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73C" w:rsidRPr="00255714" w:rsidRDefault="0066673C" w:rsidP="0066673C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Перечень </w:t>
      </w:r>
      <w:r w:rsidR="0041703F">
        <w:rPr>
          <w:b/>
          <w:bCs/>
          <w:szCs w:val="28"/>
        </w:rPr>
        <w:t>МСЗУ, оказываемых через ПГС</w:t>
      </w:r>
      <w:bookmarkStart w:id="0" w:name="_GoBack"/>
      <w:bookmarkEnd w:id="0"/>
    </w:p>
    <w:p w:rsidR="0066673C" w:rsidRPr="00255714" w:rsidRDefault="0066673C" w:rsidP="0066673C">
      <w:pPr>
        <w:jc w:val="center"/>
        <w:rPr>
          <w:b/>
          <w:bCs/>
          <w:szCs w:val="28"/>
        </w:rPr>
      </w:pPr>
    </w:p>
    <w:tbl>
      <w:tblPr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458"/>
      </w:tblGrid>
      <w:tr w:rsidR="0066673C" w:rsidRPr="005F7799" w:rsidTr="009C0A9C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673C" w:rsidRPr="005F7799" w:rsidRDefault="0066673C" w:rsidP="009C0A9C">
            <w:pPr>
              <w:rPr>
                <w:sz w:val="20"/>
                <w:szCs w:val="20"/>
              </w:rPr>
            </w:pPr>
            <w:bookmarkStart w:id="1" w:name="_Hlk59785481"/>
            <w:r w:rsidRPr="005F7799">
              <w:rPr>
                <w:sz w:val="20"/>
                <w:szCs w:val="20"/>
              </w:rPr>
              <w:t>№ п/п</w:t>
            </w:r>
          </w:p>
        </w:tc>
        <w:tc>
          <w:tcPr>
            <w:tcW w:w="1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673C" w:rsidRPr="005F7799" w:rsidRDefault="0066673C" w:rsidP="009C0A9C">
            <w:pPr>
              <w:jc w:val="center"/>
              <w:rPr>
                <w:b/>
                <w:bCs/>
                <w:sz w:val="20"/>
                <w:szCs w:val="20"/>
              </w:rPr>
            </w:pPr>
            <w:r w:rsidRPr="005F7799">
              <w:rPr>
                <w:b/>
                <w:bCs/>
                <w:sz w:val="20"/>
                <w:szCs w:val="20"/>
              </w:rPr>
              <w:t>Наименование услуги</w:t>
            </w:r>
          </w:p>
        </w:tc>
      </w:tr>
      <w:bookmarkEnd w:id="1"/>
      <w:tr w:rsidR="0066673C" w:rsidRPr="00523404" w:rsidTr="009C0A9C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разрешения на ввод объекта в эксплуатацию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Аттестация педагогических работников организаций, осуществляющих образовательную деятельность и находящихся в ведении субъекта Российской Федерации, педагогических работников муниципальных и частных организаций, осуществляющих образовательную деятельность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градостроительного плана земельного участка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разрешений на право вырубки зеленых насаждений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разрешения (переоформление разрешения, выдача дубликата разрешения) на осуществление деятельности по перевозке пассажиров и багажа легковым такси на территории субъекта Российской Федерации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Государственная регистрация самоходных машин и прицепов к ним (кроме самоходных машин, военной, специальной и других видов техники Вооруженных Сил Российской Федерации, других войск, воинских формирований и органов, опытных (испытательных) образцов вооружения, военной и специальной техники)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Государственная экспертиза проектной документации и результатов инженерных изысканий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Назначение и выплата ежемесячной выплаты в связи с рождением (усыновлением) первого ребенка в соответствии с Федеральным законом «О ежемесячных выплатах семьям, имеющим детей»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разрешения на осуществление земляных работ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Прием лесных деклараций и отчетов об использовании лесов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Прием экзаменов на право управления самоходными машинами и выдача удостоверений тракториста-машиниста (тракториста)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Присвоение адреса объекту адресации, изменение и аннулирование такого адреса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Присвоение спортивных разрядов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Проведение технического осмотра самоходных машин и других видов техники, зарегистрированных органами, осуществляющими государственный надзор за их техническим состоянием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сведений о наличии или отсутствии объектов культурного наследия, включённых в единый государственный реестр объектов культурного наследия (памятников истории и культуры) народов Российской Федерации, и выявленных объектах культурного наследия на землях, подлежащих воздействию земляных, строительных, мелиоративных, хозяйственных работ, предусмотренных 25 Лесного кодекса Российской Федерации работ по использованию лесов (за исключением работ, указанных в пунктах 3, 4 и 7 части 1 статьи 25 Лесного кодекса Российской Федерации) и иных работ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Лицензирование предпринимательской деятельности по управлению многоквартирными домами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Лицензирование розничной продажи алкогольной продукции (за исключением лицензирования розничной продажи вина, игристого вина, осуществляемой сельскохозяйственными товаропроизводителями)»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Назначение и выплата компенсации расходов по оплате жилого помещения, в том числе оплате взноса на капитальный ремонт общего имущества в многоквартирном доме, коммунальных и других видов услуг отдельным категориям граждан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субсидий на оплату жилых помещений и коммунальных услуг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выписки из государственного лесного реестра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Признание садового дома жилым домом и жилого дома садовым домом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Перевод жилого помещения в нежилое помещение и нежилого помещения в жилое помещение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Присвоение квалификационных категорий спортивных судей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Регистрация специалистов в области ветеринарии, занимающихся предпринимательской деятельностью в области ветеринарии на территории субъекта Российской Федерации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Подготовка и утверждение документации по планировке территории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разрешения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разрешения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Предварительное согласование предоставления земельного участка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ежегодной денежной выплаты гражданам, награжденным знаком «Почетный донор России» или «Почетный донор СССР»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Принятие на учет граждан в качестве, нуждающихся в жилых помещениях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Выплата социального пособия на погребение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Присвоение звания «Ветеран труда»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Назначение пособия на ребенка из малообеспеченной семьи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лесных участков, расположенных в границах земель лесного фонда, в постоянное (бессрочное) пользование, безвозмездное пользование, а также предоставление юридическим и физическим лицам лесных участков, находящихся в государственной или муниципальной собственности, в аренду, заключение договоров купли-продажи лесных насаждений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права на въезд и передвижение грузового автотранспорта в зонах ограничения его движения по автомобильным дорогам регионального или межмуниципального, местного значения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жилого помещения по договору социального найма или в собственность бесплатно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Принятие решения о предоставлении права заготовки древесины и подготовке проекта договора купли -продажи лесных насаждений для собственных нужд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и аннулирование охотничьего билета единого федерального образца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ежемесячной денежной выплаты отдельным категориям семей в случае рождения (усыновления) третьего ребенка или последующих детей до достижения ребенком возраста 3 лет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Назначение ежемесячной выплаты на содержание ребенка в семье опекуна (попечителя) и приемной семье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регионального материнского (семейного) капитала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права льготного (бесплатного) проезда на автомобильном транспорте общего пользования (кроме такси) отдельным категориям граждан за счет средств бюджета субъекта Российской Федерации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Выдача заключения на акт государственной историко-культурной экспертизы земельного участка, подлежащего хозяйственному освоению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Style w:val="a4"/>
                <w:rFonts w:eastAsia="Calibri"/>
              </w:rPr>
              <w:t>Признание гражданина нуждающимся в социальном обслуживании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2340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538C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Государственная регистрация аттракционов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538C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Утверждение актов лесопатологического обследования</w:t>
            </w:r>
          </w:p>
        </w:tc>
      </w:tr>
      <w:tr w:rsidR="0066673C" w:rsidRPr="00523404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73C" w:rsidRPr="00523404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04E31">
              <w:rPr>
                <w:rFonts w:eastAsia="Times New Roman"/>
                <w:sz w:val="20"/>
                <w:szCs w:val="20"/>
              </w:rPr>
              <w:t>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</w:t>
            </w:r>
          </w:p>
        </w:tc>
      </w:tr>
      <w:tr w:rsidR="0066673C" w:rsidRPr="00E538C9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73C" w:rsidRPr="00E538C9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04E31">
              <w:rPr>
                <w:rFonts w:eastAsia="Times New Roman"/>
                <w:sz w:val="20"/>
                <w:szCs w:val="20"/>
              </w:rPr>
      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      </w:r>
          </w:p>
        </w:tc>
      </w:tr>
      <w:tr w:rsidR="0066673C" w:rsidRPr="00E538C9" w:rsidTr="009C0A9C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673C" w:rsidRPr="00E538C9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04E31">
              <w:rPr>
                <w:rFonts w:eastAsia="Times New Roman"/>
                <w:sz w:val="20"/>
                <w:szCs w:val="20"/>
              </w:rPr>
              <w:t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</w:t>
            </w:r>
          </w:p>
        </w:tc>
      </w:tr>
      <w:tr w:rsidR="0066673C" w:rsidRPr="00E538C9" w:rsidTr="009C0A9C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73C" w:rsidRPr="00E538C9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04E31">
              <w:rPr>
                <w:rFonts w:eastAsia="Times New Roman"/>
                <w:sz w:val="20"/>
                <w:szCs w:val="20"/>
              </w:rPr>
              <w:t>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      </w:r>
          </w:p>
        </w:tc>
      </w:tr>
      <w:tr w:rsidR="0066673C" w:rsidRPr="00E538C9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73C" w:rsidRPr="00E538C9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C790E">
              <w:rPr>
                <w:color w:val="231F20"/>
                <w:sz w:val="20"/>
                <w:szCs w:val="20"/>
              </w:rPr>
              <w:t>Предоставление</w:t>
            </w:r>
            <w:r w:rsidRPr="00AC790E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информации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об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объектах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учета,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содержащейся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в реестре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имущества</w:t>
            </w:r>
            <w:r w:rsidRPr="00AC790E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субъекта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Российской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Федерации,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об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объектах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учета</w:t>
            </w:r>
            <w:r w:rsidRPr="00AC790E"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из реестра муниципального</w:t>
            </w:r>
            <w:r w:rsidRPr="00AC790E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имущества</w:t>
            </w:r>
          </w:p>
        </w:tc>
      </w:tr>
      <w:tr w:rsidR="0066673C" w:rsidRPr="00E538C9" w:rsidTr="009C0A9C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73C" w:rsidRPr="00E538C9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C790E">
              <w:rPr>
                <w:color w:val="231F20"/>
                <w:sz w:val="20"/>
                <w:szCs w:val="20"/>
              </w:rPr>
              <w:t>Выдача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выписки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из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единого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государственного</w:t>
            </w:r>
            <w:r w:rsidRPr="00AC790E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реестра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объектов</w:t>
            </w:r>
            <w:r w:rsidRPr="00AC790E">
              <w:rPr>
                <w:color w:val="231F20"/>
                <w:spacing w:val="1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культурного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наследия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(памятников</w:t>
            </w:r>
            <w:r w:rsidRPr="00AC790E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истории</w:t>
            </w:r>
            <w:r w:rsidRPr="00AC790E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и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культуры)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народов</w:t>
            </w:r>
            <w:r w:rsidRPr="00AC790E">
              <w:rPr>
                <w:color w:val="231F20"/>
                <w:spacing w:val="-47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Российской</w:t>
            </w:r>
            <w:r w:rsidRPr="00AC790E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Федерации</w:t>
            </w:r>
          </w:p>
        </w:tc>
      </w:tr>
      <w:tr w:rsidR="0066673C" w:rsidRPr="00E538C9" w:rsidTr="009C0A9C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73C" w:rsidRPr="00A04E31" w:rsidRDefault="0066673C" w:rsidP="0066673C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73C" w:rsidRPr="00E538C9" w:rsidRDefault="0066673C" w:rsidP="009C0A9C">
            <w:pPr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C790E">
              <w:rPr>
                <w:color w:val="231F20"/>
                <w:sz w:val="20"/>
                <w:szCs w:val="20"/>
              </w:rPr>
              <w:t>Передача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в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собственность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граждан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занимаемых</w:t>
            </w:r>
            <w:r w:rsidRPr="00AC790E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ими</w:t>
            </w:r>
            <w:r w:rsidRPr="00AC790E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жилых</w:t>
            </w:r>
            <w:r w:rsidRPr="00AC790E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помещений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жилищного</w:t>
            </w:r>
            <w:r w:rsidRPr="00AC790E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фонда</w:t>
            </w:r>
            <w:r w:rsidRPr="00AC790E">
              <w:rPr>
                <w:color w:val="231F20"/>
                <w:spacing w:val="-5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(приватизация</w:t>
            </w:r>
            <w:r w:rsidRPr="00AC790E">
              <w:rPr>
                <w:color w:val="231F20"/>
                <w:spacing w:val="-4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жилищного</w:t>
            </w:r>
            <w:r w:rsidRPr="00AC790E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00AC790E">
              <w:rPr>
                <w:color w:val="231F20"/>
                <w:sz w:val="20"/>
                <w:szCs w:val="20"/>
              </w:rPr>
              <w:t>фонда)</w:t>
            </w:r>
          </w:p>
        </w:tc>
      </w:tr>
    </w:tbl>
    <w:p w:rsidR="00030E6A" w:rsidRDefault="00030E6A" w:rsidP="0041703F"/>
    <w:sectPr w:rsidR="00030E6A" w:rsidSect="0041703F">
      <w:pgSz w:w="16838" w:h="11906" w:orient="landscape"/>
      <w:pgMar w:top="1418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91110"/>
    <w:multiLevelType w:val="hybridMultilevel"/>
    <w:tmpl w:val="6A0011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73C"/>
    <w:rsid w:val="00030E6A"/>
    <w:rsid w:val="0041703F"/>
    <w:rsid w:val="0066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98AADF-8A69-4E00-8453-48F7FAE25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73C"/>
    <w:pPr>
      <w:spacing w:after="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73C"/>
    <w:pPr>
      <w:ind w:left="720"/>
      <w:contextualSpacing/>
    </w:pPr>
  </w:style>
  <w:style w:type="character" w:customStyle="1" w:styleId="a4">
    <w:name w:val="Другое_"/>
    <w:basedOn w:val="a0"/>
    <w:link w:val="a5"/>
    <w:rsid w:val="0066673C"/>
    <w:rPr>
      <w:rFonts w:eastAsia="Times New Roman"/>
      <w:sz w:val="20"/>
      <w:szCs w:val="20"/>
    </w:rPr>
  </w:style>
  <w:style w:type="paragraph" w:customStyle="1" w:styleId="a5">
    <w:name w:val="Другое"/>
    <w:basedOn w:val="a"/>
    <w:link w:val="a4"/>
    <w:rsid w:val="0066673C"/>
    <w:pPr>
      <w:widowControl w:val="0"/>
      <w:spacing w:line="240" w:lineRule="auto"/>
      <w:jc w:val="center"/>
    </w:pPr>
    <w:rPr>
      <w:rFonts w:asciiTheme="minorHAnsi" w:eastAsia="Times New Roman" w:hAnsiTheme="minorHAnsi" w:cstheme="min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2022-10-17T14:25:00Z</dcterms:created>
  <dcterms:modified xsi:type="dcterms:W3CDTF">2022-10-17T14:28:00Z</dcterms:modified>
</cp:coreProperties>
</file>