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B42" w:rsidRDefault="00292B42" w:rsidP="00292B42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292B42" w:rsidRDefault="00292B42" w:rsidP="00292B42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АДМИНИСТРАЦИЯ </w:t>
      </w:r>
    </w:p>
    <w:p w:rsidR="00292B42" w:rsidRDefault="00292B42" w:rsidP="00292B42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КАЧЕЛАЙСКОГО СЕЛЬСКОГО ПОСЕЛЕНИЯ КОЧКУРОВСКОГО МУНИЦИПАЛЬНОГО РАЙОНА </w:t>
      </w:r>
    </w:p>
    <w:p w:rsidR="00292B42" w:rsidRDefault="00292B42" w:rsidP="00292B42">
      <w:pPr>
        <w:jc w:val="center"/>
        <w:rPr>
          <w:b/>
          <w:bCs/>
          <w:sz w:val="32"/>
          <w:szCs w:val="32"/>
        </w:rPr>
      </w:pPr>
    </w:p>
    <w:p w:rsidR="00292B42" w:rsidRDefault="00292B42" w:rsidP="00292B42">
      <w:pPr>
        <w:ind w:firstLine="54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292B42" w:rsidRDefault="00292B42" w:rsidP="00292B42">
      <w:pPr>
        <w:ind w:firstLine="540"/>
        <w:jc w:val="center"/>
        <w:rPr>
          <w:rFonts w:ascii="Arial" w:hAnsi="Arial" w:cs="Arial"/>
          <w:b/>
          <w:bCs/>
          <w:sz w:val="32"/>
          <w:szCs w:val="32"/>
        </w:rPr>
      </w:pPr>
    </w:p>
    <w:p w:rsidR="00292B42" w:rsidRDefault="00292B42" w:rsidP="00292B42">
      <w:pPr>
        <w:pStyle w:val="ConsTitle"/>
        <w:widowControl/>
        <w:ind w:right="0"/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ОТ 27 октября 2022 года № </w:t>
      </w:r>
      <w:r w:rsidR="00870DDD">
        <w:rPr>
          <w:caps/>
          <w:sz w:val="32"/>
          <w:szCs w:val="32"/>
        </w:rPr>
        <w:t>62</w:t>
      </w:r>
      <w:r>
        <w:rPr>
          <w:caps/>
          <w:sz w:val="32"/>
          <w:szCs w:val="32"/>
        </w:rPr>
        <w:t>-п</w:t>
      </w:r>
    </w:p>
    <w:p w:rsidR="00292B42" w:rsidRDefault="00292B42" w:rsidP="00292B42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292B42" w:rsidRPr="00FE36C7" w:rsidRDefault="00292B42" w:rsidP="00292B42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FE36C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О внесении изменений </w:t>
      </w:r>
      <w:proofErr w:type="gramStart"/>
      <w:r w:rsidRPr="00FE36C7">
        <w:rPr>
          <w:rFonts w:ascii="Arial" w:hAnsi="Arial" w:cs="Arial"/>
          <w:b/>
          <w:bCs/>
          <w:caps/>
          <w:color w:val="000000"/>
          <w:sz w:val="32"/>
          <w:szCs w:val="32"/>
        </w:rPr>
        <w:t>в  Положения</w:t>
      </w:r>
      <w:proofErr w:type="gramEnd"/>
      <w:r w:rsidRPr="00FE36C7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 об ус</w:t>
      </w:r>
      <w:r w:rsidRPr="00FE36C7">
        <w:rPr>
          <w:rFonts w:ascii="Arial" w:hAnsi="Arial" w:cs="Arial"/>
          <w:b/>
          <w:bCs/>
          <w:caps/>
          <w:sz w:val="32"/>
          <w:szCs w:val="32"/>
        </w:rPr>
        <w:t xml:space="preserve">тановлении работникам администрации КАЧЕЛАЙСКОГО сельского поселения Кочкуровского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утвержденного постановлением администрации КАЧЕЛАЙСКОГО сельского поселения от  </w:t>
      </w:r>
      <w:r>
        <w:rPr>
          <w:rFonts w:ascii="Arial" w:hAnsi="Arial" w:cs="Arial"/>
          <w:b/>
          <w:bCs/>
          <w:caps/>
          <w:sz w:val="32"/>
          <w:szCs w:val="32"/>
        </w:rPr>
        <w:t>09.10.</w:t>
      </w:r>
      <w:r w:rsidRPr="00FE36C7">
        <w:rPr>
          <w:rFonts w:ascii="Arial" w:hAnsi="Arial" w:cs="Arial"/>
          <w:b/>
          <w:bCs/>
          <w:caps/>
          <w:sz w:val="32"/>
          <w:szCs w:val="32"/>
        </w:rPr>
        <w:t xml:space="preserve"> 20</w:t>
      </w:r>
      <w:r>
        <w:rPr>
          <w:rFonts w:ascii="Arial" w:hAnsi="Arial" w:cs="Arial"/>
          <w:b/>
          <w:bCs/>
          <w:caps/>
          <w:sz w:val="32"/>
          <w:szCs w:val="32"/>
        </w:rPr>
        <w:t>1</w:t>
      </w:r>
      <w:r w:rsidRPr="00FE36C7">
        <w:rPr>
          <w:rFonts w:ascii="Arial" w:hAnsi="Arial" w:cs="Arial"/>
          <w:b/>
          <w:bCs/>
          <w:caps/>
          <w:sz w:val="32"/>
          <w:szCs w:val="32"/>
        </w:rPr>
        <w:t>8 г</w:t>
      </w:r>
      <w:r>
        <w:rPr>
          <w:rFonts w:ascii="Arial" w:hAnsi="Arial" w:cs="Arial"/>
          <w:b/>
          <w:bCs/>
          <w:caps/>
          <w:sz w:val="32"/>
          <w:szCs w:val="32"/>
        </w:rPr>
        <w:t>ода №47-п</w:t>
      </w:r>
    </w:p>
    <w:p w:rsidR="00292B42" w:rsidRDefault="00292B42" w:rsidP="00292B42">
      <w:pPr>
        <w:ind w:firstLine="540"/>
        <w:jc w:val="both"/>
        <w:rPr>
          <w:rFonts w:ascii="Arial" w:hAnsi="Arial" w:cs="Arial"/>
        </w:rPr>
      </w:pPr>
    </w:p>
    <w:p w:rsidR="00292B42" w:rsidRDefault="00292B42" w:rsidP="00292B42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решением Совета депутатов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31 октября 2008 года № 39 </w:t>
      </w:r>
      <w:proofErr w:type="gramStart"/>
      <w:r>
        <w:rPr>
          <w:rFonts w:ascii="Arial" w:hAnsi="Arial" w:cs="Arial"/>
        </w:rPr>
        <w:t xml:space="preserve">   «</w:t>
      </w:r>
      <w:proofErr w:type="gramEnd"/>
      <w:r>
        <w:rPr>
          <w:rFonts w:ascii="Arial" w:hAnsi="Arial" w:cs="Arial"/>
        </w:rPr>
        <w:t xml:space="preserve">Об основах организации оплаты труда работников муниципальных  учреждений 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поселения» администрация</w:t>
      </w:r>
      <w:r w:rsidRPr="00FE36C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ПОСТАНОВЛЯЕТ:</w:t>
      </w:r>
    </w:p>
    <w:p w:rsidR="0043248F" w:rsidRDefault="0043248F" w:rsidP="00292B42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</w:rPr>
      </w:pPr>
    </w:p>
    <w:p w:rsidR="00292B42" w:rsidRDefault="00292B42" w:rsidP="00292B4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в п</w:t>
      </w:r>
      <w:r>
        <w:rPr>
          <w:rFonts w:ascii="Arial" w:hAnsi="Arial" w:cs="Arial"/>
          <w:color w:val="000000"/>
        </w:rPr>
        <w:t>оложение  об ус</w:t>
      </w:r>
      <w:r>
        <w:rPr>
          <w:rFonts w:ascii="Arial" w:hAnsi="Arial" w:cs="Arial"/>
        </w:rPr>
        <w:t xml:space="preserve">тановлении работникам администрации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утвержденного постановлением администрации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 от   09.10.2018 года  №47-п  (с изменениями от 20.11.2019 года №58-п,</w:t>
      </w:r>
      <w:r w:rsidRPr="004710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от 24.01.2020 года №5-п, от 22.10.2020 года №34-п, от 21.01.2021 года №5-п, от 10.01.2022 года №2-п, от 14.06.2022 года №38-п) следующие изменения:</w:t>
      </w:r>
    </w:p>
    <w:p w:rsidR="00292B42" w:rsidRDefault="00292B42" w:rsidP="00292B42">
      <w:pPr>
        <w:pStyle w:val="ConsPlusNormal"/>
        <w:widowControl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 абзац 9 пункта 2.4 «При </w:t>
      </w:r>
      <w:proofErr w:type="gramStart"/>
      <w:r>
        <w:rPr>
          <w:sz w:val="24"/>
          <w:szCs w:val="24"/>
        </w:rPr>
        <w:t>премировании  по</w:t>
      </w:r>
      <w:proofErr w:type="gramEnd"/>
      <w:r>
        <w:rPr>
          <w:sz w:val="24"/>
          <w:szCs w:val="24"/>
        </w:rPr>
        <w:t xml:space="preserve"> итогам работы (за месяц) учитывается» изложить в следующей редакции:</w:t>
      </w:r>
    </w:p>
    <w:p w:rsidR="00292B42" w:rsidRDefault="00292B42" w:rsidP="00292B4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«Плановые </w:t>
      </w:r>
      <w:proofErr w:type="gramStart"/>
      <w:r>
        <w:rPr>
          <w:rFonts w:ascii="Arial" w:hAnsi="Arial" w:cs="Arial"/>
        </w:rPr>
        <w:t>значения  премии</w:t>
      </w:r>
      <w:proofErr w:type="gramEnd"/>
      <w:r>
        <w:rPr>
          <w:rFonts w:ascii="Arial" w:hAnsi="Arial" w:cs="Arial"/>
        </w:rPr>
        <w:t xml:space="preserve"> для работников Учреждения устанавливаются в следующих размерах: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1"/>
        <w:gridCol w:w="4832"/>
        <w:gridCol w:w="3191"/>
      </w:tblGrid>
      <w:tr w:rsidR="00292B42" w:rsidTr="00682B9A">
        <w:trPr>
          <w:trHeight w:val="770"/>
        </w:trPr>
        <w:tc>
          <w:tcPr>
            <w:tcW w:w="1071" w:type="dxa"/>
          </w:tcPr>
          <w:p w:rsidR="00292B42" w:rsidRPr="00B35C4D" w:rsidRDefault="00292B42" w:rsidP="00682B9A">
            <w:pPr>
              <w:jc w:val="both"/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lastRenderedPageBreak/>
              <w:t>№ п/п</w:t>
            </w:r>
          </w:p>
        </w:tc>
        <w:tc>
          <w:tcPr>
            <w:tcW w:w="4832" w:type="dxa"/>
          </w:tcPr>
          <w:p w:rsidR="00292B42" w:rsidRPr="00B35C4D" w:rsidRDefault="00292B42" w:rsidP="00682B9A">
            <w:pPr>
              <w:jc w:val="both"/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>Наименование профессий</w:t>
            </w:r>
          </w:p>
        </w:tc>
        <w:tc>
          <w:tcPr>
            <w:tcW w:w="3191" w:type="dxa"/>
          </w:tcPr>
          <w:p w:rsidR="00292B42" w:rsidRPr="00B35C4D" w:rsidRDefault="00292B42" w:rsidP="00682B9A">
            <w:pPr>
              <w:jc w:val="both"/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>Размер стимулирующей выплаты (в % к БДО)</w:t>
            </w:r>
          </w:p>
        </w:tc>
      </w:tr>
      <w:tr w:rsidR="00292B42" w:rsidTr="00682B9A">
        <w:tc>
          <w:tcPr>
            <w:tcW w:w="1071" w:type="dxa"/>
          </w:tcPr>
          <w:p w:rsidR="00292B42" w:rsidRPr="00B35C4D" w:rsidRDefault="00292B42" w:rsidP="00682B9A">
            <w:pPr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>1</w:t>
            </w:r>
          </w:p>
        </w:tc>
        <w:tc>
          <w:tcPr>
            <w:tcW w:w="4832" w:type="dxa"/>
          </w:tcPr>
          <w:p w:rsidR="00292B42" w:rsidRPr="00B35C4D" w:rsidRDefault="00292B42" w:rsidP="00682B9A">
            <w:pPr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 xml:space="preserve">Делопроизводитель </w:t>
            </w:r>
          </w:p>
        </w:tc>
        <w:tc>
          <w:tcPr>
            <w:tcW w:w="3191" w:type="dxa"/>
          </w:tcPr>
          <w:p w:rsidR="00292B42" w:rsidRPr="00B35C4D" w:rsidRDefault="00007FA2" w:rsidP="00007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</w:t>
            </w:r>
            <w:r w:rsidR="00292B4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53</w:t>
            </w:r>
          </w:p>
        </w:tc>
      </w:tr>
      <w:tr w:rsidR="00292B42" w:rsidTr="00682B9A">
        <w:trPr>
          <w:trHeight w:val="361"/>
        </w:trPr>
        <w:tc>
          <w:tcPr>
            <w:tcW w:w="1071" w:type="dxa"/>
          </w:tcPr>
          <w:p w:rsidR="00292B42" w:rsidRPr="00B35C4D" w:rsidRDefault="00292B42" w:rsidP="00682B9A">
            <w:pPr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>2</w:t>
            </w:r>
          </w:p>
        </w:tc>
        <w:tc>
          <w:tcPr>
            <w:tcW w:w="4832" w:type="dxa"/>
          </w:tcPr>
          <w:p w:rsidR="00292B42" w:rsidRPr="00B35C4D" w:rsidRDefault="00292B42" w:rsidP="00682B9A">
            <w:pPr>
              <w:rPr>
                <w:rFonts w:ascii="Arial" w:hAnsi="Arial" w:cs="Arial"/>
              </w:rPr>
            </w:pPr>
            <w:r w:rsidRPr="00B35C4D">
              <w:rPr>
                <w:rFonts w:ascii="Arial" w:hAnsi="Arial" w:cs="Arial"/>
              </w:rPr>
              <w:t>Уборщик служебных помещений</w:t>
            </w:r>
          </w:p>
        </w:tc>
        <w:tc>
          <w:tcPr>
            <w:tcW w:w="3191" w:type="dxa"/>
          </w:tcPr>
          <w:p w:rsidR="00292B42" w:rsidRPr="00C75027" w:rsidRDefault="00292B42" w:rsidP="00007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07FA2">
              <w:rPr>
                <w:rFonts w:ascii="Arial" w:hAnsi="Arial" w:cs="Arial"/>
              </w:rPr>
              <w:t>07</w:t>
            </w:r>
            <w:r>
              <w:rPr>
                <w:rFonts w:ascii="Arial" w:hAnsi="Arial" w:cs="Arial"/>
              </w:rPr>
              <w:t>,6</w:t>
            </w:r>
            <w:r w:rsidR="00007FA2">
              <w:rPr>
                <w:rFonts w:ascii="Arial" w:hAnsi="Arial" w:cs="Arial"/>
              </w:rPr>
              <w:t>3</w:t>
            </w:r>
            <w:bookmarkStart w:id="0" w:name="_GoBack"/>
            <w:bookmarkEnd w:id="0"/>
          </w:p>
        </w:tc>
      </w:tr>
      <w:tr w:rsidR="00292B42" w:rsidTr="00682B9A">
        <w:tc>
          <w:tcPr>
            <w:tcW w:w="1071" w:type="dxa"/>
          </w:tcPr>
          <w:p w:rsidR="00292B42" w:rsidRPr="00B35C4D" w:rsidRDefault="00292B42" w:rsidP="00682B9A">
            <w:pPr>
              <w:rPr>
                <w:rFonts w:ascii="Arial" w:hAnsi="Arial" w:cs="Arial"/>
              </w:rPr>
            </w:pPr>
          </w:p>
        </w:tc>
        <w:tc>
          <w:tcPr>
            <w:tcW w:w="4832" w:type="dxa"/>
          </w:tcPr>
          <w:p w:rsidR="00292B42" w:rsidRPr="00B35C4D" w:rsidRDefault="00292B42" w:rsidP="00682B9A">
            <w:pPr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3191" w:type="dxa"/>
          </w:tcPr>
          <w:p w:rsidR="00292B42" w:rsidRPr="00B35C4D" w:rsidRDefault="00292B42" w:rsidP="00682B9A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:rsidR="00292B42" w:rsidRDefault="00292B42" w:rsidP="00292B42">
      <w:r>
        <w:t xml:space="preserve">                                                                                                                                          </w:t>
      </w:r>
    </w:p>
    <w:p w:rsidR="00292B42" w:rsidRDefault="00292B42" w:rsidP="00292B42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постановление вступает в силу со дня его официального опубликования и распространяет свое действие на правоотношения, возникшие с 1 июня 2022 года.</w:t>
      </w:r>
    </w:p>
    <w:p w:rsidR="00292B42" w:rsidRDefault="00292B42" w:rsidP="00292B42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292B42" w:rsidRDefault="00292B42" w:rsidP="00292B42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292B42" w:rsidRDefault="00292B42" w:rsidP="00292B42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292B42" w:rsidRDefault="00292B42" w:rsidP="00292B42">
      <w:pPr>
        <w:shd w:val="clear" w:color="auto" w:fill="FFFFFF"/>
        <w:autoSpaceDE w:val="0"/>
        <w:autoSpaceDN w:val="0"/>
        <w:adjustRightInd w:val="0"/>
        <w:ind w:firstLine="540"/>
        <w:jc w:val="right"/>
        <w:rPr>
          <w:rFonts w:ascii="Arial" w:hAnsi="Arial" w:cs="Arial"/>
        </w:rPr>
      </w:pPr>
    </w:p>
    <w:p w:rsidR="00292B42" w:rsidRDefault="00292B42" w:rsidP="00292B4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Pr="00FE36C7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FE36C7">
        <w:rPr>
          <w:rFonts w:ascii="Arial" w:hAnsi="Arial" w:cs="Arial"/>
        </w:rPr>
        <w:t xml:space="preserve"> </w:t>
      </w:r>
      <w:proofErr w:type="spellStart"/>
      <w:r w:rsidRPr="00FE36C7">
        <w:rPr>
          <w:rFonts w:ascii="Arial" w:hAnsi="Arial" w:cs="Arial"/>
        </w:rPr>
        <w:t>Качелайского</w:t>
      </w:r>
      <w:proofErr w:type="spellEnd"/>
      <w:r w:rsidRPr="00FE36C7">
        <w:rPr>
          <w:rFonts w:ascii="Arial" w:hAnsi="Arial" w:cs="Arial"/>
        </w:rPr>
        <w:t xml:space="preserve"> </w:t>
      </w:r>
    </w:p>
    <w:p w:rsidR="00292B42" w:rsidRDefault="00292B42" w:rsidP="00292B4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 w:rsidRPr="00FE36C7">
        <w:rPr>
          <w:rFonts w:ascii="Arial" w:hAnsi="Arial" w:cs="Arial"/>
        </w:rPr>
        <w:t xml:space="preserve">сельского поселения </w:t>
      </w:r>
    </w:p>
    <w:p w:rsidR="00292B42" w:rsidRDefault="00292B42" w:rsidP="00292B42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292B42" w:rsidRDefault="00292B42" w:rsidP="00292B4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Республики Мордовия</w:t>
      </w:r>
      <w:r w:rsidRPr="00FE36C7">
        <w:rPr>
          <w:rFonts w:ascii="Arial" w:hAnsi="Arial" w:cs="Arial"/>
        </w:rPr>
        <w:t xml:space="preserve">   </w:t>
      </w:r>
    </w:p>
    <w:p w:rsidR="00292B42" w:rsidRDefault="00292B42" w:rsidP="00292B4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FE36C7">
        <w:rPr>
          <w:rFonts w:ascii="Arial" w:hAnsi="Arial" w:cs="Arial"/>
        </w:rPr>
        <w:t xml:space="preserve">                         </w:t>
      </w:r>
      <w:r>
        <w:rPr>
          <w:rFonts w:ascii="Arial" w:hAnsi="Arial" w:cs="Arial"/>
        </w:rPr>
        <w:t xml:space="preserve">                                                                                 </w:t>
      </w:r>
      <w:proofErr w:type="spellStart"/>
      <w:r>
        <w:rPr>
          <w:rFonts w:ascii="Arial" w:hAnsi="Arial" w:cs="Arial"/>
        </w:rPr>
        <w:t>А.А.Адушкин</w:t>
      </w:r>
      <w:proofErr w:type="spellEnd"/>
    </w:p>
    <w:p w:rsidR="00771F74" w:rsidRDefault="00771F74"/>
    <w:sectPr w:rsidR="00771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62"/>
    <w:rsid w:val="00007FA2"/>
    <w:rsid w:val="00292B42"/>
    <w:rsid w:val="0043248F"/>
    <w:rsid w:val="00771F74"/>
    <w:rsid w:val="00870DDD"/>
    <w:rsid w:val="00BE0679"/>
    <w:rsid w:val="00D3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7AC8C"/>
  <w15:chartTrackingRefBased/>
  <w15:docId w15:val="{753E7577-23A2-4744-8108-E673EC34B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4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292B4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ConsPlusNormal">
    <w:name w:val="ConsPlusNormal"/>
    <w:rsid w:val="00292B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Качелай</dc:creator>
  <cp:keywords/>
  <dc:description/>
  <cp:lastModifiedBy>Качелай</cp:lastModifiedBy>
  <cp:revision>6</cp:revision>
  <dcterms:created xsi:type="dcterms:W3CDTF">2022-10-28T08:42:00Z</dcterms:created>
  <dcterms:modified xsi:type="dcterms:W3CDTF">2022-11-01T11:35:00Z</dcterms:modified>
</cp:coreProperties>
</file>