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E0" w:rsidRDefault="00A36DE0">
      <w:pPr>
        <w:pStyle w:val="af9"/>
        <w:rPr>
          <w:rFonts w:ascii="Arial" w:hAnsi="Arial" w:cs="Arial"/>
          <w:sz w:val="32"/>
          <w:szCs w:val="32"/>
        </w:rPr>
      </w:pPr>
    </w:p>
    <w:p w:rsidR="00A36DE0" w:rsidRDefault="002928ED" w:rsidP="002928ED">
      <w:pPr>
        <w:pStyle w:val="af9"/>
        <w:tabs>
          <w:tab w:val="left" w:pos="2835"/>
        </w:tabs>
        <w:jc w:val="left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850078" w:rsidRDefault="00850078" w:rsidP="00850078">
      <w:pPr>
        <w:pStyle w:val="c7c7e0e0e3e3eeeeebebeeeee2e2eeeeeaea1"/>
        <w:tabs>
          <w:tab w:val="left" w:pos="6999"/>
        </w:tabs>
        <w:spacing w:before="0" w:after="0"/>
        <w:ind w:firstLine="0"/>
        <w:rPr>
          <w:rFonts w:cs="Times New Roman"/>
        </w:rPr>
      </w:pPr>
      <w:r>
        <w:rPr>
          <w:rFonts w:ascii="Arial" w:hAnsi="Arial" w:cs="Arial"/>
          <w:sz w:val="32"/>
          <w:szCs w:val="32"/>
        </w:rPr>
        <w:t>АДМИНИСТРАЦИЯ</w:t>
      </w:r>
    </w:p>
    <w:p w:rsidR="00850078" w:rsidRDefault="00850078" w:rsidP="00850078">
      <w:pPr>
        <w:pStyle w:val="c7c7e0e0e3e3eeeeebebeeeee2e2eeeeeaea1"/>
        <w:tabs>
          <w:tab w:val="left" w:pos="6999"/>
        </w:tabs>
        <w:spacing w:before="0" w:after="0"/>
        <w:ind w:firstLine="0"/>
        <w:rPr>
          <w:rFonts w:cs="Times New Roman"/>
        </w:rPr>
      </w:pPr>
      <w:r>
        <w:rPr>
          <w:rFonts w:ascii="Arial" w:hAnsi="Arial" w:cs="Arial"/>
          <w:sz w:val="32"/>
          <w:szCs w:val="32"/>
        </w:rPr>
        <w:t xml:space="preserve"> КАЧЕЛАЙСКОГО СЕЛЬСКОГО ПОСЕЛЕНИЯ</w:t>
      </w:r>
    </w:p>
    <w:p w:rsidR="00850078" w:rsidRDefault="00850078" w:rsidP="00850078">
      <w:pPr>
        <w:pStyle w:val="c7c7e0e0e3e3eeeeebebeeeee2e2eeeeeaea1"/>
        <w:tabs>
          <w:tab w:val="left" w:pos="6999"/>
        </w:tabs>
        <w:spacing w:before="0" w:after="0"/>
        <w:ind w:firstLine="0"/>
        <w:rPr>
          <w:rFonts w:cs="Times New Roman"/>
        </w:rPr>
      </w:pPr>
      <w:r>
        <w:rPr>
          <w:rFonts w:ascii="Arial" w:hAnsi="Arial" w:cs="Arial"/>
          <w:sz w:val="32"/>
          <w:szCs w:val="32"/>
        </w:rPr>
        <w:t>КОЧКУРОВСКОГО МУНИЦИПАЛЬНОГО РАЙОНА</w:t>
      </w:r>
    </w:p>
    <w:p w:rsidR="00850078" w:rsidRDefault="00850078" w:rsidP="00850078">
      <w:pPr>
        <w:tabs>
          <w:tab w:val="left" w:pos="6999"/>
        </w:tabs>
        <w:jc w:val="center"/>
      </w:pPr>
      <w:r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A36DE0" w:rsidRDefault="00177A8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</w:t>
      </w:r>
    </w:p>
    <w:p w:rsidR="00A36DE0" w:rsidRDefault="00177A87">
      <w:pPr>
        <w:pStyle w:val="afa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A36DE0" w:rsidRDefault="00177A87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</w:t>
      </w:r>
      <w:r w:rsidR="00F04F3A">
        <w:rPr>
          <w:rFonts w:ascii="Arial" w:hAnsi="Arial" w:cs="Arial"/>
          <w:b/>
          <w:bCs/>
          <w:sz w:val="32"/>
          <w:szCs w:val="32"/>
        </w:rPr>
        <w:t>2</w:t>
      </w:r>
      <w:r w:rsidR="002928ED">
        <w:rPr>
          <w:rFonts w:ascii="Arial" w:hAnsi="Arial" w:cs="Arial"/>
          <w:b/>
          <w:bCs/>
          <w:sz w:val="32"/>
          <w:szCs w:val="32"/>
        </w:rPr>
        <w:t>7</w:t>
      </w:r>
      <w:r w:rsidR="007B23D5">
        <w:rPr>
          <w:rFonts w:ascii="Arial" w:hAnsi="Arial" w:cs="Arial"/>
          <w:b/>
          <w:bCs/>
          <w:sz w:val="32"/>
          <w:szCs w:val="32"/>
        </w:rPr>
        <w:t xml:space="preserve"> октября </w:t>
      </w:r>
      <w:r w:rsidRPr="00F04F3A">
        <w:rPr>
          <w:rFonts w:ascii="Arial" w:hAnsi="Arial" w:cs="Arial"/>
          <w:b/>
          <w:bCs/>
          <w:sz w:val="32"/>
          <w:szCs w:val="32"/>
        </w:rPr>
        <w:t>2022 г</w:t>
      </w:r>
      <w:r w:rsidR="007B23D5">
        <w:rPr>
          <w:rFonts w:ascii="Arial" w:hAnsi="Arial" w:cs="Arial"/>
          <w:b/>
          <w:bCs/>
          <w:sz w:val="32"/>
          <w:szCs w:val="32"/>
        </w:rPr>
        <w:t xml:space="preserve">ода                          </w:t>
      </w:r>
      <w:r w:rsidRPr="00F04F3A">
        <w:rPr>
          <w:rFonts w:ascii="Arial" w:hAnsi="Arial" w:cs="Arial"/>
          <w:b/>
          <w:bCs/>
          <w:sz w:val="32"/>
          <w:szCs w:val="32"/>
        </w:rPr>
        <w:t xml:space="preserve">№ </w:t>
      </w:r>
      <w:r w:rsidR="00F04F3A" w:rsidRPr="00F04F3A">
        <w:rPr>
          <w:rFonts w:ascii="Arial" w:hAnsi="Arial" w:cs="Arial"/>
          <w:b/>
          <w:bCs/>
          <w:sz w:val="32"/>
          <w:szCs w:val="32"/>
        </w:rPr>
        <w:t>65</w:t>
      </w:r>
      <w:r w:rsidRPr="00F04F3A">
        <w:rPr>
          <w:rFonts w:ascii="Arial" w:hAnsi="Arial" w:cs="Arial"/>
          <w:b/>
          <w:bCs/>
          <w:sz w:val="32"/>
          <w:szCs w:val="32"/>
        </w:rPr>
        <w:t>-п</w:t>
      </w:r>
    </w:p>
    <w:p w:rsidR="00A36DE0" w:rsidRDefault="00A36DE0">
      <w:pPr>
        <w:jc w:val="center"/>
        <w:rPr>
          <w:sz w:val="32"/>
          <w:szCs w:val="32"/>
        </w:rPr>
      </w:pPr>
    </w:p>
    <w:p w:rsidR="00A36DE0" w:rsidRDefault="00177A87">
      <w:pPr>
        <w:pStyle w:val="af2"/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Об основных направлениях бюджетной и налоговой политики </w:t>
      </w:r>
      <w:r w:rsidR="00E962A8">
        <w:rPr>
          <w:rFonts w:ascii="Arial" w:hAnsi="Arial" w:cs="Arial"/>
          <w:b/>
          <w:bCs/>
          <w:caps/>
          <w:sz w:val="32"/>
          <w:szCs w:val="32"/>
        </w:rPr>
        <w:t xml:space="preserve">КАЧЕЛАЙСКОГО СЕЛЬСКОГО </w:t>
      </w:r>
      <w:proofErr w:type="gramStart"/>
      <w:r w:rsidR="00E962A8">
        <w:rPr>
          <w:rFonts w:ascii="Arial" w:hAnsi="Arial" w:cs="Arial"/>
          <w:b/>
          <w:bCs/>
          <w:caps/>
          <w:sz w:val="32"/>
          <w:szCs w:val="32"/>
        </w:rPr>
        <w:t>ПОСЕЛЕНИЯ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 Кочкуровского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 xml:space="preserve"> муниципального района на 2023 год и на плановый период 2024 и 2025 годов</w:t>
      </w:r>
    </w:p>
    <w:p w:rsidR="00A36DE0" w:rsidRDefault="00A36DE0">
      <w:pPr>
        <w:pStyle w:val="af2"/>
        <w:ind w:firstLine="540"/>
        <w:rPr>
          <w:rFonts w:ascii="Arial" w:hAnsi="Arial" w:cs="Arial"/>
          <w:b/>
          <w:bCs/>
          <w:caps/>
          <w:sz w:val="32"/>
          <w:szCs w:val="32"/>
        </w:rPr>
      </w:pPr>
    </w:p>
    <w:p w:rsidR="00A36DE0" w:rsidRDefault="00A36DE0">
      <w:pPr>
        <w:widowControl/>
        <w:jc w:val="both"/>
        <w:rPr>
          <w:rFonts w:ascii="Arial" w:hAnsi="Arial" w:cs="Arial"/>
          <w:sz w:val="28"/>
          <w:szCs w:val="28"/>
        </w:rPr>
      </w:pPr>
    </w:p>
    <w:p w:rsidR="00A36DE0" w:rsidRDefault="00177A87" w:rsidP="007B23D5">
      <w:pPr>
        <w:widowControl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соответствии со статьей 172 Бюджетного кодекса Российской Федерации и постановлением Правительства Республики Мордовия от 11 </w:t>
      </w:r>
      <w:proofErr w:type="gramStart"/>
      <w:r>
        <w:rPr>
          <w:rFonts w:ascii="Arial" w:hAnsi="Arial" w:cs="Arial"/>
          <w:sz w:val="24"/>
          <w:szCs w:val="24"/>
        </w:rPr>
        <w:t>ноября  2016</w:t>
      </w:r>
      <w:proofErr w:type="gramEnd"/>
      <w:r>
        <w:rPr>
          <w:rFonts w:ascii="Arial" w:hAnsi="Arial" w:cs="Arial"/>
          <w:sz w:val="24"/>
          <w:szCs w:val="24"/>
        </w:rPr>
        <w:t xml:space="preserve"> г. № 602-п «О порядке составления проекта бюджета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на  очередной финансовый год и плановый период», администрация </w:t>
      </w:r>
      <w:proofErr w:type="spellStart"/>
      <w:r w:rsidR="00AC0AAD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AC0AA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ПОСТАНОВЛЯЕТ:</w:t>
      </w:r>
    </w:p>
    <w:p w:rsidR="00A36DE0" w:rsidRDefault="00177A87" w:rsidP="007B23D5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Утвердить прилагаемые Основные направления бюджетной и налоговой политики </w:t>
      </w:r>
      <w:proofErr w:type="spellStart"/>
      <w:r w:rsidR="00E962A8">
        <w:rPr>
          <w:sz w:val="24"/>
          <w:szCs w:val="24"/>
        </w:rPr>
        <w:t>Качелайского</w:t>
      </w:r>
      <w:proofErr w:type="spellEnd"/>
      <w:r w:rsidR="00E962A8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Республики </w:t>
      </w:r>
      <w:proofErr w:type="gramStart"/>
      <w:r>
        <w:rPr>
          <w:sz w:val="24"/>
          <w:szCs w:val="24"/>
        </w:rPr>
        <w:t>Мордовия  на</w:t>
      </w:r>
      <w:proofErr w:type="gramEnd"/>
      <w:r>
        <w:rPr>
          <w:sz w:val="24"/>
          <w:szCs w:val="24"/>
        </w:rPr>
        <w:t xml:space="preserve"> 2023 год и на плановый период 2024 и 2025 годов.</w:t>
      </w:r>
    </w:p>
    <w:p w:rsidR="00A36DE0" w:rsidRDefault="00177A87" w:rsidP="007B23D5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со дня его подписания и подлежит </w:t>
      </w:r>
      <w:proofErr w:type="gramStart"/>
      <w:r>
        <w:rPr>
          <w:sz w:val="24"/>
          <w:szCs w:val="24"/>
        </w:rPr>
        <w:t>официальному  опубликованию</w:t>
      </w:r>
      <w:proofErr w:type="gramEnd"/>
      <w:r>
        <w:rPr>
          <w:sz w:val="24"/>
          <w:szCs w:val="24"/>
        </w:rPr>
        <w:t xml:space="preserve">. </w:t>
      </w:r>
    </w:p>
    <w:p w:rsidR="00A36DE0" w:rsidRDefault="00A36DE0" w:rsidP="007B23D5">
      <w:pPr>
        <w:widowControl/>
        <w:ind w:firstLine="709"/>
        <w:jc w:val="both"/>
        <w:outlineLvl w:val="0"/>
        <w:rPr>
          <w:rFonts w:ascii="Arial" w:hAnsi="Arial" w:cs="Arial"/>
          <w:sz w:val="28"/>
          <w:szCs w:val="28"/>
        </w:rPr>
      </w:pPr>
      <w:bookmarkStart w:id="0" w:name="Par21"/>
      <w:bookmarkEnd w:id="0"/>
    </w:p>
    <w:p w:rsidR="00A36DE0" w:rsidRDefault="00A36DE0">
      <w:pPr>
        <w:widowControl/>
        <w:ind w:firstLine="709"/>
        <w:outlineLvl w:val="0"/>
        <w:rPr>
          <w:rFonts w:ascii="Arial" w:hAnsi="Arial" w:cs="Arial"/>
          <w:sz w:val="28"/>
          <w:szCs w:val="28"/>
        </w:rPr>
      </w:pPr>
    </w:p>
    <w:p w:rsidR="007B23D5" w:rsidRDefault="007B23D5">
      <w:pPr>
        <w:widowControl/>
        <w:ind w:firstLine="709"/>
        <w:outlineLvl w:val="0"/>
        <w:rPr>
          <w:rFonts w:ascii="Arial" w:hAnsi="Arial" w:cs="Arial"/>
          <w:sz w:val="28"/>
          <w:szCs w:val="28"/>
        </w:rPr>
      </w:pPr>
    </w:p>
    <w:p w:rsidR="007B23D5" w:rsidRDefault="007B23D5">
      <w:pPr>
        <w:widowControl/>
        <w:ind w:firstLine="709"/>
        <w:outlineLvl w:val="0"/>
        <w:rPr>
          <w:rFonts w:ascii="Arial" w:hAnsi="Arial" w:cs="Arial"/>
          <w:sz w:val="28"/>
          <w:szCs w:val="28"/>
        </w:rPr>
      </w:pPr>
    </w:p>
    <w:p w:rsidR="00A36DE0" w:rsidRDefault="00A36DE0">
      <w:pPr>
        <w:widowControl/>
        <w:ind w:firstLine="709"/>
        <w:outlineLvl w:val="0"/>
        <w:rPr>
          <w:rFonts w:ascii="Arial" w:hAnsi="Arial" w:cs="Arial"/>
          <w:sz w:val="28"/>
          <w:szCs w:val="28"/>
        </w:rPr>
      </w:pPr>
    </w:p>
    <w:p w:rsidR="00A36DE0" w:rsidRDefault="00177A8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</w:t>
      </w:r>
    </w:p>
    <w:p w:rsidR="007B23D5" w:rsidRDefault="007B23D5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Качелайского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A36DE0" w:rsidRDefault="00177A87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7B23D5" w:rsidRPr="007B23D5" w:rsidRDefault="007B23D5">
      <w:pPr>
        <w:jc w:val="right"/>
        <w:rPr>
          <w:rFonts w:ascii="Arial" w:hAnsi="Arial" w:cs="Arial"/>
          <w:sz w:val="24"/>
          <w:szCs w:val="24"/>
        </w:rPr>
        <w:sectPr w:rsidR="007B23D5" w:rsidRPr="007B23D5">
          <w:pgSz w:w="11906" w:h="16838"/>
          <w:pgMar w:top="1134" w:right="851" w:bottom="1134" w:left="1701" w:header="0" w:footer="0" w:gutter="0"/>
          <w:pgNumType w:start="1"/>
          <w:cols w:space="720"/>
          <w:formProt w:val="0"/>
          <w:docGrid w:linePitch="360" w:charSpace="24576"/>
        </w:sectPr>
      </w:pPr>
      <w:proofErr w:type="spellStart"/>
      <w:r w:rsidRPr="007B23D5">
        <w:rPr>
          <w:rFonts w:ascii="Arial" w:hAnsi="Arial" w:cs="Arial"/>
          <w:sz w:val="24"/>
          <w:szCs w:val="24"/>
        </w:rPr>
        <w:t>А.А.Адушкин</w:t>
      </w:r>
      <w:proofErr w:type="spellEnd"/>
    </w:p>
    <w:p w:rsidR="00850078" w:rsidRPr="007B23D5" w:rsidRDefault="00850078" w:rsidP="00850078">
      <w:pPr>
        <w:jc w:val="right"/>
        <w:rPr>
          <w:sz w:val="24"/>
          <w:szCs w:val="24"/>
        </w:rPr>
      </w:pPr>
      <w:r w:rsidRPr="007B23D5">
        <w:rPr>
          <w:rFonts w:ascii="Arial" w:hAnsi="Arial" w:cs="Arial"/>
          <w:sz w:val="24"/>
          <w:szCs w:val="24"/>
        </w:rPr>
        <w:lastRenderedPageBreak/>
        <w:t>УТВЕРЖДЕНЫ</w:t>
      </w:r>
    </w:p>
    <w:p w:rsidR="00850078" w:rsidRPr="007B23D5" w:rsidRDefault="00850078" w:rsidP="00850078">
      <w:pPr>
        <w:jc w:val="right"/>
        <w:rPr>
          <w:sz w:val="24"/>
          <w:szCs w:val="24"/>
        </w:rPr>
      </w:pPr>
      <w:r w:rsidRPr="007B23D5">
        <w:rPr>
          <w:rFonts w:ascii="Arial" w:hAnsi="Arial" w:cs="Arial"/>
          <w:sz w:val="24"/>
          <w:szCs w:val="24"/>
        </w:rPr>
        <w:t>постановлением администрации</w:t>
      </w:r>
    </w:p>
    <w:p w:rsidR="00850078" w:rsidRPr="007B23D5" w:rsidRDefault="00850078" w:rsidP="00850078">
      <w:pPr>
        <w:jc w:val="right"/>
        <w:rPr>
          <w:sz w:val="24"/>
          <w:szCs w:val="24"/>
        </w:rPr>
      </w:pPr>
      <w:proofErr w:type="spellStart"/>
      <w:r w:rsidRPr="007B23D5">
        <w:rPr>
          <w:rFonts w:ascii="Arial" w:hAnsi="Arial" w:cs="Arial"/>
          <w:sz w:val="24"/>
          <w:szCs w:val="24"/>
        </w:rPr>
        <w:t>Качелайского</w:t>
      </w:r>
      <w:proofErr w:type="spellEnd"/>
      <w:r w:rsidRPr="007B23D5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850078" w:rsidRPr="007B23D5" w:rsidRDefault="00850078" w:rsidP="00850078">
      <w:pPr>
        <w:pStyle w:val="c7c7e0e0e3e3eeeeebebeeeee2e2eeeeeaea1"/>
        <w:ind w:firstLine="0"/>
        <w:jc w:val="right"/>
        <w:rPr>
          <w:rFonts w:cs="Times New Roman"/>
        </w:rPr>
      </w:pPr>
      <w:r w:rsidRPr="007B23D5">
        <w:rPr>
          <w:rFonts w:ascii="Arial" w:hAnsi="Arial" w:cs="Arial"/>
          <w:b w:val="0"/>
          <w:bCs w:val="0"/>
        </w:rPr>
        <w:t>от  2</w:t>
      </w:r>
      <w:r w:rsidR="00AC0AAD">
        <w:rPr>
          <w:rFonts w:ascii="Arial" w:hAnsi="Arial" w:cs="Arial"/>
          <w:b w:val="0"/>
          <w:bCs w:val="0"/>
        </w:rPr>
        <w:t>7</w:t>
      </w:r>
      <w:bookmarkStart w:id="1" w:name="_GoBack"/>
      <w:bookmarkEnd w:id="1"/>
      <w:r w:rsidRPr="007B23D5">
        <w:rPr>
          <w:rFonts w:ascii="Arial" w:hAnsi="Arial" w:cs="Arial"/>
          <w:b w:val="0"/>
          <w:bCs w:val="0"/>
        </w:rPr>
        <w:t>.10.2022 г. №</w:t>
      </w:r>
      <w:r w:rsidR="00F04F3A" w:rsidRPr="007B23D5">
        <w:rPr>
          <w:rFonts w:ascii="Arial" w:hAnsi="Arial" w:cs="Arial"/>
          <w:b w:val="0"/>
          <w:bCs w:val="0"/>
        </w:rPr>
        <w:t>65</w:t>
      </w:r>
      <w:r w:rsidRPr="007B23D5">
        <w:rPr>
          <w:rFonts w:ascii="Arial" w:hAnsi="Arial" w:cs="Arial"/>
          <w:b w:val="0"/>
          <w:bCs w:val="0"/>
        </w:rPr>
        <w:t>-п</w:t>
      </w:r>
    </w:p>
    <w:p w:rsidR="00A36DE0" w:rsidRDefault="00A36DE0">
      <w:pPr>
        <w:jc w:val="center"/>
        <w:outlineLvl w:val="0"/>
        <w:rPr>
          <w:sz w:val="28"/>
          <w:szCs w:val="28"/>
        </w:rPr>
      </w:pPr>
    </w:p>
    <w:p w:rsidR="00A36DE0" w:rsidRDefault="00177A87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Основные направления</w:t>
      </w:r>
    </w:p>
    <w:p w:rsidR="00E962A8" w:rsidRDefault="00177A87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бюджетной и налоговой политики</w:t>
      </w:r>
    </w:p>
    <w:p w:rsidR="00A36DE0" w:rsidRDefault="00177A87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E962A8">
        <w:rPr>
          <w:rFonts w:ascii="Arial" w:hAnsi="Arial" w:cs="Arial"/>
          <w:b/>
          <w:bCs/>
          <w:caps/>
          <w:sz w:val="32"/>
          <w:szCs w:val="32"/>
        </w:rPr>
        <w:t xml:space="preserve">КАЧЕЛАЙСКОГО СЕЛЬСКОГО ПОСЕЛЕНИЯ </w:t>
      </w:r>
      <w:r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 Республики Мордовия</w:t>
      </w:r>
      <w:r w:rsidR="007B23D5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</w:rPr>
        <w:t>на 2023 год и на плановый период 2024 и 2025 годов</w:t>
      </w:r>
    </w:p>
    <w:p w:rsidR="00A36DE0" w:rsidRDefault="00A36DE0">
      <w:pPr>
        <w:ind w:firstLine="709"/>
        <w:jc w:val="both"/>
        <w:rPr>
          <w:sz w:val="28"/>
          <w:szCs w:val="28"/>
        </w:rPr>
      </w:pPr>
    </w:p>
    <w:p w:rsidR="00A36DE0" w:rsidRPr="00E962A8" w:rsidRDefault="00177A87" w:rsidP="00E962A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Основные направления бюджетной и налоговой политики </w:t>
      </w:r>
      <w:proofErr w:type="spellStart"/>
      <w:r w:rsidR="00E962A8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и на плановый период 2024 и 2025 годов разработаны в соответствии со </w:t>
      </w:r>
      <w:hyperlink r:id="rId7">
        <w:r>
          <w:rPr>
            <w:rStyle w:val="a4"/>
            <w:rFonts w:ascii="Arial" w:hAnsi="Arial" w:cs="Arial"/>
            <w:sz w:val="24"/>
            <w:szCs w:val="24"/>
          </w:rPr>
          <w:t>статьей 172</w:t>
        </w:r>
      </w:hyperlink>
      <w:r>
        <w:rPr>
          <w:rFonts w:ascii="Arial" w:hAnsi="Arial" w:cs="Arial"/>
          <w:sz w:val="24"/>
          <w:szCs w:val="24"/>
        </w:rPr>
        <w:t xml:space="preserve"> Бюджетного кодекса Российской Федерации с учетом итогов реализации бюджетной и налоговой политики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предшествующий период.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Целью Основных направлений бюджетной и налоговой политики </w:t>
      </w:r>
      <w:proofErr w:type="spellStart"/>
      <w:r w:rsidR="00E962A8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 год и на плановый период 2024 и 2025 годов является определение условий, используемых при составлении проекта бюджета </w:t>
      </w:r>
      <w:proofErr w:type="spellStart"/>
      <w:r w:rsidR="00E962A8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 год и на плановый период 2024 и 2025 годов, подходов к его формированию, основных характеристик и прогнозируемых параметров бюджета </w:t>
      </w:r>
      <w:proofErr w:type="spellStart"/>
      <w:r w:rsidR="00E962A8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2023 - 2025 годы.</w:t>
      </w:r>
    </w:p>
    <w:p w:rsidR="00A36DE0" w:rsidRDefault="00A36DE0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A36DE0" w:rsidRDefault="00177A8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Основные направления </w:t>
      </w:r>
    </w:p>
    <w:p w:rsidR="00A36DE0" w:rsidRDefault="00177A8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бюджетной политики </w:t>
      </w:r>
      <w:proofErr w:type="spellStart"/>
      <w:r w:rsidR="00E962A8">
        <w:rPr>
          <w:rFonts w:ascii="Arial" w:hAnsi="Arial" w:cs="Arial"/>
          <w:b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b/>
          <w:sz w:val="24"/>
          <w:szCs w:val="24"/>
        </w:rPr>
        <w:t xml:space="preserve"> сельского </w:t>
      </w:r>
      <w:proofErr w:type="gramStart"/>
      <w:r w:rsidR="00E962A8">
        <w:rPr>
          <w:rFonts w:ascii="Arial" w:hAnsi="Arial" w:cs="Arial"/>
          <w:b/>
          <w:sz w:val="24"/>
          <w:szCs w:val="24"/>
        </w:rPr>
        <w:t>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  <w:r w:rsidR="007B23D5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на 2023 год и на плановый период 2024 и 2025 годов</w:t>
      </w:r>
    </w:p>
    <w:p w:rsidR="00A36DE0" w:rsidRDefault="00A36DE0">
      <w:pPr>
        <w:jc w:val="center"/>
        <w:rPr>
          <w:rFonts w:ascii="Arial" w:hAnsi="Arial" w:cs="Arial"/>
          <w:b/>
          <w:bCs/>
          <w:sz w:val="24"/>
          <w:szCs w:val="24"/>
          <w:highlight w:val="yellow"/>
        </w:rPr>
      </w:pP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Основные направления бюджетной политики </w:t>
      </w:r>
      <w:proofErr w:type="spellStart"/>
      <w:r w:rsidR="00E962A8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sz w:val="24"/>
          <w:szCs w:val="24"/>
        </w:rPr>
        <w:t xml:space="preserve"> сельского </w:t>
      </w:r>
      <w:proofErr w:type="gramStart"/>
      <w:r w:rsidR="00E962A8">
        <w:rPr>
          <w:rFonts w:ascii="Arial" w:hAnsi="Arial" w:cs="Arial"/>
          <w:sz w:val="24"/>
          <w:szCs w:val="24"/>
        </w:rPr>
        <w:t>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 год и на плановый период 2024 и 2025 годов предусматривают дальнейшую реализацию мер по обеспечению устойчивости и сбалансированности бюджетной системы </w:t>
      </w:r>
      <w:proofErr w:type="spellStart"/>
      <w:r w:rsidR="00E962A8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Мордовия, повышению обоснованности и эффективности бюджетных расходов.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</w:t>
      </w:r>
      <w:proofErr w:type="spellStart"/>
      <w:r>
        <w:rPr>
          <w:rFonts w:ascii="Arial" w:hAnsi="Arial" w:cs="Arial"/>
          <w:sz w:val="24"/>
          <w:szCs w:val="24"/>
        </w:rPr>
        <w:t>коронавирусной</w:t>
      </w:r>
      <w:proofErr w:type="spellEnd"/>
      <w:r>
        <w:rPr>
          <w:rFonts w:ascii="Arial" w:hAnsi="Arial" w:cs="Arial"/>
          <w:sz w:val="24"/>
          <w:szCs w:val="24"/>
        </w:rPr>
        <w:t xml:space="preserve"> инфекции, бюджетная политика </w:t>
      </w:r>
      <w:proofErr w:type="spellStart"/>
      <w:r w:rsidR="00E962A8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sz w:val="24"/>
          <w:szCs w:val="24"/>
        </w:rPr>
        <w:t xml:space="preserve"> сельского </w:t>
      </w:r>
      <w:proofErr w:type="gramStart"/>
      <w:r w:rsidR="00E962A8">
        <w:rPr>
          <w:rFonts w:ascii="Arial" w:hAnsi="Arial" w:cs="Arial"/>
          <w:sz w:val="24"/>
          <w:szCs w:val="24"/>
        </w:rPr>
        <w:t>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будет направлена на решение следующих задач: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формирование реалистичного прогноза поступления доходов в бюджет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района;</w:t>
      </w:r>
    </w:p>
    <w:p w:rsidR="00A36DE0" w:rsidRDefault="00177A87">
      <w:pPr>
        <w:ind w:firstLine="567"/>
        <w:jc w:val="both"/>
      </w:pPr>
      <w:r>
        <w:rPr>
          <w:rFonts w:ascii="Arial" w:hAnsi="Arial" w:cs="Arial"/>
          <w:sz w:val="24"/>
          <w:szCs w:val="24"/>
        </w:rPr>
        <w:t xml:space="preserve">2) определение четких приоритетов использования бюджетных средств с </w:t>
      </w:r>
      <w:r>
        <w:rPr>
          <w:rFonts w:ascii="Arial" w:hAnsi="Arial" w:cs="Arial"/>
          <w:sz w:val="24"/>
          <w:szCs w:val="24"/>
        </w:rPr>
        <w:lastRenderedPageBreak/>
        <w:t xml:space="preserve">учетом текущей экономической ситуации: при планировании бюджетных ассигнований подлежит детальной оценке содержание муниципальных программ </w:t>
      </w:r>
      <w:proofErr w:type="spellStart"/>
      <w:r w:rsidR="00E962A8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sz w:val="24"/>
          <w:szCs w:val="24"/>
        </w:rPr>
        <w:t xml:space="preserve"> сельского </w:t>
      </w:r>
      <w:proofErr w:type="gramStart"/>
      <w:r w:rsidR="00E962A8">
        <w:rPr>
          <w:rFonts w:ascii="Arial" w:hAnsi="Arial" w:cs="Arial"/>
          <w:sz w:val="24"/>
          <w:szCs w:val="24"/>
        </w:rPr>
        <w:t>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Мордовия, соразмерение объемов их финансового обеспечения с реальными возможностями бюджета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района.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</w:t>
      </w:r>
      <w:hyperlink r:id="rId8">
        <w:r>
          <w:rPr>
            <w:rStyle w:val="a4"/>
            <w:rFonts w:ascii="Arial" w:hAnsi="Arial" w:cs="Arial"/>
            <w:sz w:val="24"/>
            <w:szCs w:val="24"/>
          </w:rPr>
          <w:t>Конституцией</w:t>
        </w:r>
      </w:hyperlink>
      <w:r>
        <w:rPr>
          <w:rFonts w:ascii="Arial" w:hAnsi="Arial" w:cs="Arial"/>
          <w:sz w:val="24"/>
          <w:szCs w:val="24"/>
        </w:rPr>
        <w:t xml:space="preserve"> Российской Федерации и федеральными законами к полномочиям органов местного самоуправления;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- региональный проект);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 повышение эффективности и результативности бюджетных расходов за счет: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безусловного исполнения принятых бюджетных обязательств;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реализации мероприятий, направленных на обеспечение соблюдения условий и целей предоставления межбюджетных трансфертов из республиканского бюджета, своевременности и полноты их освоения;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повышения эффективности операций по управлению остатками средств на едином счете по учету средств бюджета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</w:t>
      </w:r>
      <w:proofErr w:type="gramStart"/>
      <w:r>
        <w:rPr>
          <w:rFonts w:ascii="Arial" w:hAnsi="Arial" w:cs="Arial"/>
          <w:sz w:val="24"/>
          <w:szCs w:val="24"/>
        </w:rPr>
        <w:t>Мордовия ;</w:t>
      </w:r>
      <w:proofErr w:type="gramEnd"/>
    </w:p>
    <w:p w:rsidR="00A36DE0" w:rsidRDefault="00177A87">
      <w:pPr>
        <w:ind w:firstLine="567"/>
        <w:jc w:val="both"/>
      </w:pPr>
      <w:r>
        <w:rPr>
          <w:rFonts w:ascii="Arial" w:hAnsi="Arial" w:cs="Arial"/>
          <w:sz w:val="24"/>
          <w:szCs w:val="24"/>
        </w:rPr>
        <w:t xml:space="preserve">повышения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</w:t>
      </w:r>
      <w:hyperlink r:id="rId9">
        <w:r>
          <w:rPr>
            <w:rStyle w:val="a4"/>
            <w:rFonts w:ascii="Arial" w:hAnsi="Arial" w:cs="Arial"/>
            <w:sz w:val="24"/>
            <w:szCs w:val="24"/>
          </w:rPr>
          <w:t>бюджетным законодательством</w:t>
        </w:r>
      </w:hyperlink>
      <w:r>
        <w:rPr>
          <w:rFonts w:ascii="Arial" w:hAnsi="Arial" w:cs="Arial"/>
          <w:sz w:val="24"/>
          <w:szCs w:val="24"/>
        </w:rPr>
        <w:t>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</w:t>
      </w:r>
      <w:proofErr w:type="spellStart"/>
      <w:r w:rsidR="00E962A8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sz w:val="24"/>
          <w:szCs w:val="24"/>
        </w:rPr>
        <w:t xml:space="preserve"> сельского </w:t>
      </w:r>
      <w:proofErr w:type="gramStart"/>
      <w:r w:rsidR="00E962A8">
        <w:rPr>
          <w:rFonts w:ascii="Arial" w:hAnsi="Arial" w:cs="Arial"/>
          <w:sz w:val="24"/>
          <w:szCs w:val="24"/>
        </w:rPr>
        <w:t>поселения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Мордовия, образующих экономию бюджетных средств при сохранении качественных характеристик приобретаемых товаров, работ и услуг;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обязательного применения единых федеральных стандартов внутреннего финансового аудита;</w:t>
      </w:r>
    </w:p>
    <w:p w:rsidR="00A36DE0" w:rsidRDefault="00177A8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недопущения роста кредиторской и дебиторской задолженности бюджета </w:t>
      </w:r>
      <w:proofErr w:type="spellStart"/>
      <w:r w:rsidR="00E962A8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Мордовия, принятия мер по ликвидации сложившейся кредиторской и дебиторской задолженности бюджета;</w:t>
      </w:r>
    </w:p>
    <w:p w:rsidR="00A36DE0" w:rsidRDefault="00E962A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177A87">
        <w:rPr>
          <w:rFonts w:ascii="Arial" w:hAnsi="Arial" w:cs="Arial"/>
          <w:sz w:val="24"/>
          <w:szCs w:val="24"/>
        </w:rPr>
        <w:t>) осуществление мониторинга и контроля за эффективным использованием бюджетных средств;</w:t>
      </w:r>
    </w:p>
    <w:p w:rsidR="00A36DE0" w:rsidRDefault="00E962A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177A87">
        <w:rPr>
          <w:rFonts w:ascii="Arial" w:hAnsi="Arial" w:cs="Arial"/>
          <w:sz w:val="24"/>
          <w:szCs w:val="24"/>
        </w:rPr>
        <w:t xml:space="preserve">) обеспечение контроля за законностью, своевременностью, достижением целей, показателей и результатов реализации муниципальных проектов и муниципальных программ </w:t>
      </w:r>
      <w:proofErr w:type="spellStart"/>
      <w:r>
        <w:rPr>
          <w:rFonts w:ascii="Arial" w:hAnsi="Arial" w:cs="Arial"/>
          <w:sz w:val="24"/>
          <w:szCs w:val="24"/>
        </w:rPr>
        <w:t>Качелайского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</w:t>
      </w:r>
      <w:proofErr w:type="gramStart"/>
      <w:r>
        <w:rPr>
          <w:rFonts w:ascii="Arial" w:hAnsi="Arial" w:cs="Arial"/>
          <w:sz w:val="24"/>
          <w:szCs w:val="24"/>
        </w:rPr>
        <w:t>поселения</w:t>
      </w:r>
      <w:r w:rsidR="00177A87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177A87">
        <w:rPr>
          <w:rFonts w:ascii="Arial" w:hAnsi="Arial" w:cs="Arial"/>
          <w:sz w:val="24"/>
          <w:szCs w:val="24"/>
        </w:rPr>
        <w:t>Кочкуровского</w:t>
      </w:r>
      <w:proofErr w:type="spellEnd"/>
      <w:proofErr w:type="gramEnd"/>
      <w:r w:rsidR="00177A87">
        <w:rPr>
          <w:rFonts w:ascii="Arial" w:hAnsi="Arial" w:cs="Arial"/>
          <w:sz w:val="24"/>
          <w:szCs w:val="24"/>
        </w:rPr>
        <w:t xml:space="preserve"> муниципального района Республики Мордовия;</w:t>
      </w:r>
    </w:p>
    <w:p w:rsidR="00A36DE0" w:rsidRDefault="00A36DE0">
      <w:pPr>
        <w:ind w:firstLine="567"/>
        <w:jc w:val="both"/>
      </w:pPr>
    </w:p>
    <w:p w:rsidR="00A36DE0" w:rsidRDefault="00A36DE0">
      <w:pPr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</w:p>
    <w:p w:rsidR="00A36DE0" w:rsidRDefault="00177A8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Основные направления</w:t>
      </w:r>
    </w:p>
    <w:p w:rsidR="00A36DE0" w:rsidRDefault="00177A87">
      <w:pPr>
        <w:jc w:val="center"/>
      </w:pPr>
      <w:r>
        <w:rPr>
          <w:rFonts w:ascii="Arial" w:hAnsi="Arial" w:cs="Arial"/>
          <w:b/>
          <w:bCs/>
          <w:sz w:val="24"/>
          <w:szCs w:val="24"/>
        </w:rPr>
        <w:t xml:space="preserve">налоговой политики </w:t>
      </w:r>
      <w:proofErr w:type="spellStart"/>
      <w:r w:rsidR="00E962A8">
        <w:rPr>
          <w:rFonts w:ascii="Arial" w:hAnsi="Arial" w:cs="Arial"/>
          <w:b/>
          <w:bCs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b/>
          <w:bCs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 на 2023 год и на плановый период 2024 и 2025 годов</w:t>
      </w:r>
    </w:p>
    <w:p w:rsidR="00A36DE0" w:rsidRDefault="00A36DE0">
      <w:pPr>
        <w:ind w:firstLine="720"/>
        <w:jc w:val="center"/>
        <w:rPr>
          <w:rFonts w:ascii="Arial" w:hAnsi="Arial" w:cs="Arial"/>
          <w:b/>
          <w:bCs/>
          <w:sz w:val="24"/>
          <w:szCs w:val="24"/>
          <w:highlight w:val="yellow"/>
        </w:rPr>
      </w:pPr>
    </w:p>
    <w:p w:rsidR="00A36DE0" w:rsidRDefault="00177A87" w:rsidP="007B23D5">
      <w:pPr>
        <w:jc w:val="both"/>
      </w:pPr>
      <w:r>
        <w:rPr>
          <w:rFonts w:ascii="Arial" w:hAnsi="Arial"/>
          <w:sz w:val="24"/>
          <w:szCs w:val="24"/>
        </w:rPr>
        <w:t xml:space="preserve">  </w:t>
      </w:r>
      <w:r w:rsidR="007019C6">
        <w:rPr>
          <w:rFonts w:ascii="Arial" w:hAnsi="Arial"/>
          <w:sz w:val="24"/>
          <w:szCs w:val="24"/>
        </w:rPr>
        <w:t xml:space="preserve">     </w:t>
      </w:r>
      <w:r>
        <w:rPr>
          <w:rFonts w:ascii="Arial" w:hAnsi="Arial"/>
          <w:sz w:val="24"/>
          <w:szCs w:val="24"/>
        </w:rPr>
        <w:t xml:space="preserve">Основные направления налоговой политики </w:t>
      </w:r>
      <w:proofErr w:type="spellStart"/>
      <w:r w:rsidR="00E962A8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6282F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color w:val="26282F"/>
          <w:sz w:val="24"/>
          <w:szCs w:val="24"/>
        </w:rPr>
        <w:t xml:space="preserve"> муниципального </w:t>
      </w:r>
      <w:proofErr w:type="gramStart"/>
      <w:r>
        <w:rPr>
          <w:rFonts w:ascii="Arial" w:hAnsi="Arial" w:cs="Arial"/>
          <w:color w:val="26282F"/>
          <w:sz w:val="24"/>
          <w:szCs w:val="24"/>
        </w:rPr>
        <w:t>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на</w:t>
      </w:r>
      <w:proofErr w:type="gramEnd"/>
      <w:r>
        <w:rPr>
          <w:rFonts w:ascii="Arial" w:hAnsi="Arial"/>
          <w:sz w:val="24"/>
          <w:szCs w:val="24"/>
        </w:rPr>
        <w:t xml:space="preserve"> 2023 год и на плановый период 2024 и 2025 годов формируются в условиях изменения геополитической обстановки и реализации плана первоочередных действий по обеспечению развития республиканской экономики в условиях внешнего </w:t>
      </w:r>
      <w:proofErr w:type="spellStart"/>
      <w:r>
        <w:rPr>
          <w:rFonts w:ascii="Arial" w:hAnsi="Arial"/>
          <w:sz w:val="24"/>
          <w:szCs w:val="24"/>
        </w:rPr>
        <w:t>санкционного</w:t>
      </w:r>
      <w:proofErr w:type="spellEnd"/>
      <w:r>
        <w:rPr>
          <w:rFonts w:ascii="Arial" w:hAnsi="Arial"/>
          <w:sz w:val="24"/>
          <w:szCs w:val="24"/>
        </w:rPr>
        <w:t xml:space="preserve"> давления, разработанного Правительством Российской Федерации.</w:t>
      </w:r>
    </w:p>
    <w:p w:rsidR="00A36DE0" w:rsidRDefault="00177A87" w:rsidP="007B23D5">
      <w:pPr>
        <w:jc w:val="both"/>
      </w:pPr>
      <w:r>
        <w:rPr>
          <w:rFonts w:ascii="Arial" w:hAnsi="Arial"/>
          <w:sz w:val="24"/>
          <w:szCs w:val="24"/>
        </w:rPr>
        <w:t xml:space="preserve">  </w:t>
      </w:r>
      <w:r w:rsidR="007019C6">
        <w:rPr>
          <w:rFonts w:ascii="Arial" w:hAnsi="Arial"/>
          <w:sz w:val="24"/>
          <w:szCs w:val="24"/>
        </w:rPr>
        <w:t xml:space="preserve">   </w:t>
      </w:r>
      <w:r>
        <w:rPr>
          <w:rFonts w:ascii="Arial" w:hAnsi="Arial"/>
          <w:sz w:val="24"/>
          <w:szCs w:val="24"/>
        </w:rPr>
        <w:t xml:space="preserve"> Приоритетом налоговой политики </w:t>
      </w:r>
      <w:proofErr w:type="spellStart"/>
      <w:r w:rsidR="00E962A8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6282F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color w:val="26282F"/>
          <w:sz w:val="24"/>
          <w:szCs w:val="24"/>
        </w:rPr>
        <w:t xml:space="preserve"> муниципального </w:t>
      </w:r>
      <w:proofErr w:type="gramStart"/>
      <w:r>
        <w:rPr>
          <w:rFonts w:ascii="Arial" w:hAnsi="Arial" w:cs="Arial"/>
          <w:color w:val="26282F"/>
          <w:sz w:val="24"/>
          <w:szCs w:val="24"/>
        </w:rPr>
        <w:t>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в</w:t>
      </w:r>
      <w:proofErr w:type="gramEnd"/>
      <w:r>
        <w:rPr>
          <w:rFonts w:ascii="Arial" w:hAnsi="Arial"/>
          <w:sz w:val="24"/>
          <w:szCs w:val="24"/>
        </w:rPr>
        <w:t xml:space="preserve"> среднесрочной перспективе является продолжение работы по укреплению доходной базы бюджета </w:t>
      </w:r>
      <w:proofErr w:type="spellStart"/>
      <w:r w:rsidR="00E962A8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 качества администрирования.</w:t>
      </w:r>
    </w:p>
    <w:p w:rsidR="00A36DE0" w:rsidRDefault="00177A87" w:rsidP="007B23D5">
      <w:pPr>
        <w:jc w:val="both"/>
      </w:pPr>
      <w:r>
        <w:rPr>
          <w:rFonts w:ascii="Arial" w:hAnsi="Arial"/>
          <w:sz w:val="24"/>
          <w:szCs w:val="24"/>
        </w:rPr>
        <w:t xml:space="preserve">    Основными направлениями налоговой политики </w:t>
      </w:r>
      <w:proofErr w:type="spellStart"/>
      <w:r w:rsidR="00E962A8">
        <w:rPr>
          <w:rFonts w:ascii="Arial" w:hAnsi="Arial" w:cs="Arial"/>
          <w:color w:val="26282F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color w:val="26282F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color w:val="26282F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6282F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color w:val="26282F"/>
          <w:sz w:val="24"/>
          <w:szCs w:val="24"/>
        </w:rPr>
        <w:t xml:space="preserve"> муниципального </w:t>
      </w:r>
      <w:proofErr w:type="gramStart"/>
      <w:r>
        <w:rPr>
          <w:rFonts w:ascii="Arial" w:hAnsi="Arial" w:cs="Arial"/>
          <w:color w:val="26282F"/>
          <w:sz w:val="24"/>
          <w:szCs w:val="24"/>
        </w:rPr>
        <w:t>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трехлетней</w:t>
      </w:r>
      <w:proofErr w:type="gramEnd"/>
      <w:r>
        <w:rPr>
          <w:rFonts w:ascii="Arial" w:hAnsi="Arial"/>
          <w:sz w:val="24"/>
          <w:szCs w:val="24"/>
        </w:rPr>
        <w:t xml:space="preserve"> перспективе являются:</w:t>
      </w:r>
    </w:p>
    <w:p w:rsidR="00A36DE0" w:rsidRDefault="00177A87" w:rsidP="007B23D5">
      <w:pPr>
        <w:jc w:val="both"/>
      </w:pPr>
      <w:r>
        <w:rPr>
          <w:rFonts w:ascii="Arial" w:hAnsi="Arial"/>
          <w:sz w:val="24"/>
          <w:szCs w:val="24"/>
        </w:rPr>
        <w:t xml:space="preserve">     усиление мер по укреплению налоговой дисциплины налогоплательщиков;</w:t>
      </w:r>
    </w:p>
    <w:p w:rsidR="00A36DE0" w:rsidRDefault="00177A87" w:rsidP="007B23D5">
      <w:pPr>
        <w:jc w:val="both"/>
      </w:pPr>
      <w:r>
        <w:rPr>
          <w:rFonts w:ascii="Arial" w:hAnsi="Arial"/>
          <w:sz w:val="24"/>
          <w:szCs w:val="24"/>
        </w:rPr>
        <w:t xml:space="preserve">   расширение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A36DE0" w:rsidRDefault="00177A87" w:rsidP="007B23D5">
      <w:pPr>
        <w:jc w:val="both"/>
      </w:pPr>
      <w:r>
        <w:rPr>
          <w:rFonts w:ascii="Arial" w:hAnsi="Arial"/>
          <w:sz w:val="24"/>
          <w:szCs w:val="24"/>
        </w:rPr>
        <w:t xml:space="preserve">    При формировании основных направлений налоговой политики </w:t>
      </w:r>
      <w:proofErr w:type="spellStart"/>
      <w:r w:rsidR="00E962A8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6282F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color w:val="26282F"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учтены внесенные изменения в федеральное </w:t>
      </w:r>
      <w:hyperlink r:id="rId10">
        <w:r>
          <w:rPr>
            <w:rStyle w:val="a4"/>
            <w:rFonts w:ascii="Arial" w:hAnsi="Arial" w:cs="Times New Roman CYR"/>
            <w:sz w:val="24"/>
            <w:szCs w:val="24"/>
          </w:rPr>
          <w:t>налоговое законодательство</w:t>
        </w:r>
      </w:hyperlink>
      <w:r>
        <w:rPr>
          <w:rFonts w:ascii="Arial" w:hAnsi="Arial"/>
          <w:sz w:val="24"/>
          <w:szCs w:val="24"/>
        </w:rPr>
        <w:t>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A36DE0" w:rsidRDefault="00177A87" w:rsidP="007B23D5">
      <w:pPr>
        <w:jc w:val="both"/>
      </w:pPr>
      <w:r>
        <w:rPr>
          <w:rFonts w:ascii="Arial" w:hAnsi="Arial"/>
          <w:sz w:val="24"/>
          <w:szCs w:val="24"/>
        </w:rPr>
        <w:t xml:space="preserve">     1. Изменения, внесенные на федеральном уровне:</w:t>
      </w:r>
    </w:p>
    <w:p w:rsidR="00A36DE0" w:rsidRDefault="00177A87" w:rsidP="007B23D5">
      <w:pPr>
        <w:jc w:val="both"/>
      </w:pPr>
      <w:r>
        <w:rPr>
          <w:sz w:val="22"/>
          <w:szCs w:val="22"/>
        </w:rPr>
        <w:t xml:space="preserve">  </w:t>
      </w:r>
      <w:r>
        <w:rPr>
          <w:rFonts w:ascii="Arial" w:hAnsi="Arial"/>
          <w:sz w:val="24"/>
          <w:szCs w:val="24"/>
        </w:rPr>
        <w:t xml:space="preserve">  расчет налога на имущество и земельного налога за налоговый период 2023 года исходя из кадастровой стоимости по состоянию на 1 января 2022 г.;</w:t>
      </w:r>
    </w:p>
    <w:p w:rsidR="00A36DE0" w:rsidRDefault="00177A87" w:rsidP="007B23D5">
      <w:pPr>
        <w:jc w:val="both"/>
      </w:pPr>
      <w:r>
        <w:rPr>
          <w:rFonts w:ascii="Arial" w:hAnsi="Arial"/>
          <w:sz w:val="24"/>
          <w:szCs w:val="24"/>
        </w:rPr>
        <w:t xml:space="preserve">    переход с 1 января 2023 г. на новый механизм уплаты налогов "единый налоговый счет".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</w:t>
      </w:r>
      <w:r w:rsidR="00850078">
        <w:rPr>
          <w:rFonts w:ascii="Arial" w:hAnsi="Arial"/>
          <w:sz w:val="24"/>
          <w:szCs w:val="24"/>
        </w:rPr>
        <w:t>ого мира и за пользование объек</w:t>
      </w:r>
      <w:r>
        <w:rPr>
          <w:rFonts w:ascii="Arial" w:hAnsi="Arial"/>
          <w:sz w:val="24"/>
          <w:szCs w:val="24"/>
        </w:rPr>
        <w:t>тами</w:t>
      </w:r>
      <w:r>
        <w:rPr>
          <w:rStyle w:val="a4"/>
          <w:rFonts w:ascii="Arial" w:hAnsi="Arial" w:cs="Times New Roman CYR"/>
          <w:sz w:val="24"/>
          <w:szCs w:val="24"/>
        </w:rPr>
        <w:t>,</w:t>
      </w:r>
      <w:r>
        <w:rPr>
          <w:rFonts w:ascii="Arial" w:hAnsi="Arial"/>
          <w:sz w:val="24"/>
          <w:szCs w:val="24"/>
        </w:rPr>
        <w:t xml:space="preserve"> водных биологических ресурсов.</w:t>
      </w:r>
    </w:p>
    <w:p w:rsidR="00A36DE0" w:rsidRDefault="00177A87" w:rsidP="007B23D5">
      <w:pPr>
        <w:jc w:val="both"/>
      </w:pPr>
      <w:r>
        <w:rPr>
          <w:sz w:val="24"/>
          <w:szCs w:val="24"/>
        </w:rPr>
        <w:t xml:space="preserve">   </w:t>
      </w:r>
      <w:r>
        <w:rPr>
          <w:rFonts w:ascii="Arial" w:hAnsi="Arial"/>
          <w:sz w:val="24"/>
          <w:szCs w:val="24"/>
        </w:rPr>
        <w:t>2. В 2022 году для поддержки экономики наряду с федеральными мерами внесены изменения на региональном уровне.</w:t>
      </w:r>
      <w:bookmarkStart w:id="2" w:name="sub_1102"/>
      <w:bookmarkEnd w:id="2"/>
    </w:p>
    <w:p w:rsidR="00A36DE0" w:rsidRDefault="00177A87" w:rsidP="007B23D5">
      <w:pPr>
        <w:jc w:val="both"/>
      </w:pPr>
      <w:r>
        <w:rPr>
          <w:rFonts w:ascii="Arial" w:hAnsi="Arial"/>
          <w:sz w:val="24"/>
          <w:szCs w:val="24"/>
        </w:rPr>
        <w:t xml:space="preserve">  В целях недопущения сокращения хозяйственной деятельности субъектов предпринимательской деятельности в условиях </w:t>
      </w:r>
      <w:proofErr w:type="spellStart"/>
      <w:r>
        <w:rPr>
          <w:rFonts w:ascii="Arial" w:hAnsi="Arial"/>
          <w:sz w:val="24"/>
          <w:szCs w:val="24"/>
        </w:rPr>
        <w:t>санкционного</w:t>
      </w:r>
      <w:proofErr w:type="spellEnd"/>
      <w:r>
        <w:rPr>
          <w:rFonts w:ascii="Arial" w:hAnsi="Arial"/>
          <w:sz w:val="24"/>
          <w:szCs w:val="24"/>
        </w:rPr>
        <w:t xml:space="preserve"> давления со стороны зарубежных государств, в том числе малого и среднего бизнеса, максимально расширен перечень видов предпринимательской деятельности в производственной, социальной, научной сферах, а также в сфере бытовых услуг </w:t>
      </w:r>
      <w:r>
        <w:rPr>
          <w:rFonts w:ascii="Arial" w:hAnsi="Arial"/>
          <w:sz w:val="24"/>
          <w:szCs w:val="24"/>
        </w:rPr>
        <w:lastRenderedPageBreak/>
        <w:t>населению, в отношении которых в Республике Мордовия устанавливается налоговая ставка в размере 0 процентов для впервые зарегистрированных налогоплательщиков в течение двух налоговых 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деятельности и зарегистрированных в период с 1 января по 31 декабря 2022 г. включительно.</w:t>
      </w:r>
    </w:p>
    <w:p w:rsidR="00A36DE0" w:rsidRDefault="00177A87" w:rsidP="007B23D5">
      <w:pPr>
        <w:jc w:val="both"/>
      </w:pPr>
      <w:r>
        <w:rPr>
          <w:rFonts w:ascii="Arial" w:hAnsi="Arial"/>
          <w:sz w:val="24"/>
          <w:szCs w:val="24"/>
        </w:rPr>
        <w:t xml:space="preserve">    В целях увеличения налогового потенциала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жительства), предусмотрено продление срока действия минимальных налоговых ставок по упрощенной системе налогообложения (5 процентов - если объектом налогообложения являются доходы, уменьшенные на величину расходов, и 1 процент - если объектом налогообложения являются доходы) для указанной категории налогоплательщиков до 2024 года включительно. Кроме того, отменена основная часть условий предоставления налоговой льготы для налогоплательщиков - "мигрантов" (условия по уровню заработной платы и численности работников), условие по отсутствию недоимки по налогам в консолидированный бюджет Республики Мордовия и страховым взносам сохранено.</w:t>
      </w:r>
    </w:p>
    <w:p w:rsidR="00A36DE0" w:rsidRDefault="00177A87" w:rsidP="007B23D5">
      <w:pPr>
        <w:jc w:val="both"/>
      </w:pPr>
      <w:r>
        <w:rPr>
          <w:rFonts w:ascii="Arial" w:hAnsi="Arial"/>
          <w:sz w:val="24"/>
          <w:szCs w:val="24"/>
        </w:rPr>
        <w:t xml:space="preserve">  3. Главной целью реализации налоговой политики </w:t>
      </w:r>
      <w:proofErr w:type="spellStart"/>
      <w:r w:rsidR="00E962A8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6282F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color w:val="26282F"/>
          <w:sz w:val="24"/>
          <w:szCs w:val="24"/>
        </w:rPr>
        <w:t xml:space="preserve"> муниципального </w:t>
      </w:r>
      <w:proofErr w:type="gramStart"/>
      <w:r>
        <w:rPr>
          <w:rFonts w:ascii="Arial" w:hAnsi="Arial" w:cs="Arial"/>
          <w:color w:val="26282F"/>
          <w:sz w:val="24"/>
          <w:szCs w:val="24"/>
        </w:rPr>
        <w:t>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является</w:t>
      </w:r>
      <w:proofErr w:type="gramEnd"/>
      <w:r>
        <w:rPr>
          <w:rFonts w:ascii="Arial" w:hAnsi="Arial"/>
          <w:sz w:val="24"/>
          <w:szCs w:val="24"/>
        </w:rPr>
        <w:t xml:space="preserve">, с одной стороны, сохранение условий для постоянного роста экономики </w:t>
      </w:r>
      <w:r>
        <w:rPr>
          <w:rFonts w:ascii="Arial" w:hAnsi="Arial" w:cs="Arial"/>
          <w:sz w:val="24"/>
          <w:szCs w:val="24"/>
        </w:rPr>
        <w:t>сельского поселения</w:t>
      </w:r>
      <w:r>
        <w:rPr>
          <w:rFonts w:ascii="Arial" w:hAnsi="Arial"/>
          <w:sz w:val="24"/>
          <w:szCs w:val="24"/>
        </w:rPr>
        <w:t xml:space="preserve">, поддержка предпринимательской активности, с другой стороны, сохранение бюджетной устойчивости, получение необходимого объема доходов консолидированного бюджета </w:t>
      </w:r>
      <w:proofErr w:type="spellStart"/>
      <w:r w:rsidR="00E962A8">
        <w:rPr>
          <w:rFonts w:ascii="Arial" w:hAnsi="Arial" w:cs="Arial"/>
          <w:color w:val="26282F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color w:val="26282F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6282F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color w:val="26282F"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и обеспечение сбалансированности бюджета.</w:t>
      </w:r>
      <w:bookmarkStart w:id="3" w:name="sub_1104"/>
      <w:bookmarkEnd w:id="3"/>
    </w:p>
    <w:p w:rsidR="00A36DE0" w:rsidRDefault="00177A87" w:rsidP="007B23D5">
      <w:pPr>
        <w:jc w:val="both"/>
      </w:pPr>
      <w:r>
        <w:rPr>
          <w:sz w:val="24"/>
          <w:szCs w:val="24"/>
        </w:rPr>
        <w:t xml:space="preserve">  </w:t>
      </w:r>
      <w:r>
        <w:rPr>
          <w:rFonts w:ascii="Arial" w:hAnsi="Arial"/>
          <w:sz w:val="24"/>
          <w:szCs w:val="24"/>
        </w:rPr>
        <w:t xml:space="preserve">Налоговая политика </w:t>
      </w:r>
      <w:proofErr w:type="spellStart"/>
      <w:r w:rsidR="00E962A8">
        <w:rPr>
          <w:rFonts w:ascii="Arial" w:hAnsi="Arial" w:cs="Arial"/>
          <w:color w:val="26282F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color w:val="26282F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color w:val="26282F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26282F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color w:val="26282F"/>
          <w:sz w:val="24"/>
          <w:szCs w:val="24"/>
        </w:rPr>
        <w:t xml:space="preserve"> муниципального </w:t>
      </w:r>
      <w:proofErr w:type="gramStart"/>
      <w:r>
        <w:rPr>
          <w:rFonts w:ascii="Arial" w:hAnsi="Arial" w:cs="Arial"/>
          <w:color w:val="26282F"/>
          <w:sz w:val="24"/>
          <w:szCs w:val="24"/>
        </w:rPr>
        <w:t>района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на</w:t>
      </w:r>
      <w:proofErr w:type="gramEnd"/>
      <w:r>
        <w:rPr>
          <w:rFonts w:ascii="Arial" w:hAnsi="Arial"/>
          <w:sz w:val="24"/>
          <w:szCs w:val="24"/>
        </w:rPr>
        <w:t xml:space="preserve"> 2023 - 2025 годы должна сохранить устойчивость бюджета  </w:t>
      </w:r>
      <w:proofErr w:type="spellStart"/>
      <w:r w:rsidR="00E962A8">
        <w:rPr>
          <w:rFonts w:ascii="Arial" w:hAnsi="Arial" w:cs="Arial"/>
          <w:color w:val="26282F"/>
          <w:sz w:val="24"/>
          <w:szCs w:val="24"/>
        </w:rPr>
        <w:t>Качелайского</w:t>
      </w:r>
      <w:proofErr w:type="spellEnd"/>
      <w:r w:rsidR="00E962A8">
        <w:rPr>
          <w:rFonts w:ascii="Arial" w:hAnsi="Arial" w:cs="Arial"/>
          <w:color w:val="26282F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при привлечении всех возможных источников и инструментов финансового обеспечения задач, поставленных Правительством Республики Мордовия.</w:t>
      </w:r>
    </w:p>
    <w:p w:rsidR="00A36DE0" w:rsidRDefault="00A36DE0" w:rsidP="007B23D5">
      <w:pPr>
        <w:jc w:val="both"/>
        <w:rPr>
          <w:rFonts w:ascii="Arial" w:hAnsi="Arial"/>
          <w:sz w:val="24"/>
          <w:szCs w:val="24"/>
        </w:rPr>
      </w:pPr>
    </w:p>
    <w:p w:rsidR="00A36DE0" w:rsidRDefault="00A36DE0" w:rsidP="007B23D5">
      <w:pPr>
        <w:jc w:val="both"/>
        <w:rPr>
          <w:rFonts w:ascii="Arial" w:hAnsi="Arial"/>
          <w:sz w:val="24"/>
          <w:szCs w:val="24"/>
        </w:rPr>
      </w:pPr>
    </w:p>
    <w:p w:rsidR="00A36DE0" w:rsidRDefault="00A36DE0" w:rsidP="007B23D5">
      <w:pPr>
        <w:jc w:val="both"/>
        <w:rPr>
          <w:rFonts w:ascii="Arial" w:hAnsi="Arial"/>
          <w:sz w:val="24"/>
          <w:szCs w:val="24"/>
        </w:rPr>
      </w:pPr>
    </w:p>
    <w:p w:rsidR="00A36DE0" w:rsidRDefault="00A36DE0" w:rsidP="007B23D5">
      <w:pPr>
        <w:jc w:val="both"/>
        <w:rPr>
          <w:rFonts w:ascii="Arial" w:hAnsi="Arial"/>
          <w:sz w:val="24"/>
          <w:szCs w:val="24"/>
        </w:rPr>
      </w:pPr>
    </w:p>
    <w:p w:rsidR="00A36DE0" w:rsidRDefault="00A36DE0" w:rsidP="007B23D5">
      <w:pPr>
        <w:jc w:val="both"/>
        <w:rPr>
          <w:rFonts w:ascii="Arial" w:hAnsi="Arial"/>
          <w:sz w:val="24"/>
          <w:szCs w:val="24"/>
        </w:rPr>
      </w:pPr>
    </w:p>
    <w:p w:rsidR="00A36DE0" w:rsidRDefault="00A36DE0" w:rsidP="007B23D5">
      <w:pPr>
        <w:jc w:val="both"/>
        <w:rPr>
          <w:rFonts w:ascii="Arial" w:hAnsi="Arial"/>
          <w:sz w:val="24"/>
          <w:szCs w:val="24"/>
        </w:rPr>
      </w:pPr>
    </w:p>
    <w:p w:rsidR="00A36DE0" w:rsidRDefault="00A36DE0" w:rsidP="007B23D5">
      <w:pPr>
        <w:jc w:val="both"/>
        <w:rPr>
          <w:rFonts w:ascii="Arial" w:hAnsi="Arial"/>
          <w:sz w:val="24"/>
          <w:szCs w:val="24"/>
        </w:rPr>
      </w:pPr>
    </w:p>
    <w:p w:rsidR="00A36DE0" w:rsidRDefault="00A36DE0" w:rsidP="007B23D5">
      <w:pPr>
        <w:jc w:val="both"/>
        <w:rPr>
          <w:rFonts w:ascii="Arial" w:hAnsi="Arial"/>
          <w:sz w:val="24"/>
          <w:szCs w:val="24"/>
        </w:rPr>
      </w:pPr>
    </w:p>
    <w:p w:rsidR="00A36DE0" w:rsidRDefault="00A36DE0" w:rsidP="007B23D5">
      <w:pPr>
        <w:jc w:val="both"/>
        <w:rPr>
          <w:rFonts w:ascii="Arial" w:hAnsi="Arial"/>
          <w:sz w:val="24"/>
          <w:szCs w:val="24"/>
        </w:rPr>
      </w:pPr>
    </w:p>
    <w:p w:rsidR="00A36DE0" w:rsidRDefault="00A36DE0" w:rsidP="007B23D5">
      <w:pPr>
        <w:jc w:val="both"/>
        <w:rPr>
          <w:rFonts w:ascii="Arial" w:hAnsi="Arial"/>
          <w:sz w:val="24"/>
          <w:szCs w:val="24"/>
        </w:rPr>
      </w:pPr>
    </w:p>
    <w:p w:rsidR="00A36DE0" w:rsidRDefault="00A36DE0" w:rsidP="007B23D5">
      <w:pPr>
        <w:jc w:val="both"/>
        <w:rPr>
          <w:rFonts w:ascii="Arial" w:hAnsi="Arial"/>
          <w:sz w:val="24"/>
          <w:szCs w:val="24"/>
        </w:rPr>
      </w:pPr>
    </w:p>
    <w:p w:rsidR="00A36DE0" w:rsidRDefault="00A36DE0" w:rsidP="007B23D5">
      <w:pPr>
        <w:jc w:val="both"/>
        <w:rPr>
          <w:rFonts w:ascii="Arial" w:hAnsi="Arial"/>
          <w:sz w:val="24"/>
          <w:szCs w:val="24"/>
        </w:rPr>
      </w:pPr>
    </w:p>
    <w:p w:rsidR="00A36DE0" w:rsidRDefault="00A36DE0" w:rsidP="007B23D5">
      <w:pPr>
        <w:jc w:val="both"/>
        <w:rPr>
          <w:rFonts w:ascii="Arial" w:hAnsi="Arial"/>
          <w:sz w:val="24"/>
          <w:szCs w:val="24"/>
        </w:rPr>
      </w:pPr>
    </w:p>
    <w:p w:rsidR="00A36DE0" w:rsidRDefault="00A36DE0" w:rsidP="007B23D5">
      <w:pPr>
        <w:jc w:val="both"/>
        <w:rPr>
          <w:rFonts w:ascii="Arial" w:hAnsi="Arial"/>
          <w:sz w:val="24"/>
          <w:szCs w:val="24"/>
        </w:rPr>
      </w:pPr>
    </w:p>
    <w:p w:rsidR="00A36DE0" w:rsidRDefault="00A36DE0" w:rsidP="007B23D5">
      <w:pPr>
        <w:jc w:val="both"/>
        <w:rPr>
          <w:rFonts w:ascii="Arial" w:hAnsi="Arial"/>
          <w:sz w:val="24"/>
          <w:szCs w:val="24"/>
        </w:rPr>
      </w:pPr>
    </w:p>
    <w:p w:rsidR="00A36DE0" w:rsidRDefault="00A36DE0" w:rsidP="007B23D5">
      <w:pPr>
        <w:ind w:firstLine="709"/>
        <w:jc w:val="both"/>
      </w:pPr>
    </w:p>
    <w:sectPr w:rsidR="00A36DE0">
      <w:headerReference w:type="default" r:id="rId11"/>
      <w:pgSz w:w="11906" w:h="16838"/>
      <w:pgMar w:top="1134" w:right="851" w:bottom="1134" w:left="1701" w:header="709" w:footer="0" w:gutter="0"/>
      <w:pgNumType w:start="1"/>
      <w:cols w:space="720"/>
      <w:formProt w:val="0"/>
      <w:titlePg/>
      <w:docGrid w:linePitch="36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8C7" w:rsidRDefault="00AD48C7">
      <w:r>
        <w:separator/>
      </w:r>
    </w:p>
  </w:endnote>
  <w:endnote w:type="continuationSeparator" w:id="0">
    <w:p w:rsidR="00AD48C7" w:rsidRDefault="00AD4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imes New Roman CYR"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8C7" w:rsidRDefault="00AD48C7">
      <w:r>
        <w:separator/>
      </w:r>
    </w:p>
  </w:footnote>
  <w:footnote w:type="continuationSeparator" w:id="0">
    <w:p w:rsidR="00AD48C7" w:rsidRDefault="00AD48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2A8" w:rsidRDefault="00E962A8">
    <w:pPr>
      <w:pStyle w:val="af4"/>
      <w:jc w:val="center"/>
    </w:pPr>
  </w:p>
  <w:p w:rsidR="00E962A8" w:rsidRDefault="00E962A8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DE0"/>
    <w:rsid w:val="00163215"/>
    <w:rsid w:val="00177A87"/>
    <w:rsid w:val="002928ED"/>
    <w:rsid w:val="00477F52"/>
    <w:rsid w:val="007019C6"/>
    <w:rsid w:val="007B23D5"/>
    <w:rsid w:val="00850078"/>
    <w:rsid w:val="00A36DE0"/>
    <w:rsid w:val="00AC0AAD"/>
    <w:rsid w:val="00AD48C7"/>
    <w:rsid w:val="00C04433"/>
    <w:rsid w:val="00E962A8"/>
    <w:rsid w:val="00F0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FAD73"/>
  <w15:docId w15:val="{654721CE-3226-45A5-B248-A9BC26843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4DF"/>
    <w:pPr>
      <w:widowControl w:val="0"/>
    </w:pPr>
    <w:rPr>
      <w:rFonts w:ascii="Times New Roman" w:eastAsia="Times New Roman" w:hAnsi="Times New Roman"/>
    </w:rPr>
  </w:style>
  <w:style w:type="paragraph" w:styleId="1">
    <w:name w:val="heading 1"/>
    <w:basedOn w:val="a"/>
    <w:link w:val="10"/>
    <w:uiPriority w:val="99"/>
    <w:qFormat/>
    <w:rsid w:val="006264DF"/>
    <w:pPr>
      <w:keepNext/>
      <w:spacing w:before="240" w:after="60"/>
      <w:outlineLvl w:val="0"/>
    </w:pPr>
    <w:rPr>
      <w:rFonts w:ascii="Arial" w:eastAsia="Calibri" w:hAnsi="Arial" w:cs="Arial"/>
      <w:b/>
      <w:bCs/>
      <w:color w:val="000000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sid w:val="006264DF"/>
    <w:rPr>
      <w:rFonts w:ascii="Arial" w:hAnsi="Arial" w:cs="Arial"/>
      <w:b/>
      <w:bCs/>
      <w:color w:val="000000"/>
      <w:kern w:val="2"/>
      <w:sz w:val="32"/>
      <w:szCs w:val="32"/>
      <w:lang w:eastAsia="ru-RU"/>
    </w:rPr>
  </w:style>
  <w:style w:type="character" w:customStyle="1" w:styleId="BodyTextIndentChar">
    <w:name w:val="Body Text Indent Char"/>
    <w:uiPriority w:val="99"/>
    <w:qFormat/>
    <w:locked/>
    <w:rsid w:val="006264DF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erChar">
    <w:name w:val="Header Char"/>
    <w:uiPriority w:val="99"/>
    <w:qFormat/>
    <w:locked/>
    <w:rsid w:val="006264DF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-">
    <w:name w:val="Интернет-ссылка"/>
    <w:uiPriority w:val="99"/>
    <w:rsid w:val="006264DF"/>
    <w:rPr>
      <w:color w:val="0000FF"/>
      <w:u w:val="single"/>
    </w:rPr>
  </w:style>
  <w:style w:type="character" w:customStyle="1" w:styleId="FooterChar">
    <w:name w:val="Footer Char"/>
    <w:uiPriority w:val="99"/>
    <w:qFormat/>
    <w:locked/>
    <w:rsid w:val="006264DF"/>
    <w:rPr>
      <w:rFonts w:ascii="Times New Roman" w:hAnsi="Times New Roman" w:cs="Times New Roman"/>
      <w:sz w:val="20"/>
      <w:szCs w:val="20"/>
      <w:lang w:eastAsia="ru-RU"/>
    </w:rPr>
  </w:style>
  <w:style w:type="character" w:styleId="a3">
    <w:name w:val="Emphasis"/>
    <w:uiPriority w:val="99"/>
    <w:qFormat/>
    <w:rsid w:val="006264DF"/>
    <w:rPr>
      <w:i/>
      <w:iCs/>
    </w:rPr>
  </w:style>
  <w:style w:type="character" w:customStyle="1" w:styleId="a4">
    <w:name w:val="Гипертекстовая ссылка"/>
    <w:uiPriority w:val="99"/>
    <w:qFormat/>
    <w:rsid w:val="006264DF"/>
    <w:rPr>
      <w:color w:val="auto"/>
    </w:rPr>
  </w:style>
  <w:style w:type="character" w:styleId="a5">
    <w:name w:val="page number"/>
    <w:basedOn w:val="a0"/>
    <w:uiPriority w:val="99"/>
    <w:qFormat/>
    <w:rsid w:val="006264DF"/>
  </w:style>
  <w:style w:type="character" w:customStyle="1" w:styleId="BalloonTextChar">
    <w:name w:val="Balloon Text Char"/>
    <w:uiPriority w:val="99"/>
    <w:qFormat/>
    <w:locked/>
    <w:rsid w:val="006264DF"/>
    <w:rPr>
      <w:rFonts w:ascii="Tahoma" w:hAnsi="Tahoma" w:cs="Tahoma"/>
      <w:sz w:val="16"/>
      <w:szCs w:val="16"/>
      <w:lang w:eastAsia="ru-RU"/>
    </w:rPr>
  </w:style>
  <w:style w:type="character" w:styleId="a6">
    <w:name w:val="FollowedHyperlink"/>
    <w:uiPriority w:val="99"/>
    <w:semiHidden/>
    <w:qFormat/>
    <w:rsid w:val="006264DF"/>
    <w:rPr>
      <w:color w:val="800080"/>
      <w:u w:val="single"/>
    </w:rPr>
  </w:style>
  <w:style w:type="character" w:customStyle="1" w:styleId="TitleChar">
    <w:name w:val="Title Char"/>
    <w:uiPriority w:val="99"/>
    <w:qFormat/>
    <w:locked/>
    <w:rsid w:val="00541F2D"/>
    <w:rPr>
      <w:rFonts w:ascii="Cambria" w:hAnsi="Cambria" w:cs="Cambria"/>
      <w:b/>
      <w:bCs/>
      <w:kern w:val="2"/>
      <w:sz w:val="32"/>
      <w:szCs w:val="32"/>
    </w:rPr>
  </w:style>
  <w:style w:type="character" w:customStyle="1" w:styleId="TitleChar1">
    <w:name w:val="Title Char1"/>
    <w:uiPriority w:val="99"/>
    <w:qFormat/>
    <w:locked/>
    <w:rsid w:val="006264DF"/>
    <w:rPr>
      <w:b/>
      <w:bCs/>
      <w:sz w:val="28"/>
      <w:szCs w:val="28"/>
      <w:lang w:val="ru-RU" w:eastAsia="ru-RU"/>
    </w:rPr>
  </w:style>
  <w:style w:type="character" w:customStyle="1" w:styleId="SubtitleChar">
    <w:name w:val="Subtitle Char"/>
    <w:uiPriority w:val="99"/>
    <w:qFormat/>
    <w:locked/>
    <w:rsid w:val="00541F2D"/>
    <w:rPr>
      <w:rFonts w:ascii="Cambria" w:hAnsi="Cambria" w:cs="Cambria"/>
      <w:sz w:val="24"/>
      <w:szCs w:val="24"/>
    </w:rPr>
  </w:style>
  <w:style w:type="character" w:customStyle="1" w:styleId="ListLabel1">
    <w:name w:val="ListLabel 1"/>
    <w:uiPriority w:val="99"/>
    <w:qFormat/>
    <w:rsid w:val="00541F2D"/>
    <w:rPr>
      <w:rFonts w:eastAsia="Times New Roman"/>
    </w:rPr>
  </w:style>
  <w:style w:type="character" w:customStyle="1" w:styleId="ListLabel2">
    <w:name w:val="ListLabel 2"/>
    <w:uiPriority w:val="99"/>
    <w:qFormat/>
    <w:rsid w:val="00541F2D"/>
  </w:style>
  <w:style w:type="character" w:customStyle="1" w:styleId="ListLabel3">
    <w:name w:val="ListLabel 3"/>
    <w:uiPriority w:val="99"/>
    <w:qFormat/>
    <w:rsid w:val="00541F2D"/>
  </w:style>
  <w:style w:type="character" w:customStyle="1" w:styleId="ListLabel4">
    <w:name w:val="ListLabel 4"/>
    <w:uiPriority w:val="99"/>
    <w:qFormat/>
    <w:rsid w:val="00541F2D"/>
  </w:style>
  <w:style w:type="character" w:customStyle="1" w:styleId="ListLabel5">
    <w:name w:val="ListLabel 5"/>
    <w:uiPriority w:val="99"/>
    <w:qFormat/>
    <w:rsid w:val="00541F2D"/>
  </w:style>
  <w:style w:type="character" w:customStyle="1" w:styleId="ListLabel6">
    <w:name w:val="ListLabel 6"/>
    <w:uiPriority w:val="99"/>
    <w:qFormat/>
    <w:rsid w:val="00541F2D"/>
  </w:style>
  <w:style w:type="character" w:customStyle="1" w:styleId="ListLabel7">
    <w:name w:val="ListLabel 7"/>
    <w:uiPriority w:val="99"/>
    <w:qFormat/>
    <w:rsid w:val="00541F2D"/>
  </w:style>
  <w:style w:type="character" w:customStyle="1" w:styleId="ListLabel8">
    <w:name w:val="ListLabel 8"/>
    <w:uiPriority w:val="99"/>
    <w:qFormat/>
    <w:rsid w:val="00541F2D"/>
  </w:style>
  <w:style w:type="character" w:customStyle="1" w:styleId="ListLabel9">
    <w:name w:val="ListLabel 9"/>
    <w:uiPriority w:val="99"/>
    <w:qFormat/>
    <w:rsid w:val="00541F2D"/>
  </w:style>
  <w:style w:type="character" w:customStyle="1" w:styleId="ListLabel10">
    <w:name w:val="ListLabel 10"/>
    <w:uiPriority w:val="99"/>
    <w:qFormat/>
    <w:rsid w:val="00541F2D"/>
    <w:rPr>
      <w:rFonts w:eastAsia="Times New Roman"/>
    </w:rPr>
  </w:style>
  <w:style w:type="character" w:customStyle="1" w:styleId="ListLabel11">
    <w:name w:val="ListLabel 11"/>
    <w:uiPriority w:val="99"/>
    <w:qFormat/>
    <w:rsid w:val="00541F2D"/>
  </w:style>
  <w:style w:type="character" w:customStyle="1" w:styleId="ListLabel12">
    <w:name w:val="ListLabel 12"/>
    <w:uiPriority w:val="99"/>
    <w:qFormat/>
    <w:rsid w:val="00541F2D"/>
  </w:style>
  <w:style w:type="character" w:customStyle="1" w:styleId="ListLabel13">
    <w:name w:val="ListLabel 13"/>
    <w:uiPriority w:val="99"/>
    <w:qFormat/>
    <w:rsid w:val="00541F2D"/>
  </w:style>
  <w:style w:type="character" w:customStyle="1" w:styleId="ListLabel14">
    <w:name w:val="ListLabel 14"/>
    <w:uiPriority w:val="99"/>
    <w:qFormat/>
    <w:rsid w:val="00541F2D"/>
  </w:style>
  <w:style w:type="character" w:customStyle="1" w:styleId="ListLabel15">
    <w:name w:val="ListLabel 15"/>
    <w:uiPriority w:val="99"/>
    <w:qFormat/>
    <w:rsid w:val="00541F2D"/>
  </w:style>
  <w:style w:type="character" w:customStyle="1" w:styleId="ListLabel16">
    <w:name w:val="ListLabel 16"/>
    <w:uiPriority w:val="99"/>
    <w:qFormat/>
    <w:rsid w:val="00541F2D"/>
  </w:style>
  <w:style w:type="character" w:customStyle="1" w:styleId="ListLabel17">
    <w:name w:val="ListLabel 17"/>
    <w:uiPriority w:val="99"/>
    <w:qFormat/>
    <w:rsid w:val="00541F2D"/>
  </w:style>
  <w:style w:type="character" w:customStyle="1" w:styleId="ListLabel18">
    <w:name w:val="ListLabel 18"/>
    <w:uiPriority w:val="99"/>
    <w:qFormat/>
    <w:rsid w:val="00541F2D"/>
  </w:style>
  <w:style w:type="character" w:customStyle="1" w:styleId="ListLabel19">
    <w:name w:val="ListLabel 19"/>
    <w:uiPriority w:val="99"/>
    <w:qFormat/>
    <w:rsid w:val="00541F2D"/>
    <w:rPr>
      <w:rFonts w:eastAsia="Times New Roman"/>
    </w:rPr>
  </w:style>
  <w:style w:type="character" w:customStyle="1" w:styleId="ListLabel20">
    <w:name w:val="ListLabel 20"/>
    <w:uiPriority w:val="99"/>
    <w:qFormat/>
    <w:rsid w:val="00541F2D"/>
  </w:style>
  <w:style w:type="character" w:customStyle="1" w:styleId="ListLabel21">
    <w:name w:val="ListLabel 21"/>
    <w:uiPriority w:val="99"/>
    <w:qFormat/>
    <w:rsid w:val="00541F2D"/>
  </w:style>
  <w:style w:type="character" w:customStyle="1" w:styleId="ListLabel22">
    <w:name w:val="ListLabel 22"/>
    <w:uiPriority w:val="99"/>
    <w:qFormat/>
    <w:rsid w:val="00541F2D"/>
  </w:style>
  <w:style w:type="character" w:customStyle="1" w:styleId="ListLabel23">
    <w:name w:val="ListLabel 23"/>
    <w:uiPriority w:val="99"/>
    <w:qFormat/>
    <w:rsid w:val="00541F2D"/>
  </w:style>
  <w:style w:type="character" w:customStyle="1" w:styleId="ListLabel24">
    <w:name w:val="ListLabel 24"/>
    <w:uiPriority w:val="99"/>
    <w:qFormat/>
    <w:rsid w:val="00541F2D"/>
  </w:style>
  <w:style w:type="character" w:customStyle="1" w:styleId="ListLabel25">
    <w:name w:val="ListLabel 25"/>
    <w:uiPriority w:val="99"/>
    <w:qFormat/>
    <w:rsid w:val="00541F2D"/>
  </w:style>
  <w:style w:type="character" w:customStyle="1" w:styleId="ListLabel26">
    <w:name w:val="ListLabel 26"/>
    <w:uiPriority w:val="99"/>
    <w:qFormat/>
    <w:rsid w:val="00541F2D"/>
  </w:style>
  <w:style w:type="character" w:customStyle="1" w:styleId="ListLabel27">
    <w:name w:val="ListLabel 27"/>
    <w:uiPriority w:val="99"/>
    <w:qFormat/>
    <w:rsid w:val="00541F2D"/>
  </w:style>
  <w:style w:type="character" w:customStyle="1" w:styleId="ListLabel28">
    <w:name w:val="ListLabel 28"/>
    <w:uiPriority w:val="99"/>
    <w:qFormat/>
    <w:rsid w:val="00541F2D"/>
  </w:style>
  <w:style w:type="character" w:customStyle="1" w:styleId="ListLabel29">
    <w:name w:val="ListLabel 29"/>
    <w:uiPriority w:val="99"/>
    <w:qFormat/>
    <w:rsid w:val="00541F2D"/>
  </w:style>
  <w:style w:type="character" w:customStyle="1" w:styleId="ListLabel30">
    <w:name w:val="ListLabel 30"/>
    <w:uiPriority w:val="99"/>
    <w:qFormat/>
    <w:rsid w:val="00541F2D"/>
  </w:style>
  <w:style w:type="character" w:customStyle="1" w:styleId="ListLabel31">
    <w:name w:val="ListLabel 31"/>
    <w:uiPriority w:val="99"/>
    <w:qFormat/>
    <w:rsid w:val="00541F2D"/>
  </w:style>
  <w:style w:type="character" w:customStyle="1" w:styleId="ListLabel32">
    <w:name w:val="ListLabel 32"/>
    <w:uiPriority w:val="99"/>
    <w:qFormat/>
    <w:rsid w:val="00541F2D"/>
  </w:style>
  <w:style w:type="character" w:customStyle="1" w:styleId="ListLabel33">
    <w:name w:val="ListLabel 33"/>
    <w:uiPriority w:val="99"/>
    <w:qFormat/>
    <w:rsid w:val="00541F2D"/>
    <w:rPr>
      <w:rFonts w:eastAsia="Times New Roman"/>
      <w:sz w:val="28"/>
      <w:szCs w:val="28"/>
    </w:rPr>
  </w:style>
  <w:style w:type="character" w:customStyle="1" w:styleId="ListLabel34">
    <w:name w:val="ListLabel 34"/>
    <w:uiPriority w:val="99"/>
    <w:qFormat/>
    <w:rsid w:val="00541F2D"/>
  </w:style>
  <w:style w:type="character" w:customStyle="1" w:styleId="ListLabel35">
    <w:name w:val="ListLabel 35"/>
    <w:uiPriority w:val="99"/>
    <w:qFormat/>
    <w:rsid w:val="00541F2D"/>
  </w:style>
  <w:style w:type="character" w:customStyle="1" w:styleId="ListLabel36">
    <w:name w:val="ListLabel 36"/>
    <w:uiPriority w:val="99"/>
    <w:qFormat/>
    <w:rsid w:val="00541F2D"/>
  </w:style>
  <w:style w:type="character" w:customStyle="1" w:styleId="ListLabel37">
    <w:name w:val="ListLabel 37"/>
    <w:uiPriority w:val="99"/>
    <w:qFormat/>
    <w:rsid w:val="00541F2D"/>
  </w:style>
  <w:style w:type="character" w:customStyle="1" w:styleId="ListLabel38">
    <w:name w:val="ListLabel 38"/>
    <w:uiPriority w:val="99"/>
    <w:qFormat/>
    <w:rsid w:val="00541F2D"/>
  </w:style>
  <w:style w:type="character" w:customStyle="1" w:styleId="ListLabel39">
    <w:name w:val="ListLabel 39"/>
    <w:uiPriority w:val="99"/>
    <w:qFormat/>
    <w:rsid w:val="00541F2D"/>
  </w:style>
  <w:style w:type="character" w:customStyle="1" w:styleId="ListLabel40">
    <w:name w:val="ListLabel 40"/>
    <w:uiPriority w:val="99"/>
    <w:qFormat/>
    <w:rsid w:val="00541F2D"/>
  </w:style>
  <w:style w:type="character" w:customStyle="1" w:styleId="ListLabel41">
    <w:name w:val="ListLabel 41"/>
    <w:uiPriority w:val="99"/>
    <w:qFormat/>
    <w:rsid w:val="00541F2D"/>
  </w:style>
  <w:style w:type="character" w:customStyle="1" w:styleId="c3e8efe5f0f2e5eaf1f2eee2e0fff1f1fbebeae0">
    <w:name w:val="Гc3иe8пefеe5рf0тf2еe5кeaсf1тf2оeeвe2аe0яff сf1сf1ыfbлebкeaаe0"/>
    <w:uiPriority w:val="99"/>
    <w:qFormat/>
    <w:rsid w:val="00541F2D"/>
    <w:rPr>
      <w:b/>
      <w:bCs/>
      <w:color w:val="000000"/>
    </w:rPr>
  </w:style>
  <w:style w:type="character" w:customStyle="1" w:styleId="ListLabel44">
    <w:name w:val="ListLabel 44"/>
    <w:uiPriority w:val="99"/>
    <w:qFormat/>
    <w:rsid w:val="00541F2D"/>
    <w:rPr>
      <w:rFonts w:ascii="Arial" w:hAnsi="Arial" w:cs="Arial"/>
      <w:sz w:val="24"/>
      <w:szCs w:val="24"/>
      <w:lang w:val="ru-RU" w:eastAsia="ru-RU"/>
    </w:rPr>
  </w:style>
  <w:style w:type="character" w:customStyle="1" w:styleId="ListLabel45">
    <w:name w:val="ListLabel 45"/>
    <w:uiPriority w:val="99"/>
    <w:qFormat/>
    <w:rsid w:val="00541F2D"/>
    <w:rPr>
      <w:rFonts w:ascii="Arial" w:hAnsi="Arial" w:cs="Arial"/>
      <w:sz w:val="24"/>
      <w:szCs w:val="24"/>
      <w:lang w:val="ru-RU" w:eastAsia="ru-RU"/>
    </w:rPr>
  </w:style>
  <w:style w:type="character" w:customStyle="1" w:styleId="a7">
    <w:name w:val="Основной текст Знак"/>
    <w:uiPriority w:val="99"/>
    <w:semiHidden/>
    <w:qFormat/>
    <w:locked/>
    <w:rsid w:val="009514CF"/>
    <w:rPr>
      <w:rFonts w:ascii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uiPriority w:val="99"/>
    <w:semiHidden/>
    <w:qFormat/>
    <w:locked/>
    <w:rsid w:val="009514CF"/>
    <w:rPr>
      <w:rFonts w:ascii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uiPriority w:val="99"/>
    <w:semiHidden/>
    <w:qFormat/>
    <w:locked/>
    <w:rsid w:val="009514CF"/>
    <w:rPr>
      <w:rFonts w:ascii="Times New Roman" w:hAnsi="Times New Roman" w:cs="Times New Roman"/>
      <w:sz w:val="20"/>
      <w:szCs w:val="20"/>
    </w:rPr>
  </w:style>
  <w:style w:type="character" w:customStyle="1" w:styleId="aa">
    <w:name w:val="Нижний колонтитул Знак"/>
    <w:uiPriority w:val="99"/>
    <w:semiHidden/>
    <w:qFormat/>
    <w:locked/>
    <w:rsid w:val="009514CF"/>
    <w:rPr>
      <w:rFonts w:ascii="Times New Roman" w:hAnsi="Times New Roman" w:cs="Times New Roman"/>
      <w:sz w:val="20"/>
      <w:szCs w:val="20"/>
    </w:rPr>
  </w:style>
  <w:style w:type="character" w:customStyle="1" w:styleId="ab">
    <w:name w:val="Текст выноски Знак"/>
    <w:uiPriority w:val="99"/>
    <w:semiHidden/>
    <w:qFormat/>
    <w:locked/>
    <w:rsid w:val="009514CF"/>
    <w:rPr>
      <w:rFonts w:ascii="Times New Roman" w:hAnsi="Times New Roman" w:cs="Times New Roman"/>
      <w:sz w:val="2"/>
      <w:szCs w:val="2"/>
    </w:rPr>
  </w:style>
  <w:style w:type="character" w:customStyle="1" w:styleId="ac">
    <w:name w:val="Название Знак"/>
    <w:uiPriority w:val="99"/>
    <w:qFormat/>
    <w:locked/>
    <w:rsid w:val="009514CF"/>
    <w:rPr>
      <w:rFonts w:ascii="Cambria" w:hAnsi="Cambria" w:cs="Cambria"/>
      <w:b/>
      <w:bCs/>
      <w:kern w:val="2"/>
      <w:sz w:val="32"/>
      <w:szCs w:val="32"/>
    </w:rPr>
  </w:style>
  <w:style w:type="character" w:customStyle="1" w:styleId="ad">
    <w:name w:val="Подзаголовок Знак"/>
    <w:uiPriority w:val="99"/>
    <w:qFormat/>
    <w:locked/>
    <w:rsid w:val="009514CF"/>
    <w:rPr>
      <w:rFonts w:ascii="Cambria" w:hAnsi="Cambria" w:cs="Cambria"/>
      <w:sz w:val="24"/>
      <w:szCs w:val="24"/>
    </w:rPr>
  </w:style>
  <w:style w:type="character" w:customStyle="1" w:styleId="ListLabel46">
    <w:name w:val="ListLabel 46"/>
    <w:qFormat/>
    <w:rPr>
      <w:rFonts w:ascii="Arial" w:hAnsi="Arial" w:cs="Arial"/>
      <w:sz w:val="24"/>
      <w:szCs w:val="24"/>
    </w:rPr>
  </w:style>
  <w:style w:type="character" w:customStyle="1" w:styleId="ListLabel47">
    <w:name w:val="ListLabel 47"/>
    <w:qFormat/>
    <w:rPr>
      <w:rFonts w:ascii="Arial" w:hAnsi="Arial" w:cs="Arial"/>
      <w:b w:val="0"/>
      <w:bCs w:val="0"/>
      <w:sz w:val="24"/>
      <w:szCs w:val="24"/>
    </w:rPr>
  </w:style>
  <w:style w:type="character" w:customStyle="1" w:styleId="ListLabel48">
    <w:name w:val="ListLabel 48"/>
    <w:qFormat/>
    <w:rPr>
      <w:rFonts w:cs="Times New Roman CYR"/>
    </w:rPr>
  </w:style>
  <w:style w:type="character" w:customStyle="1" w:styleId="ListLabel49">
    <w:name w:val="ListLabel 49"/>
    <w:qFormat/>
    <w:rPr>
      <w:rFonts w:cs="Times New Roman CYR"/>
      <w:shd w:val="clear" w:color="auto" w:fill="F0F0F0"/>
    </w:rPr>
  </w:style>
  <w:style w:type="character" w:customStyle="1" w:styleId="ListLabel50">
    <w:name w:val="ListLabel 50"/>
    <w:qFormat/>
    <w:rPr>
      <w:rFonts w:ascii="Arial" w:hAnsi="Arial" w:cs="Arial"/>
      <w:sz w:val="24"/>
      <w:szCs w:val="24"/>
    </w:rPr>
  </w:style>
  <w:style w:type="character" w:customStyle="1" w:styleId="ListLabel51">
    <w:name w:val="ListLabel 51"/>
    <w:qFormat/>
    <w:rPr>
      <w:rFonts w:cs="Times New Roman CYR"/>
      <w:sz w:val="22"/>
      <w:szCs w:val="22"/>
      <w:highlight w:val="yellow"/>
    </w:rPr>
  </w:style>
  <w:style w:type="character" w:customStyle="1" w:styleId="ListLabel52">
    <w:name w:val="ListLabel 52"/>
    <w:qFormat/>
    <w:rPr>
      <w:rFonts w:cs="Times New Roman CYR"/>
      <w:sz w:val="22"/>
      <w:szCs w:val="22"/>
    </w:rPr>
  </w:style>
  <w:style w:type="character" w:customStyle="1" w:styleId="ListLabel53">
    <w:name w:val="ListLabel 53"/>
    <w:qFormat/>
    <w:rPr>
      <w:rFonts w:ascii="Arial" w:hAnsi="Arial" w:cs="Times New Roman CYR"/>
      <w:sz w:val="24"/>
      <w:szCs w:val="24"/>
      <w:highlight w:val="yellow"/>
    </w:rPr>
  </w:style>
  <w:style w:type="character" w:customStyle="1" w:styleId="ListLabel54">
    <w:name w:val="ListLabel 54"/>
    <w:qFormat/>
    <w:rPr>
      <w:rFonts w:ascii="Arial" w:hAnsi="Arial" w:cs="Arial"/>
      <w:b w:val="0"/>
      <w:bCs w:val="0"/>
      <w:sz w:val="22"/>
      <w:szCs w:val="22"/>
      <w:highlight w:val="yellow"/>
    </w:rPr>
  </w:style>
  <w:style w:type="character" w:customStyle="1" w:styleId="ListLabel55">
    <w:name w:val="ListLabel 55"/>
    <w:qFormat/>
    <w:rPr>
      <w:rFonts w:ascii="Arial" w:hAnsi="Arial" w:cs="Arial"/>
      <w:sz w:val="24"/>
      <w:szCs w:val="24"/>
    </w:rPr>
  </w:style>
  <w:style w:type="character" w:customStyle="1" w:styleId="ListLabel56">
    <w:name w:val="ListLabel 56"/>
    <w:qFormat/>
    <w:rPr>
      <w:rFonts w:cs="Times New Roman CYR"/>
      <w:sz w:val="22"/>
      <w:szCs w:val="22"/>
      <w:highlight w:val="yellow"/>
    </w:rPr>
  </w:style>
  <w:style w:type="character" w:customStyle="1" w:styleId="ListLabel57">
    <w:name w:val="ListLabel 57"/>
    <w:qFormat/>
    <w:rPr>
      <w:rFonts w:cs="Times New Roman CYR"/>
      <w:sz w:val="22"/>
      <w:szCs w:val="22"/>
    </w:rPr>
  </w:style>
  <w:style w:type="character" w:customStyle="1" w:styleId="ListLabel58">
    <w:name w:val="ListLabel 58"/>
    <w:qFormat/>
    <w:rPr>
      <w:rFonts w:ascii="Arial" w:hAnsi="Arial" w:cs="Times New Roman CYR"/>
      <w:sz w:val="24"/>
      <w:szCs w:val="24"/>
      <w:highlight w:val="yellow"/>
    </w:rPr>
  </w:style>
  <w:style w:type="character" w:customStyle="1" w:styleId="ListLabel59">
    <w:name w:val="ListLabel 59"/>
    <w:qFormat/>
    <w:rPr>
      <w:rFonts w:ascii="Arial" w:hAnsi="Arial" w:cs="Arial"/>
      <w:b w:val="0"/>
      <w:bCs w:val="0"/>
      <w:sz w:val="22"/>
      <w:szCs w:val="22"/>
      <w:highlight w:val="yellow"/>
    </w:rPr>
  </w:style>
  <w:style w:type="character" w:customStyle="1" w:styleId="ListLabel60">
    <w:name w:val="ListLabel 60"/>
    <w:qFormat/>
    <w:rPr>
      <w:rFonts w:ascii="Arial" w:hAnsi="Arial" w:cs="Arial"/>
      <w:sz w:val="24"/>
      <w:szCs w:val="24"/>
    </w:rPr>
  </w:style>
  <w:style w:type="character" w:customStyle="1" w:styleId="ListLabel61">
    <w:name w:val="ListLabel 61"/>
    <w:qFormat/>
    <w:rPr>
      <w:rFonts w:ascii="Arial" w:hAnsi="Arial" w:cs="Times New Roman CYR"/>
      <w:sz w:val="24"/>
      <w:szCs w:val="24"/>
    </w:rPr>
  </w:style>
  <w:style w:type="character" w:customStyle="1" w:styleId="ListLabel62">
    <w:name w:val="ListLabel 62"/>
    <w:qFormat/>
    <w:rPr>
      <w:rFonts w:ascii="Arial" w:hAnsi="Arial" w:cs="Arial"/>
      <w:sz w:val="24"/>
      <w:szCs w:val="24"/>
    </w:rPr>
  </w:style>
  <w:style w:type="character" w:customStyle="1" w:styleId="ListLabel63">
    <w:name w:val="ListLabel 63"/>
    <w:qFormat/>
    <w:rPr>
      <w:rFonts w:ascii="Arial" w:hAnsi="Arial" w:cs="Times New Roman CYR"/>
      <w:sz w:val="24"/>
      <w:szCs w:val="24"/>
    </w:rPr>
  </w:style>
  <w:style w:type="paragraph" w:customStyle="1" w:styleId="11">
    <w:name w:val="Заголовок1"/>
    <w:basedOn w:val="a"/>
    <w:next w:val="ae"/>
    <w:uiPriority w:val="99"/>
    <w:qFormat/>
    <w:rsid w:val="00541F2D"/>
    <w:pPr>
      <w:keepNext/>
      <w:spacing w:before="240" w:after="120"/>
    </w:pPr>
    <w:rPr>
      <w:rFonts w:ascii="Liberation Sans" w:eastAsia="Calibri" w:hAnsi="Liberation Sans" w:cs="Liberation Sans"/>
      <w:sz w:val="28"/>
      <w:szCs w:val="28"/>
    </w:rPr>
  </w:style>
  <w:style w:type="paragraph" w:styleId="ae">
    <w:name w:val="Body Text"/>
    <w:basedOn w:val="a"/>
    <w:uiPriority w:val="99"/>
    <w:rsid w:val="00541F2D"/>
    <w:pPr>
      <w:spacing w:after="140" w:line="276" w:lineRule="auto"/>
    </w:pPr>
  </w:style>
  <w:style w:type="paragraph" w:styleId="af">
    <w:name w:val="List"/>
    <w:basedOn w:val="ae"/>
    <w:uiPriority w:val="99"/>
    <w:rsid w:val="00541F2D"/>
  </w:style>
  <w:style w:type="paragraph" w:styleId="af0">
    <w:name w:val="caption"/>
    <w:basedOn w:val="a"/>
    <w:uiPriority w:val="99"/>
    <w:qFormat/>
    <w:rsid w:val="00541F2D"/>
    <w:pPr>
      <w:suppressLineNumbers/>
      <w:spacing w:before="120" w:after="120"/>
    </w:pPr>
    <w:rPr>
      <w:i/>
      <w:iCs/>
      <w:sz w:val="24"/>
      <w:szCs w:val="24"/>
    </w:rPr>
  </w:style>
  <w:style w:type="paragraph" w:styleId="af1">
    <w:name w:val="index heading"/>
    <w:basedOn w:val="a"/>
    <w:uiPriority w:val="99"/>
    <w:semiHidden/>
    <w:qFormat/>
    <w:rsid w:val="00541F2D"/>
    <w:pPr>
      <w:suppressLineNumbers/>
    </w:pPr>
  </w:style>
  <w:style w:type="paragraph" w:styleId="12">
    <w:name w:val="index 1"/>
    <w:basedOn w:val="a"/>
    <w:autoRedefine/>
    <w:uiPriority w:val="99"/>
    <w:semiHidden/>
    <w:qFormat/>
    <w:rsid w:val="006264DF"/>
    <w:pPr>
      <w:ind w:left="200" w:hanging="200"/>
    </w:pPr>
  </w:style>
  <w:style w:type="paragraph" w:styleId="af2">
    <w:name w:val="Body Text Indent"/>
    <w:basedOn w:val="a"/>
    <w:uiPriority w:val="99"/>
    <w:rsid w:val="006264DF"/>
    <w:pPr>
      <w:widowControl/>
      <w:ind w:firstLine="708"/>
      <w:jc w:val="both"/>
    </w:pPr>
    <w:rPr>
      <w:rFonts w:eastAsia="Calibri"/>
    </w:rPr>
  </w:style>
  <w:style w:type="paragraph" w:customStyle="1" w:styleId="ConsPlusNormal">
    <w:name w:val="ConsPlusNormal"/>
    <w:uiPriority w:val="99"/>
    <w:qFormat/>
    <w:rsid w:val="006264DF"/>
    <w:rPr>
      <w:rFonts w:ascii="Arial" w:eastAsia="Times New Roman" w:hAnsi="Arial" w:cs="Arial"/>
    </w:rPr>
  </w:style>
  <w:style w:type="paragraph" w:customStyle="1" w:styleId="af3">
    <w:name w:val="Нормальный (таблица)"/>
    <w:basedOn w:val="a"/>
    <w:uiPriority w:val="99"/>
    <w:qFormat/>
    <w:rsid w:val="006264DF"/>
    <w:pPr>
      <w:widowControl/>
      <w:jc w:val="both"/>
    </w:pPr>
    <w:rPr>
      <w:rFonts w:ascii="Arial" w:hAnsi="Arial" w:cs="Arial"/>
      <w:sz w:val="24"/>
      <w:szCs w:val="24"/>
    </w:rPr>
  </w:style>
  <w:style w:type="paragraph" w:styleId="af4">
    <w:name w:val="header"/>
    <w:basedOn w:val="a"/>
    <w:uiPriority w:val="99"/>
    <w:rsid w:val="006264DF"/>
    <w:pPr>
      <w:tabs>
        <w:tab w:val="center" w:pos="4677"/>
        <w:tab w:val="right" w:pos="9355"/>
      </w:tabs>
    </w:pPr>
    <w:rPr>
      <w:rFonts w:eastAsia="Calibri"/>
    </w:rPr>
  </w:style>
  <w:style w:type="paragraph" w:customStyle="1" w:styleId="CharChar1CharChar1CharChar">
    <w:name w:val="Char Char Знак Знак1 Char Char1 Знак Знак Char Char"/>
    <w:basedOn w:val="a"/>
    <w:uiPriority w:val="99"/>
    <w:qFormat/>
    <w:rsid w:val="006264DF"/>
    <w:pPr>
      <w:widowControl/>
      <w:spacing w:beforeAutospacing="1" w:afterAutospacing="1"/>
    </w:pPr>
    <w:rPr>
      <w:rFonts w:ascii="Tahoma" w:hAnsi="Tahoma" w:cs="Tahoma"/>
      <w:lang w:val="en-US" w:eastAsia="en-US"/>
    </w:rPr>
  </w:style>
  <w:style w:type="paragraph" w:customStyle="1" w:styleId="ConsNormal">
    <w:name w:val="ConsNormal"/>
    <w:uiPriority w:val="99"/>
    <w:qFormat/>
    <w:rsid w:val="006264DF"/>
    <w:pPr>
      <w:widowControl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qFormat/>
    <w:rsid w:val="006264DF"/>
    <w:pPr>
      <w:widowControl w:val="0"/>
      <w:ind w:right="19772"/>
    </w:pPr>
    <w:rPr>
      <w:rFonts w:ascii="Courier New" w:eastAsia="Times New Roman" w:hAnsi="Courier New" w:cs="Courier New"/>
    </w:rPr>
  </w:style>
  <w:style w:type="paragraph" w:customStyle="1" w:styleId="ConsPlusNonformat">
    <w:name w:val="ConsPlusNonformat"/>
    <w:uiPriority w:val="99"/>
    <w:qFormat/>
    <w:rsid w:val="006264DF"/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qFormat/>
    <w:rsid w:val="006264DF"/>
    <w:rPr>
      <w:rFonts w:ascii="Times New Roman" w:eastAsia="Times New Roman" w:hAnsi="Times New Roman"/>
      <w:sz w:val="28"/>
      <w:szCs w:val="28"/>
    </w:rPr>
  </w:style>
  <w:style w:type="paragraph" w:styleId="af5">
    <w:name w:val="footer"/>
    <w:basedOn w:val="a"/>
    <w:uiPriority w:val="99"/>
    <w:rsid w:val="006264DF"/>
    <w:pPr>
      <w:tabs>
        <w:tab w:val="center" w:pos="4677"/>
        <w:tab w:val="right" w:pos="9355"/>
      </w:tabs>
    </w:pPr>
    <w:rPr>
      <w:rFonts w:eastAsia="Calibri"/>
    </w:rPr>
  </w:style>
  <w:style w:type="paragraph" w:styleId="af6">
    <w:name w:val="Balloon Text"/>
    <w:basedOn w:val="a"/>
    <w:uiPriority w:val="99"/>
    <w:semiHidden/>
    <w:qFormat/>
    <w:rsid w:val="006264DF"/>
    <w:rPr>
      <w:rFonts w:ascii="Tahoma" w:eastAsia="Calibri" w:hAnsi="Tahoma" w:cs="Tahoma"/>
      <w:sz w:val="16"/>
      <w:szCs w:val="16"/>
    </w:rPr>
  </w:style>
  <w:style w:type="paragraph" w:customStyle="1" w:styleId="4">
    <w:name w:val="Знак Знак4 Знак Знак"/>
    <w:basedOn w:val="a"/>
    <w:uiPriority w:val="99"/>
    <w:qFormat/>
    <w:rsid w:val="006264DF"/>
    <w:pPr>
      <w:widowControl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7">
    <w:name w:val="List Paragraph"/>
    <w:basedOn w:val="a"/>
    <w:uiPriority w:val="99"/>
    <w:qFormat/>
    <w:rsid w:val="006264DF"/>
    <w:pPr>
      <w:ind w:left="720"/>
    </w:pPr>
  </w:style>
  <w:style w:type="paragraph" w:styleId="af8">
    <w:name w:val="No Spacing"/>
    <w:uiPriority w:val="99"/>
    <w:qFormat/>
    <w:rsid w:val="006264DF"/>
    <w:pPr>
      <w:widowControl w:val="0"/>
    </w:pPr>
    <w:rPr>
      <w:rFonts w:ascii="Times New Roman" w:eastAsia="Times New Roman" w:hAnsi="Times New Roman"/>
    </w:rPr>
  </w:style>
  <w:style w:type="paragraph" w:customStyle="1" w:styleId="formattexttopleveltext">
    <w:name w:val="formattext topleveltext"/>
    <w:basedOn w:val="a"/>
    <w:uiPriority w:val="99"/>
    <w:qFormat/>
    <w:rsid w:val="006264DF"/>
    <w:pPr>
      <w:widowControl/>
      <w:spacing w:beforeAutospacing="1" w:afterAutospacing="1"/>
    </w:pPr>
    <w:rPr>
      <w:rFonts w:eastAsia="Calibri"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uiPriority w:val="99"/>
    <w:semiHidden/>
    <w:qFormat/>
    <w:rsid w:val="006264DF"/>
    <w:pPr>
      <w:widowControl/>
      <w:spacing w:after="160" w:line="240" w:lineRule="exact"/>
    </w:pPr>
    <w:rPr>
      <w:rFonts w:ascii="Arial" w:eastAsia="Calibri" w:hAnsi="Arial" w:cs="Arial"/>
      <w:lang w:val="en-US" w:eastAsia="en-US"/>
    </w:rPr>
  </w:style>
  <w:style w:type="paragraph" w:styleId="af9">
    <w:name w:val="Title"/>
    <w:basedOn w:val="a"/>
    <w:uiPriority w:val="99"/>
    <w:qFormat/>
    <w:locked/>
    <w:rsid w:val="006264DF"/>
    <w:pPr>
      <w:widowControl/>
      <w:jc w:val="center"/>
    </w:pPr>
    <w:rPr>
      <w:rFonts w:ascii="Calibri" w:eastAsia="Calibri" w:hAnsi="Calibri" w:cs="Calibri"/>
      <w:b/>
      <w:bCs/>
      <w:sz w:val="28"/>
      <w:szCs w:val="28"/>
    </w:rPr>
  </w:style>
  <w:style w:type="paragraph" w:styleId="afa">
    <w:name w:val="Subtitle"/>
    <w:basedOn w:val="a"/>
    <w:uiPriority w:val="99"/>
    <w:qFormat/>
    <w:locked/>
    <w:rsid w:val="006264DF"/>
    <w:pPr>
      <w:widowControl/>
      <w:jc w:val="center"/>
    </w:pPr>
    <w:rPr>
      <w:rFonts w:ascii="Cambria" w:eastAsia="Calibri" w:hAnsi="Cambria" w:cs="Cambria"/>
      <w:sz w:val="24"/>
      <w:szCs w:val="24"/>
    </w:rPr>
  </w:style>
  <w:style w:type="table" w:styleId="afb">
    <w:name w:val="Table Grid"/>
    <w:basedOn w:val="a1"/>
    <w:uiPriority w:val="99"/>
    <w:rsid w:val="006264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">
    <w:name w:val="Сетка таблицы1"/>
    <w:uiPriority w:val="99"/>
    <w:rsid w:val="006264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6264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6264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7c7e0e0e3e3eeeeebebeeeee2e2eeeeeaea1">
    <w:name w:val="Зc7c7аe0e0гe3e3оeeeeлebebоeeeeвe2e2оeeeeкeaea 1"/>
    <w:basedOn w:val="a"/>
    <w:uiPriority w:val="99"/>
    <w:rsid w:val="00850078"/>
    <w:pPr>
      <w:suppressAutoHyphens/>
      <w:autoSpaceDE w:val="0"/>
      <w:autoSpaceDN w:val="0"/>
      <w:adjustRightInd w:val="0"/>
      <w:spacing w:before="108" w:after="108"/>
      <w:ind w:firstLine="720"/>
      <w:jc w:val="center"/>
    </w:pPr>
    <w:rPr>
      <w:rFonts w:ascii="Times New Roman CYR" w:hAnsi="Liberation Serif" w:cs="Times New Roman CYR"/>
      <w:b/>
      <w:bCs/>
      <w:color w:val="26282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3000/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12604/17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document/redirect/10900200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12604/20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28A36-B6D4-4E25-9804-A9158DA18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1850</Words>
  <Characters>10546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Основных направлениях бюджетной и налоговой политики Республики Мордовия на 2022 год и на плановый период 2023 и 2024 годов</vt:lpstr>
    </vt:vector>
  </TitlesOfParts>
  <Company>Россельхозбанк</Company>
  <LinksUpToDate>false</LinksUpToDate>
  <CharactersWithSpaces>12372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Основных направлениях бюджетной и налоговой политики Республики Мордовия на 2022 год и на плановый период 2023 и 2024 годов</dc:title>
  <dc:subject/>
  <dc:creator>boriskina</dc:creator>
  <dc:description/>
  <cp:lastModifiedBy>Качелай</cp:lastModifiedBy>
  <cp:revision>7</cp:revision>
  <cp:lastPrinted>2022-11-08T06:29:00Z</cp:lastPrinted>
  <dcterms:created xsi:type="dcterms:W3CDTF">2022-10-20T05:52:00Z</dcterms:created>
  <dcterms:modified xsi:type="dcterms:W3CDTF">2022-11-09T10:18:00Z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Россельхозбанк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