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9CD" w:rsidRDefault="00C219CD" w:rsidP="009D242B">
      <w:pPr>
        <w:pStyle w:val="afa"/>
        <w:jc w:val="left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A36DE0" w:rsidRDefault="00A36DE0">
      <w:pPr>
        <w:pStyle w:val="afa"/>
        <w:rPr>
          <w:rFonts w:ascii="Arial" w:hAnsi="Arial" w:cs="Arial"/>
          <w:sz w:val="32"/>
          <w:szCs w:val="32"/>
        </w:rPr>
      </w:pPr>
    </w:p>
    <w:p w:rsidR="00A36DE0" w:rsidRDefault="00177A87">
      <w:pPr>
        <w:pStyle w:val="afa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A36DE0" w:rsidRDefault="00177A87">
      <w:pPr>
        <w:pStyle w:val="afa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АДМИНИСТРАЦИЯ КОЧКУРОВСКОГО</w:t>
      </w:r>
    </w:p>
    <w:p w:rsidR="00A36DE0" w:rsidRDefault="00177A87">
      <w:pPr>
        <w:pStyle w:val="afa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МУНИЦИПАЛЬНОГО РАЙОНА</w:t>
      </w:r>
    </w:p>
    <w:p w:rsidR="00A36DE0" w:rsidRDefault="00177A87">
      <w:pPr>
        <w:pStyle w:val="afa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РЕСПУБЛИКИ МОРДОВИЯ</w:t>
      </w:r>
    </w:p>
    <w:p w:rsidR="00A36DE0" w:rsidRDefault="00177A8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:rsidR="00A36DE0" w:rsidRDefault="00177A87">
      <w:pPr>
        <w:pStyle w:val="afb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A36DE0" w:rsidRPr="00044621" w:rsidRDefault="009D242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44621">
        <w:rPr>
          <w:rFonts w:ascii="Arial" w:hAnsi="Arial" w:cs="Arial"/>
          <w:b/>
          <w:bCs/>
          <w:sz w:val="32"/>
          <w:szCs w:val="32"/>
        </w:rPr>
        <w:t>от 27.10.</w:t>
      </w:r>
      <w:r w:rsidR="00177A87" w:rsidRPr="00044621">
        <w:rPr>
          <w:rFonts w:ascii="Arial" w:hAnsi="Arial" w:cs="Arial"/>
          <w:b/>
          <w:bCs/>
          <w:sz w:val="32"/>
          <w:szCs w:val="32"/>
        </w:rPr>
        <w:t>2022 г.№</w:t>
      </w:r>
      <w:r w:rsidRPr="00044621">
        <w:rPr>
          <w:rFonts w:ascii="Arial" w:hAnsi="Arial" w:cs="Arial"/>
          <w:b/>
          <w:bCs/>
          <w:sz w:val="32"/>
          <w:szCs w:val="32"/>
        </w:rPr>
        <w:t xml:space="preserve"> </w:t>
      </w:r>
      <w:r w:rsidR="00044621" w:rsidRPr="00044621">
        <w:rPr>
          <w:rFonts w:ascii="Arial" w:hAnsi="Arial" w:cs="Arial"/>
          <w:b/>
          <w:bCs/>
          <w:sz w:val="32"/>
          <w:szCs w:val="32"/>
        </w:rPr>
        <w:t>674</w:t>
      </w:r>
      <w:r w:rsidR="00177A87" w:rsidRPr="00044621">
        <w:rPr>
          <w:rFonts w:ascii="Arial" w:hAnsi="Arial" w:cs="Arial"/>
          <w:b/>
          <w:bCs/>
          <w:sz w:val="32"/>
          <w:szCs w:val="32"/>
        </w:rPr>
        <w:t>-</w:t>
      </w:r>
      <w:r w:rsidR="00301E25" w:rsidRPr="00044621">
        <w:rPr>
          <w:rFonts w:ascii="Arial" w:hAnsi="Arial" w:cs="Arial"/>
          <w:b/>
          <w:bCs/>
          <w:sz w:val="32"/>
          <w:szCs w:val="32"/>
        </w:rPr>
        <w:t xml:space="preserve"> </w:t>
      </w:r>
      <w:r w:rsidR="00177A87" w:rsidRPr="00044621">
        <w:rPr>
          <w:rFonts w:ascii="Arial" w:hAnsi="Arial" w:cs="Arial"/>
          <w:b/>
          <w:bCs/>
          <w:sz w:val="32"/>
          <w:szCs w:val="32"/>
        </w:rPr>
        <w:t>п</w:t>
      </w:r>
    </w:p>
    <w:p w:rsidR="00A36DE0" w:rsidRDefault="00A36DE0">
      <w:pPr>
        <w:jc w:val="center"/>
        <w:rPr>
          <w:sz w:val="32"/>
          <w:szCs w:val="32"/>
        </w:rPr>
      </w:pPr>
    </w:p>
    <w:p w:rsidR="00A36DE0" w:rsidRDefault="00177A87">
      <w:pPr>
        <w:pStyle w:val="af3"/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 основных направлениях бюджетной и налоговой политики КОЧКУРОВСКОГО СЕЛЬСКОГО ПОСЕЛЕНИЯ  Кочкуровского муниципального района на 2023 год и на плановый период 2024 и 2025 годов</w:t>
      </w:r>
    </w:p>
    <w:p w:rsidR="00A36DE0" w:rsidRDefault="00A36DE0">
      <w:pPr>
        <w:pStyle w:val="af3"/>
        <w:ind w:firstLine="540"/>
        <w:rPr>
          <w:rFonts w:ascii="Arial" w:hAnsi="Arial" w:cs="Arial"/>
          <w:b/>
          <w:bCs/>
          <w:caps/>
          <w:sz w:val="32"/>
          <w:szCs w:val="32"/>
        </w:rPr>
      </w:pPr>
    </w:p>
    <w:p w:rsidR="00A36DE0" w:rsidRDefault="00A36DE0">
      <w:pPr>
        <w:widowControl/>
        <w:jc w:val="both"/>
        <w:rPr>
          <w:rFonts w:ascii="Arial" w:hAnsi="Arial" w:cs="Arial"/>
          <w:sz w:val="28"/>
          <w:szCs w:val="28"/>
        </w:rPr>
      </w:pPr>
    </w:p>
    <w:p w:rsidR="00A36DE0" w:rsidRDefault="00177A87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со статьей 172 Бюджетного кодекса Российской Федерации и постановлением Правительства Республики Мордовия от 11 ноября  201</w:t>
      </w:r>
      <w:r w:rsidR="00BF3A43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г. № 602-п «О порядке составления проекта бюджета сельского поселения Кочкуровского муниципального района на  очередной финансовый год и плановый период», администрация Кочкуровского муниципального района Республики Мордовия ПОСТАНОВЛЯЕТ:</w:t>
      </w:r>
    </w:p>
    <w:p w:rsidR="00A36DE0" w:rsidRDefault="00177A87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прилагаемые </w:t>
      </w:r>
      <w:r w:rsidR="00BF3A43">
        <w:rPr>
          <w:sz w:val="24"/>
          <w:szCs w:val="24"/>
        </w:rPr>
        <w:t>о</w:t>
      </w:r>
      <w:r>
        <w:rPr>
          <w:sz w:val="24"/>
          <w:szCs w:val="24"/>
        </w:rPr>
        <w:t>сновные направления бюджетной и налоговой политики Кочкуровского сельского поселения Кочкуровского муниципального района Республики Мордовия  на 2023 год и на плановый период 2024 и 2025 годов.</w:t>
      </w:r>
    </w:p>
    <w:p w:rsidR="00A36DE0" w:rsidRDefault="00177A87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со дня его подписания и подлежит официальному  опубликованию. </w:t>
      </w:r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  <w:bookmarkStart w:id="1" w:name="Par21"/>
      <w:bookmarkEnd w:id="1"/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A36DE0" w:rsidRDefault="00177A8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A36DE0" w:rsidRDefault="00177A8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A36DE0" w:rsidRDefault="00177A87">
      <w:pPr>
        <w:jc w:val="right"/>
        <w:rPr>
          <w:rFonts w:ascii="Arial" w:hAnsi="Arial" w:cs="Arial"/>
        </w:rPr>
        <w:sectPr w:rsidR="00A36DE0">
          <w:pgSz w:w="11906" w:h="16838"/>
          <w:pgMar w:top="1134" w:right="851" w:bottom="1134" w:left="1701" w:header="0" w:footer="0" w:gutter="0"/>
          <w:pgNumType w:start="1"/>
          <w:cols w:space="720"/>
          <w:formProt w:val="0"/>
          <w:docGrid w:linePitch="360" w:charSpace="24576"/>
        </w:sectPr>
      </w:pPr>
      <w:r>
        <w:rPr>
          <w:rFonts w:ascii="Arial" w:hAnsi="Arial" w:cs="Arial"/>
          <w:sz w:val="24"/>
          <w:szCs w:val="24"/>
        </w:rPr>
        <w:t>С.Н.Герасимова</w:t>
      </w:r>
    </w:p>
    <w:p w:rsidR="002E2CDB" w:rsidRDefault="002E2CDB">
      <w:pPr>
        <w:ind w:firstLine="5387"/>
        <w:jc w:val="center"/>
        <w:outlineLvl w:val="0"/>
        <w:rPr>
          <w:rFonts w:ascii="Arial" w:hAnsi="Arial" w:cs="Arial"/>
        </w:rPr>
      </w:pPr>
    </w:p>
    <w:p w:rsidR="00A36DE0" w:rsidRDefault="00177A87">
      <w:pPr>
        <w:ind w:firstLine="5387"/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УТВЕРЖДЕНЫ</w:t>
      </w:r>
    </w:p>
    <w:p w:rsidR="00A36DE0" w:rsidRDefault="00177A87">
      <w:pPr>
        <w:ind w:firstLine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постановлением администрации</w:t>
      </w:r>
    </w:p>
    <w:p w:rsidR="00A36DE0" w:rsidRDefault="00177A87" w:rsidP="00C219CD">
      <w:pPr>
        <w:ind w:firstLine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</w:t>
      </w:r>
      <w:r w:rsidR="00BF3A43">
        <w:rPr>
          <w:rFonts w:ascii="Arial" w:hAnsi="Arial" w:cs="Arial"/>
        </w:rPr>
        <w:t xml:space="preserve">муниципального района </w:t>
      </w:r>
    </w:p>
    <w:p w:rsidR="00A36DE0" w:rsidRDefault="00177A87">
      <w:pPr>
        <w:ind w:firstLine="5387"/>
        <w:rPr>
          <w:rFonts w:ascii="Arial" w:hAnsi="Arial" w:cs="Arial"/>
        </w:rPr>
      </w:pPr>
      <w:r>
        <w:rPr>
          <w:rFonts w:ascii="Arial" w:hAnsi="Arial" w:cs="Arial"/>
        </w:rPr>
        <w:t xml:space="preserve">          от  </w:t>
      </w:r>
      <w:r w:rsidR="009D242B">
        <w:rPr>
          <w:rFonts w:ascii="Arial" w:hAnsi="Arial" w:cs="Arial"/>
        </w:rPr>
        <w:t>27.10.</w:t>
      </w:r>
      <w:r>
        <w:rPr>
          <w:rFonts w:ascii="Arial" w:hAnsi="Arial" w:cs="Arial"/>
        </w:rPr>
        <w:t xml:space="preserve"> 2022 г. № </w:t>
      </w:r>
      <w:r w:rsidR="00044621">
        <w:rPr>
          <w:rFonts w:ascii="Arial" w:hAnsi="Arial" w:cs="Arial"/>
        </w:rPr>
        <w:t>674-п</w:t>
      </w:r>
    </w:p>
    <w:p w:rsidR="00A36DE0" w:rsidRDefault="00A36DE0">
      <w:pPr>
        <w:jc w:val="center"/>
        <w:outlineLvl w:val="0"/>
        <w:rPr>
          <w:sz w:val="28"/>
          <w:szCs w:val="28"/>
        </w:rPr>
      </w:pPr>
    </w:p>
    <w:p w:rsidR="00A36DE0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Основные направления</w:t>
      </w:r>
    </w:p>
    <w:p w:rsidR="00BF3A43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бюджетной и налоговой политики </w:t>
      </w:r>
    </w:p>
    <w:p w:rsidR="00BF3A43" w:rsidRDefault="00BF3A43" w:rsidP="00BF3A43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кочкуровского сельского поселения </w:t>
      </w:r>
      <w:r w:rsidR="00177A87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на</w:t>
      </w:r>
    </w:p>
    <w:p w:rsidR="00A36DE0" w:rsidRDefault="00177A87" w:rsidP="00BF3A43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2023 год и на плановый период 2024 и 2025 годов</w:t>
      </w:r>
    </w:p>
    <w:p w:rsidR="00A36DE0" w:rsidRDefault="00A36DE0">
      <w:pPr>
        <w:ind w:firstLine="709"/>
        <w:jc w:val="both"/>
        <w:rPr>
          <w:sz w:val="28"/>
          <w:szCs w:val="28"/>
        </w:rPr>
      </w:pPr>
    </w:p>
    <w:p w:rsidR="00A36DE0" w:rsidRDefault="00177A87">
      <w:pPr>
        <w:ind w:firstLine="567"/>
        <w:jc w:val="both"/>
      </w:pPr>
      <w:r>
        <w:rPr>
          <w:rFonts w:ascii="Arial" w:hAnsi="Arial" w:cs="Arial"/>
          <w:sz w:val="24"/>
          <w:szCs w:val="24"/>
        </w:rPr>
        <w:t xml:space="preserve">Основные направления бюджетной и налоговой политики Кочкуровского сельского поселения Кочкуровского муниципального района Республики Мордовия на 2023 год и на плановый период 2024 и 2025 годов разработаны в соответствии со </w:t>
      </w:r>
      <w:hyperlink r:id="rId7">
        <w:r>
          <w:rPr>
            <w:rStyle w:val="a4"/>
            <w:rFonts w:ascii="Arial" w:hAnsi="Arial" w:cs="Arial"/>
            <w:sz w:val="24"/>
            <w:szCs w:val="24"/>
          </w:rPr>
          <w:t>статьей 172</w:t>
        </w:r>
      </w:hyperlink>
      <w:r>
        <w:rPr>
          <w:rFonts w:ascii="Arial" w:hAnsi="Arial" w:cs="Arial"/>
          <w:sz w:val="24"/>
          <w:szCs w:val="24"/>
        </w:rPr>
        <w:t xml:space="preserve"> Бюджетного кодекса Российской Федерации с учетом итогов реализации бюджетной и налоговой политики Кочкуровского муниципального района Республики Мордовия в предшествующий период.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Целью Основных направлений бюджетной и налоговой политики Кочкуровского сельского поселения  Кочкуровского муниципального района Республики Мордовия на 2023 год и на плановый период 2024 и 2025 годов является определение условий, используемых при составлении проекта бюджета Кочкуровского сельского поселения  Кочкуровского муниципального района Республики Мордовия на 2023 год и на плановый период 2024 и 2025 годов, подходов к его формированию, основных характеристик и прогнозируемых параметров бюджета Кочкуровского сельского поселения  Кочкуровского муниципального района Республики Мордовия на 2023 - 2025 годы.</w:t>
      </w:r>
    </w:p>
    <w:p w:rsidR="00A36DE0" w:rsidRDefault="00A36DE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Основные направления </w:t>
      </w: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бюджетной политики </w:t>
      </w:r>
      <w:r>
        <w:rPr>
          <w:rFonts w:ascii="Arial" w:hAnsi="Arial" w:cs="Arial"/>
          <w:b/>
          <w:sz w:val="24"/>
          <w:szCs w:val="24"/>
        </w:rPr>
        <w:t>Кочкуровского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>Кочкуровского муниципального района Республики Мордовия</w:t>
      </w: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на 2023 год и на плановый период 2024 и 2025 годов</w:t>
      </w:r>
    </w:p>
    <w:p w:rsidR="00A36DE0" w:rsidRDefault="00A36DE0">
      <w:pPr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Основные направления бюджетной политики Кочкуровского сельского поселения  Кочкуровского муниципального района Республики Мордовия на 2023 год и на плановый период 2024 и 2025 годов предусматривают дальнейшую реализацию мер по обеспечению устойчивости и сбалансированности бюджетной системы Кочкуровского сельского поселения  Кочкуровского муниципального района Республики Мордовия, повышению обоснованности и эффективности бюджетных расходов.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коронавирусной инфекции, бюджетная политика Кочкуровского сельского поселения  Кочкуровского муниципального района Республики Мордовия будет направлена на решение следующих задач: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формирование реалистичного прогноза поступления доходов в бюджет Кочкуровского муниципального района;</w:t>
      </w:r>
    </w:p>
    <w:p w:rsidR="00A36DE0" w:rsidRDefault="00177A87">
      <w:pPr>
        <w:ind w:firstLine="567"/>
        <w:jc w:val="both"/>
      </w:pPr>
      <w:r>
        <w:rPr>
          <w:rFonts w:ascii="Arial" w:hAnsi="Arial" w:cs="Arial"/>
          <w:sz w:val="24"/>
          <w:szCs w:val="24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r>
        <w:rPr>
          <w:rFonts w:ascii="Arial" w:hAnsi="Arial" w:cs="Arial"/>
          <w:sz w:val="24"/>
          <w:szCs w:val="24"/>
        </w:rPr>
        <w:lastRenderedPageBreak/>
        <w:t xml:space="preserve">Кочкуровского сельского поселения  Кочкуровского муниципального района Республики Мордовия, соразмерение объемов их финансового обеспечения с реальными возможностями бюджета Кочкуровского муниципального района.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</w:t>
      </w:r>
      <w:hyperlink r:id="rId8">
        <w:r>
          <w:rPr>
            <w:rStyle w:val="a4"/>
            <w:rFonts w:ascii="Arial" w:hAnsi="Arial" w:cs="Arial"/>
            <w:sz w:val="24"/>
            <w:szCs w:val="24"/>
          </w:rPr>
          <w:t>Конституцией</w:t>
        </w:r>
      </w:hyperlink>
      <w:r>
        <w:rPr>
          <w:rFonts w:ascii="Arial" w:hAnsi="Arial" w:cs="Arial"/>
          <w:sz w:val="24"/>
          <w:szCs w:val="24"/>
        </w:rPr>
        <w:t xml:space="preserve"> Российской Федерации и федеральными законами к полномочиям органов местного самоуправления;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- региональный проект);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повышение эффективности и результативности бюджетных расходов за счет: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безусловного исполнения принятых бюджетных обязательств;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реализации мероприятий, направленных на обеспечение соблюдения условий и целей предоставления межбюджетных трансфертов из республиканского бюджета, своевременности и полноты их освоения;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повышения эффективности операций по управлению остатками средств на едином счете по учету средств бюджета </w:t>
      </w:r>
      <w:r w:rsidR="002E2CDB">
        <w:rPr>
          <w:rFonts w:ascii="Arial" w:hAnsi="Arial" w:cs="Arial"/>
          <w:sz w:val="24"/>
          <w:szCs w:val="24"/>
        </w:rPr>
        <w:t xml:space="preserve">Кочкуровского сельского поселения  </w:t>
      </w:r>
      <w:r>
        <w:rPr>
          <w:rFonts w:ascii="Arial" w:hAnsi="Arial" w:cs="Arial"/>
          <w:sz w:val="24"/>
          <w:szCs w:val="24"/>
        </w:rPr>
        <w:t>Кочкуровского муниципаль</w:t>
      </w:r>
      <w:r w:rsidR="009D242B">
        <w:rPr>
          <w:rFonts w:ascii="Arial" w:hAnsi="Arial" w:cs="Arial"/>
          <w:sz w:val="24"/>
          <w:szCs w:val="24"/>
        </w:rPr>
        <w:t>ного района Республики Мордовия</w:t>
      </w:r>
      <w:r>
        <w:rPr>
          <w:rFonts w:ascii="Arial" w:hAnsi="Arial" w:cs="Arial"/>
          <w:sz w:val="24"/>
          <w:szCs w:val="24"/>
        </w:rPr>
        <w:t>;</w:t>
      </w:r>
    </w:p>
    <w:p w:rsidR="00A36DE0" w:rsidRDefault="00177A87">
      <w:pPr>
        <w:ind w:firstLine="567"/>
        <w:jc w:val="both"/>
      </w:pPr>
      <w:r>
        <w:rPr>
          <w:rFonts w:ascii="Arial" w:hAnsi="Arial" w:cs="Arial"/>
          <w:sz w:val="24"/>
          <w:szCs w:val="24"/>
        </w:rPr>
        <w:t xml:space="preserve"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</w:t>
      </w:r>
      <w:hyperlink r:id="rId9">
        <w:r>
          <w:rPr>
            <w:rStyle w:val="a4"/>
            <w:rFonts w:ascii="Arial" w:hAnsi="Arial" w:cs="Arial"/>
            <w:sz w:val="24"/>
            <w:szCs w:val="24"/>
          </w:rPr>
          <w:t>бюджетным законодательством</w:t>
        </w:r>
      </w:hyperlink>
      <w:r>
        <w:rPr>
          <w:rFonts w:ascii="Arial" w:hAnsi="Arial" w:cs="Arial"/>
          <w:sz w:val="24"/>
          <w:szCs w:val="24"/>
        </w:rPr>
        <w:t>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Кочкуровского сельского поселения  Кочкуровского муниципального района Республики Мордовия, образующих экономию бюджетных средств при сохранении качественных характеристик приобретаемых товаров, работ и услуг;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обязательного применения единых федеральных стандартов внутреннего финансового аудита;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недопущения роста кредиторской и дебиторской задолженности бюджета Кочкуровского сельского поселения Кочкуровского муниципального района Республики Мордовия, принятия мер по ликвидации сложившейся кредиторской и дебиторской задолженности бюджета;</w:t>
      </w:r>
    </w:p>
    <w:p w:rsidR="00A36DE0" w:rsidRDefault="002E2CDB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177A87">
        <w:rPr>
          <w:rFonts w:ascii="Arial" w:hAnsi="Arial" w:cs="Arial"/>
          <w:sz w:val="24"/>
          <w:szCs w:val="24"/>
        </w:rPr>
        <w:t>) осуществление мониторинга и контроля за эффективным использованием бюджетных средств;</w:t>
      </w:r>
    </w:p>
    <w:p w:rsidR="00A36DE0" w:rsidRDefault="002E2CDB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177A87">
        <w:rPr>
          <w:rFonts w:ascii="Arial" w:hAnsi="Arial" w:cs="Arial"/>
          <w:sz w:val="24"/>
          <w:szCs w:val="24"/>
        </w:rPr>
        <w:t>) обеспечение контроля за законностью, своевременностью, достижением целей, показателей и результатов реализации муниципальных проектов и муниципальных программ Кочкуровского сельского поселения  Кочкуровского муниципального района Республики Мордовия;</w:t>
      </w:r>
    </w:p>
    <w:p w:rsidR="00A36DE0" w:rsidRDefault="00A36DE0">
      <w:pPr>
        <w:ind w:firstLine="567"/>
        <w:jc w:val="both"/>
      </w:pPr>
    </w:p>
    <w:p w:rsidR="00A36DE0" w:rsidRDefault="00A36DE0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2E2CDB" w:rsidRDefault="002E2CDB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2E2CDB" w:rsidRDefault="002E2CDB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Основные направления</w:t>
      </w:r>
    </w:p>
    <w:p w:rsidR="00A36DE0" w:rsidRDefault="00177A87">
      <w:pPr>
        <w:jc w:val="center"/>
      </w:pPr>
      <w:r>
        <w:rPr>
          <w:rFonts w:ascii="Arial" w:hAnsi="Arial" w:cs="Arial"/>
          <w:b/>
          <w:bCs/>
          <w:sz w:val="24"/>
          <w:szCs w:val="24"/>
        </w:rPr>
        <w:t>налоговой политики Кочкуровского сельского поселения Кочкуровского муниципального района Республики Мордовия на 2023 год и на плановый период 2024 и 2025 годов</w:t>
      </w:r>
    </w:p>
    <w:p w:rsidR="00A36DE0" w:rsidRDefault="00A36DE0">
      <w:pPr>
        <w:ind w:firstLine="720"/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</w:t>
      </w:r>
      <w:r w:rsidR="007019C6">
        <w:rPr>
          <w:rFonts w:ascii="Arial" w:hAnsi="Arial"/>
          <w:sz w:val="24"/>
          <w:szCs w:val="24"/>
        </w:rPr>
        <w:t xml:space="preserve">     </w:t>
      </w:r>
      <w:r w:rsidR="009D242B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Основные направления налоговой политики </w:t>
      </w:r>
      <w:r>
        <w:rPr>
          <w:rFonts w:ascii="Arial" w:hAnsi="Arial" w:cs="Arial"/>
          <w:sz w:val="24"/>
          <w:szCs w:val="24"/>
        </w:rPr>
        <w:t xml:space="preserve">Кочкуровского сельского поселения </w:t>
      </w:r>
      <w:r>
        <w:rPr>
          <w:rFonts w:ascii="Arial" w:hAnsi="Arial" w:cs="Arial"/>
          <w:color w:val="26282F"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на 2023 год и на плановый период 2024 и 2025 годов формируются в условиях изменения геополитической обстановки и реализации плана первоочередных действий по обеспечению развития республиканской экономики в условиях внешнего санкционного давления, разработанного Правительством Российской Федерации.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</w:t>
      </w:r>
      <w:r w:rsidR="007019C6">
        <w:rPr>
          <w:rFonts w:ascii="Arial" w:hAnsi="Arial"/>
          <w:sz w:val="24"/>
          <w:szCs w:val="24"/>
        </w:rPr>
        <w:t xml:space="preserve">   </w:t>
      </w:r>
      <w:r>
        <w:rPr>
          <w:rFonts w:ascii="Arial" w:hAnsi="Arial"/>
          <w:sz w:val="24"/>
          <w:szCs w:val="24"/>
        </w:rPr>
        <w:t xml:space="preserve"> </w:t>
      </w:r>
      <w:r w:rsidR="009D242B">
        <w:rPr>
          <w:rFonts w:ascii="Arial" w:hAnsi="Arial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 xml:space="preserve">Приоритетом налоговой политики </w:t>
      </w:r>
      <w:r>
        <w:rPr>
          <w:rFonts w:ascii="Arial" w:hAnsi="Arial" w:cs="Arial"/>
          <w:sz w:val="24"/>
          <w:szCs w:val="24"/>
        </w:rPr>
        <w:t xml:space="preserve">Кочкуровского сельского поселения </w:t>
      </w:r>
      <w:r>
        <w:rPr>
          <w:rFonts w:ascii="Arial" w:hAnsi="Arial" w:cs="Arial"/>
          <w:color w:val="26282F"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в среднесрочной перспективе является продолжение работы по укреплению доходной базы бюджета </w:t>
      </w:r>
      <w:r>
        <w:rPr>
          <w:rFonts w:ascii="Arial" w:hAnsi="Arial" w:cs="Arial"/>
          <w:sz w:val="24"/>
          <w:szCs w:val="24"/>
        </w:rPr>
        <w:t xml:space="preserve">Кочкуровского сельского поселения </w:t>
      </w:r>
      <w:r>
        <w:rPr>
          <w:rFonts w:ascii="Arial" w:hAnsi="Arial"/>
          <w:sz w:val="24"/>
          <w:szCs w:val="24"/>
        </w:rPr>
        <w:t>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 </w:t>
      </w:r>
      <w:r w:rsidR="009D242B">
        <w:rPr>
          <w:rFonts w:ascii="Arial" w:hAnsi="Arial"/>
          <w:sz w:val="24"/>
          <w:szCs w:val="24"/>
        </w:rPr>
        <w:t xml:space="preserve">    </w:t>
      </w:r>
      <w:r>
        <w:rPr>
          <w:rFonts w:ascii="Arial" w:hAnsi="Arial"/>
          <w:sz w:val="24"/>
          <w:szCs w:val="24"/>
        </w:rPr>
        <w:t xml:space="preserve">Основными направлениями налоговой политики </w:t>
      </w:r>
      <w:r>
        <w:rPr>
          <w:rFonts w:ascii="Arial" w:hAnsi="Arial" w:cs="Arial"/>
          <w:color w:val="26282F"/>
          <w:sz w:val="24"/>
          <w:szCs w:val="24"/>
        </w:rPr>
        <w:t>Кочкуровского сельского поселения 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трехлетней перспективе являются: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 </w:t>
      </w:r>
      <w:r w:rsidR="009D242B">
        <w:rPr>
          <w:rFonts w:ascii="Arial" w:hAnsi="Arial"/>
          <w:sz w:val="24"/>
          <w:szCs w:val="24"/>
        </w:rPr>
        <w:t xml:space="preserve">   </w:t>
      </w:r>
      <w:r>
        <w:rPr>
          <w:rFonts w:ascii="Arial" w:hAnsi="Arial"/>
          <w:sz w:val="24"/>
          <w:szCs w:val="24"/>
        </w:rPr>
        <w:t xml:space="preserve"> усиление мер по укреплению налоговой дисциплины налогоплательщиков;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 При формировании основных направлений налоговой политики </w:t>
      </w:r>
      <w:r>
        <w:rPr>
          <w:rFonts w:ascii="Arial" w:hAnsi="Arial" w:cs="Arial"/>
          <w:sz w:val="24"/>
          <w:szCs w:val="24"/>
        </w:rPr>
        <w:t xml:space="preserve">Кочкуровского сельского поселения </w:t>
      </w:r>
      <w:r>
        <w:rPr>
          <w:rFonts w:ascii="Arial" w:hAnsi="Arial" w:cs="Arial"/>
          <w:color w:val="26282F"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учтены внесенные изменения в федеральное </w:t>
      </w:r>
      <w:hyperlink r:id="rId10">
        <w:r>
          <w:rPr>
            <w:rStyle w:val="a4"/>
            <w:rFonts w:ascii="Arial" w:hAnsi="Arial" w:cs="Times New Roman CYR"/>
            <w:sz w:val="24"/>
            <w:szCs w:val="24"/>
          </w:rPr>
          <w:t>налоговое законодательство</w:t>
        </w:r>
      </w:hyperlink>
      <w:r>
        <w:rPr>
          <w:rFonts w:ascii="Arial" w:hAnsi="Arial"/>
          <w:sz w:val="24"/>
          <w:szCs w:val="24"/>
        </w:rPr>
        <w:t>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A36DE0" w:rsidRDefault="00177A87" w:rsidP="009D242B">
      <w:pPr>
        <w:ind w:firstLine="567"/>
        <w:jc w:val="both"/>
      </w:pPr>
      <w:r>
        <w:rPr>
          <w:rFonts w:ascii="Arial" w:hAnsi="Arial"/>
          <w:sz w:val="24"/>
          <w:szCs w:val="24"/>
        </w:rPr>
        <w:t>1. Изменения, внесенные на федеральном уровне:</w:t>
      </w:r>
    </w:p>
    <w:p w:rsidR="00A36DE0" w:rsidRDefault="00177A87" w:rsidP="009D242B">
      <w:pPr>
        <w:ind w:firstLine="567"/>
        <w:jc w:val="both"/>
      </w:pPr>
      <w:r>
        <w:rPr>
          <w:rFonts w:ascii="Arial" w:hAnsi="Arial"/>
          <w:sz w:val="24"/>
          <w:szCs w:val="24"/>
        </w:rPr>
        <w:t>расчет налога на имущество и земельного налога за налоговый период 2023 года исходя из кадастровой стоимости по состоянию на 1 января 2022 г.;</w:t>
      </w:r>
    </w:p>
    <w:p w:rsidR="00A36DE0" w:rsidRDefault="00177A87" w:rsidP="009D242B">
      <w:pPr>
        <w:ind w:firstLine="567"/>
        <w:jc w:val="both"/>
      </w:pPr>
      <w:r>
        <w:rPr>
          <w:rFonts w:ascii="Arial" w:hAnsi="Arial"/>
          <w:sz w:val="24"/>
          <w:szCs w:val="24"/>
        </w:rPr>
        <w:t>переход с 1 января 2023 г. на новый механизм уплаты налогов "единый налоговый счет".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</w:t>
      </w:r>
      <w:r w:rsidR="002E2CDB">
        <w:rPr>
          <w:rFonts w:ascii="Arial" w:hAnsi="Arial"/>
          <w:sz w:val="24"/>
          <w:szCs w:val="24"/>
        </w:rPr>
        <w:t>ного мира и за пользование объе</w:t>
      </w:r>
      <w:r>
        <w:rPr>
          <w:rFonts w:ascii="Arial" w:hAnsi="Arial"/>
          <w:sz w:val="24"/>
          <w:szCs w:val="24"/>
        </w:rPr>
        <w:t>ктами</w:t>
      </w:r>
      <w:r>
        <w:rPr>
          <w:rStyle w:val="a4"/>
          <w:rFonts w:ascii="Arial" w:hAnsi="Arial" w:cs="Times New Roman CYR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водных биологических ресурсов.</w:t>
      </w:r>
    </w:p>
    <w:p w:rsidR="009D242B" w:rsidRDefault="00177A87" w:rsidP="009D242B">
      <w:pPr>
        <w:ind w:firstLine="567"/>
        <w:jc w:val="both"/>
      </w:pPr>
      <w:r>
        <w:rPr>
          <w:rFonts w:ascii="Arial" w:hAnsi="Arial"/>
          <w:sz w:val="24"/>
          <w:szCs w:val="24"/>
        </w:rPr>
        <w:t xml:space="preserve">  </w:t>
      </w:r>
      <w:r w:rsidR="002E2CDB">
        <w:rPr>
          <w:rFonts w:ascii="Arial" w:hAnsi="Arial"/>
          <w:sz w:val="24"/>
          <w:szCs w:val="24"/>
        </w:rPr>
        <w:t>2</w:t>
      </w:r>
      <w:r w:rsidR="009D242B">
        <w:rPr>
          <w:rFonts w:ascii="Arial" w:hAnsi="Arial"/>
          <w:sz w:val="24"/>
          <w:szCs w:val="24"/>
        </w:rPr>
        <w:t xml:space="preserve">. </w:t>
      </w:r>
      <w:r>
        <w:rPr>
          <w:rFonts w:ascii="Arial" w:hAnsi="Arial"/>
          <w:sz w:val="24"/>
          <w:szCs w:val="24"/>
        </w:rPr>
        <w:t xml:space="preserve">Главной целью реализации налоговой политики </w:t>
      </w:r>
      <w:r>
        <w:rPr>
          <w:rFonts w:ascii="Arial" w:hAnsi="Arial" w:cs="Arial"/>
          <w:sz w:val="24"/>
          <w:szCs w:val="24"/>
        </w:rPr>
        <w:t xml:space="preserve">Кочкуровского сельского поселения </w:t>
      </w:r>
      <w:r>
        <w:rPr>
          <w:rFonts w:ascii="Arial" w:hAnsi="Arial" w:cs="Arial"/>
          <w:color w:val="26282F"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является</w:t>
      </w:r>
      <w:r w:rsidR="002E2CDB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сохранение условий для постоянного роста экономики </w:t>
      </w:r>
      <w:r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/>
          <w:sz w:val="24"/>
          <w:szCs w:val="24"/>
        </w:rPr>
        <w:t xml:space="preserve">, сохранение бюджетной устойчивости, получение необходимого объема доходов бюджета </w:t>
      </w:r>
      <w:r>
        <w:rPr>
          <w:rFonts w:ascii="Arial" w:hAnsi="Arial" w:cs="Arial"/>
          <w:color w:val="26282F"/>
          <w:sz w:val="24"/>
          <w:szCs w:val="24"/>
        </w:rPr>
        <w:t>Кочкуровского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сельского поселения </w:t>
      </w:r>
      <w:r>
        <w:rPr>
          <w:rFonts w:ascii="Arial" w:hAnsi="Arial" w:cs="Arial"/>
          <w:color w:val="26282F"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и обеспечение сбалансированности бюджета.</w:t>
      </w:r>
      <w:bookmarkStart w:id="2" w:name="sub_1104"/>
      <w:bookmarkEnd w:id="2"/>
    </w:p>
    <w:p w:rsidR="00A36DE0" w:rsidRDefault="00177A87" w:rsidP="009D242B">
      <w:pPr>
        <w:ind w:firstLine="567"/>
        <w:jc w:val="both"/>
      </w:pPr>
      <w:r>
        <w:rPr>
          <w:rFonts w:ascii="Arial" w:hAnsi="Arial"/>
          <w:sz w:val="24"/>
          <w:szCs w:val="24"/>
        </w:rPr>
        <w:t xml:space="preserve">Налоговая политика </w:t>
      </w:r>
      <w:r>
        <w:rPr>
          <w:rFonts w:ascii="Arial" w:hAnsi="Arial" w:cs="Arial"/>
          <w:color w:val="26282F"/>
          <w:sz w:val="24"/>
          <w:szCs w:val="24"/>
        </w:rPr>
        <w:t xml:space="preserve">Кочкуровского сельского поселения Кочкуровского </w:t>
      </w:r>
      <w:r>
        <w:rPr>
          <w:rFonts w:ascii="Arial" w:hAnsi="Arial" w:cs="Arial"/>
          <w:color w:val="26282F"/>
          <w:sz w:val="24"/>
          <w:szCs w:val="24"/>
        </w:rPr>
        <w:lastRenderedPageBreak/>
        <w:t>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на 2023 - 2025 годы должна сохранить устойчивость бюджета  </w:t>
      </w:r>
      <w:bookmarkStart w:id="3" w:name="__DdeLink__224_573150216"/>
      <w:r>
        <w:rPr>
          <w:rFonts w:ascii="Arial" w:hAnsi="Arial" w:cs="Arial"/>
          <w:color w:val="26282F"/>
          <w:sz w:val="24"/>
          <w:szCs w:val="24"/>
        </w:rPr>
        <w:t>Кочкуровского сельского поселения</w:t>
      </w:r>
      <w:bookmarkEnd w:id="3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Мордовия.</w:t>
      </w:r>
    </w:p>
    <w:p w:rsidR="00A36DE0" w:rsidRDefault="00A36DE0" w:rsidP="009D242B">
      <w:pPr>
        <w:ind w:firstLine="567"/>
        <w:rPr>
          <w:rFonts w:ascii="Arial" w:hAnsi="Arial"/>
          <w:sz w:val="24"/>
          <w:szCs w:val="24"/>
        </w:rPr>
      </w:pPr>
    </w:p>
    <w:p w:rsidR="00A36DE0" w:rsidRDefault="00A36DE0" w:rsidP="009D242B">
      <w:pPr>
        <w:ind w:firstLine="567"/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ind w:firstLine="709"/>
        <w:jc w:val="both"/>
      </w:pPr>
    </w:p>
    <w:sectPr w:rsidR="00A36DE0">
      <w:headerReference w:type="default" r:id="rId11"/>
      <w:pgSz w:w="11906" w:h="16838"/>
      <w:pgMar w:top="1134" w:right="851" w:bottom="1134" w:left="1701" w:header="709" w:footer="0" w:gutter="0"/>
      <w:pgNumType w:start="1"/>
      <w:cols w:space="720"/>
      <w:formProt w:val="0"/>
      <w:titlePg/>
      <w:docGrid w:linePitch="360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D8C" w:rsidRDefault="00CF2D8C">
      <w:r>
        <w:separator/>
      </w:r>
    </w:p>
  </w:endnote>
  <w:endnote w:type="continuationSeparator" w:id="0">
    <w:p w:rsidR="00CF2D8C" w:rsidRDefault="00CF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D8C" w:rsidRDefault="00CF2D8C">
      <w:r>
        <w:separator/>
      </w:r>
    </w:p>
  </w:footnote>
  <w:footnote w:type="continuationSeparator" w:id="0">
    <w:p w:rsidR="00CF2D8C" w:rsidRDefault="00CF2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9CD" w:rsidRDefault="00C219CD">
    <w:pPr>
      <w:pStyle w:val="af5"/>
      <w:jc w:val="center"/>
    </w:pPr>
  </w:p>
  <w:p w:rsidR="00C219CD" w:rsidRDefault="00C219CD">
    <w:pPr>
      <w:pStyle w:val="af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E0"/>
    <w:rsid w:val="00044621"/>
    <w:rsid w:val="00177A87"/>
    <w:rsid w:val="00267019"/>
    <w:rsid w:val="002E2CDB"/>
    <w:rsid w:val="00301E25"/>
    <w:rsid w:val="007019C6"/>
    <w:rsid w:val="009D242B"/>
    <w:rsid w:val="00A36DE0"/>
    <w:rsid w:val="00BF3A43"/>
    <w:rsid w:val="00C219CD"/>
    <w:rsid w:val="00CF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CE911-00E0-4FD2-805C-09664BC4E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9"/>
    <w:qFormat/>
    <w:rsid w:val="006264DF"/>
    <w:pPr>
      <w:keepNext/>
      <w:spacing w:before="240" w:after="60"/>
      <w:outlineLvl w:val="0"/>
    </w:pPr>
    <w:rPr>
      <w:rFonts w:ascii="Arial" w:eastAsia="Calibri" w:hAnsi="Arial" w:cs="Arial"/>
      <w:b/>
      <w:bCs/>
      <w:color w:val="000000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6264DF"/>
    <w:rPr>
      <w:rFonts w:ascii="Arial" w:hAnsi="Arial" w:cs="Arial"/>
      <w:b/>
      <w:bCs/>
      <w:color w:val="000000"/>
      <w:kern w:val="2"/>
      <w:sz w:val="32"/>
      <w:szCs w:val="32"/>
      <w:lang w:eastAsia="ru-RU"/>
    </w:rPr>
  </w:style>
  <w:style w:type="character" w:customStyle="1" w:styleId="BodyTextIndentChar">
    <w:name w:val="Body Text Indent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uiPriority w:val="99"/>
    <w:rsid w:val="006264DF"/>
    <w:rPr>
      <w:color w:val="0000FF"/>
      <w:u w:val="single"/>
    </w:rPr>
  </w:style>
  <w:style w:type="character" w:customStyle="1" w:styleId="FooterChar">
    <w:name w:val="Foot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Emphasis"/>
    <w:uiPriority w:val="99"/>
    <w:qFormat/>
    <w:rsid w:val="006264DF"/>
    <w:rPr>
      <w:i/>
      <w:iCs/>
    </w:rPr>
  </w:style>
  <w:style w:type="character" w:customStyle="1" w:styleId="a4">
    <w:name w:val="Гипертекстовая ссылка"/>
    <w:uiPriority w:val="99"/>
    <w:qFormat/>
    <w:rsid w:val="006264DF"/>
    <w:rPr>
      <w:color w:val="auto"/>
    </w:rPr>
  </w:style>
  <w:style w:type="character" w:styleId="a5">
    <w:name w:val="page number"/>
    <w:basedOn w:val="a0"/>
    <w:uiPriority w:val="99"/>
    <w:qFormat/>
    <w:rsid w:val="006264DF"/>
  </w:style>
  <w:style w:type="character" w:customStyle="1" w:styleId="BalloonTextChar">
    <w:name w:val="Balloon Text Char"/>
    <w:uiPriority w:val="99"/>
    <w:qFormat/>
    <w:locked/>
    <w:rsid w:val="006264DF"/>
    <w:rPr>
      <w:rFonts w:ascii="Tahoma" w:hAnsi="Tahoma" w:cs="Tahoma"/>
      <w:sz w:val="16"/>
      <w:szCs w:val="16"/>
      <w:lang w:eastAsia="ru-RU"/>
    </w:rPr>
  </w:style>
  <w:style w:type="character" w:styleId="a6">
    <w:name w:val="FollowedHyperlink"/>
    <w:uiPriority w:val="99"/>
    <w:semiHidden/>
    <w:qFormat/>
    <w:rsid w:val="006264DF"/>
    <w:rPr>
      <w:color w:val="800080"/>
      <w:u w:val="single"/>
    </w:rPr>
  </w:style>
  <w:style w:type="character" w:customStyle="1" w:styleId="TitleChar">
    <w:name w:val="Title Char"/>
    <w:uiPriority w:val="99"/>
    <w:qFormat/>
    <w:locked/>
    <w:rsid w:val="00541F2D"/>
    <w:rPr>
      <w:rFonts w:ascii="Cambria" w:hAnsi="Cambria" w:cs="Cambria"/>
      <w:b/>
      <w:bCs/>
      <w:kern w:val="2"/>
      <w:sz w:val="32"/>
      <w:szCs w:val="32"/>
    </w:rPr>
  </w:style>
  <w:style w:type="character" w:customStyle="1" w:styleId="TitleChar1">
    <w:name w:val="Title Char1"/>
    <w:uiPriority w:val="99"/>
    <w:qFormat/>
    <w:locked/>
    <w:rsid w:val="006264DF"/>
    <w:rPr>
      <w:b/>
      <w:bCs/>
      <w:sz w:val="28"/>
      <w:szCs w:val="28"/>
      <w:lang w:val="ru-RU" w:eastAsia="ru-RU"/>
    </w:rPr>
  </w:style>
  <w:style w:type="character" w:customStyle="1" w:styleId="SubtitleChar">
    <w:name w:val="Subtitle Char"/>
    <w:uiPriority w:val="99"/>
    <w:qFormat/>
    <w:locked/>
    <w:rsid w:val="00541F2D"/>
    <w:rPr>
      <w:rFonts w:ascii="Cambria" w:hAnsi="Cambria" w:cs="Cambria"/>
      <w:sz w:val="24"/>
      <w:szCs w:val="24"/>
    </w:rPr>
  </w:style>
  <w:style w:type="character" w:customStyle="1" w:styleId="ListLabel1">
    <w:name w:val="ListLabel 1"/>
    <w:uiPriority w:val="99"/>
    <w:qFormat/>
    <w:rsid w:val="00541F2D"/>
    <w:rPr>
      <w:rFonts w:eastAsia="Times New Roman"/>
    </w:rPr>
  </w:style>
  <w:style w:type="character" w:customStyle="1" w:styleId="ListLabel2">
    <w:name w:val="ListLabel 2"/>
    <w:uiPriority w:val="99"/>
    <w:qFormat/>
    <w:rsid w:val="00541F2D"/>
  </w:style>
  <w:style w:type="character" w:customStyle="1" w:styleId="ListLabel3">
    <w:name w:val="ListLabel 3"/>
    <w:uiPriority w:val="99"/>
    <w:qFormat/>
    <w:rsid w:val="00541F2D"/>
  </w:style>
  <w:style w:type="character" w:customStyle="1" w:styleId="ListLabel4">
    <w:name w:val="ListLabel 4"/>
    <w:uiPriority w:val="99"/>
    <w:qFormat/>
    <w:rsid w:val="00541F2D"/>
  </w:style>
  <w:style w:type="character" w:customStyle="1" w:styleId="ListLabel5">
    <w:name w:val="ListLabel 5"/>
    <w:uiPriority w:val="99"/>
    <w:qFormat/>
    <w:rsid w:val="00541F2D"/>
  </w:style>
  <w:style w:type="character" w:customStyle="1" w:styleId="ListLabel6">
    <w:name w:val="ListLabel 6"/>
    <w:uiPriority w:val="99"/>
    <w:qFormat/>
    <w:rsid w:val="00541F2D"/>
  </w:style>
  <w:style w:type="character" w:customStyle="1" w:styleId="ListLabel7">
    <w:name w:val="ListLabel 7"/>
    <w:uiPriority w:val="99"/>
    <w:qFormat/>
    <w:rsid w:val="00541F2D"/>
  </w:style>
  <w:style w:type="character" w:customStyle="1" w:styleId="ListLabel8">
    <w:name w:val="ListLabel 8"/>
    <w:uiPriority w:val="99"/>
    <w:qFormat/>
    <w:rsid w:val="00541F2D"/>
  </w:style>
  <w:style w:type="character" w:customStyle="1" w:styleId="ListLabel9">
    <w:name w:val="ListLabel 9"/>
    <w:uiPriority w:val="99"/>
    <w:qFormat/>
    <w:rsid w:val="00541F2D"/>
  </w:style>
  <w:style w:type="character" w:customStyle="1" w:styleId="ListLabel10">
    <w:name w:val="ListLabel 10"/>
    <w:uiPriority w:val="99"/>
    <w:qFormat/>
    <w:rsid w:val="00541F2D"/>
    <w:rPr>
      <w:rFonts w:eastAsia="Times New Roman"/>
    </w:rPr>
  </w:style>
  <w:style w:type="character" w:customStyle="1" w:styleId="ListLabel11">
    <w:name w:val="ListLabel 11"/>
    <w:uiPriority w:val="99"/>
    <w:qFormat/>
    <w:rsid w:val="00541F2D"/>
  </w:style>
  <w:style w:type="character" w:customStyle="1" w:styleId="ListLabel12">
    <w:name w:val="ListLabel 12"/>
    <w:uiPriority w:val="99"/>
    <w:qFormat/>
    <w:rsid w:val="00541F2D"/>
  </w:style>
  <w:style w:type="character" w:customStyle="1" w:styleId="ListLabel13">
    <w:name w:val="ListLabel 13"/>
    <w:uiPriority w:val="99"/>
    <w:qFormat/>
    <w:rsid w:val="00541F2D"/>
  </w:style>
  <w:style w:type="character" w:customStyle="1" w:styleId="ListLabel14">
    <w:name w:val="ListLabel 14"/>
    <w:uiPriority w:val="99"/>
    <w:qFormat/>
    <w:rsid w:val="00541F2D"/>
  </w:style>
  <w:style w:type="character" w:customStyle="1" w:styleId="ListLabel15">
    <w:name w:val="ListLabel 15"/>
    <w:uiPriority w:val="99"/>
    <w:qFormat/>
    <w:rsid w:val="00541F2D"/>
  </w:style>
  <w:style w:type="character" w:customStyle="1" w:styleId="ListLabel16">
    <w:name w:val="ListLabel 16"/>
    <w:uiPriority w:val="99"/>
    <w:qFormat/>
    <w:rsid w:val="00541F2D"/>
  </w:style>
  <w:style w:type="character" w:customStyle="1" w:styleId="ListLabel17">
    <w:name w:val="ListLabel 17"/>
    <w:uiPriority w:val="99"/>
    <w:qFormat/>
    <w:rsid w:val="00541F2D"/>
  </w:style>
  <w:style w:type="character" w:customStyle="1" w:styleId="ListLabel18">
    <w:name w:val="ListLabel 18"/>
    <w:uiPriority w:val="99"/>
    <w:qFormat/>
    <w:rsid w:val="00541F2D"/>
  </w:style>
  <w:style w:type="character" w:customStyle="1" w:styleId="ListLabel19">
    <w:name w:val="ListLabel 19"/>
    <w:uiPriority w:val="99"/>
    <w:qFormat/>
    <w:rsid w:val="00541F2D"/>
    <w:rPr>
      <w:rFonts w:eastAsia="Times New Roman"/>
    </w:rPr>
  </w:style>
  <w:style w:type="character" w:customStyle="1" w:styleId="ListLabel20">
    <w:name w:val="ListLabel 20"/>
    <w:uiPriority w:val="99"/>
    <w:qFormat/>
    <w:rsid w:val="00541F2D"/>
  </w:style>
  <w:style w:type="character" w:customStyle="1" w:styleId="ListLabel21">
    <w:name w:val="ListLabel 21"/>
    <w:uiPriority w:val="99"/>
    <w:qFormat/>
    <w:rsid w:val="00541F2D"/>
  </w:style>
  <w:style w:type="character" w:customStyle="1" w:styleId="ListLabel22">
    <w:name w:val="ListLabel 22"/>
    <w:uiPriority w:val="99"/>
    <w:qFormat/>
    <w:rsid w:val="00541F2D"/>
  </w:style>
  <w:style w:type="character" w:customStyle="1" w:styleId="ListLabel23">
    <w:name w:val="ListLabel 23"/>
    <w:uiPriority w:val="99"/>
    <w:qFormat/>
    <w:rsid w:val="00541F2D"/>
  </w:style>
  <w:style w:type="character" w:customStyle="1" w:styleId="ListLabel24">
    <w:name w:val="ListLabel 24"/>
    <w:uiPriority w:val="99"/>
    <w:qFormat/>
    <w:rsid w:val="00541F2D"/>
  </w:style>
  <w:style w:type="character" w:customStyle="1" w:styleId="ListLabel25">
    <w:name w:val="ListLabel 25"/>
    <w:uiPriority w:val="99"/>
    <w:qFormat/>
    <w:rsid w:val="00541F2D"/>
  </w:style>
  <w:style w:type="character" w:customStyle="1" w:styleId="ListLabel26">
    <w:name w:val="ListLabel 26"/>
    <w:uiPriority w:val="99"/>
    <w:qFormat/>
    <w:rsid w:val="00541F2D"/>
  </w:style>
  <w:style w:type="character" w:customStyle="1" w:styleId="ListLabel27">
    <w:name w:val="ListLabel 27"/>
    <w:uiPriority w:val="99"/>
    <w:qFormat/>
    <w:rsid w:val="00541F2D"/>
  </w:style>
  <w:style w:type="character" w:customStyle="1" w:styleId="ListLabel28">
    <w:name w:val="ListLabel 28"/>
    <w:uiPriority w:val="99"/>
    <w:qFormat/>
    <w:rsid w:val="00541F2D"/>
  </w:style>
  <w:style w:type="character" w:customStyle="1" w:styleId="ListLabel29">
    <w:name w:val="ListLabel 29"/>
    <w:uiPriority w:val="99"/>
    <w:qFormat/>
    <w:rsid w:val="00541F2D"/>
  </w:style>
  <w:style w:type="character" w:customStyle="1" w:styleId="ListLabel30">
    <w:name w:val="ListLabel 30"/>
    <w:uiPriority w:val="99"/>
    <w:qFormat/>
    <w:rsid w:val="00541F2D"/>
  </w:style>
  <w:style w:type="character" w:customStyle="1" w:styleId="ListLabel31">
    <w:name w:val="ListLabel 31"/>
    <w:uiPriority w:val="99"/>
    <w:qFormat/>
    <w:rsid w:val="00541F2D"/>
  </w:style>
  <w:style w:type="character" w:customStyle="1" w:styleId="ListLabel32">
    <w:name w:val="ListLabel 32"/>
    <w:uiPriority w:val="99"/>
    <w:qFormat/>
    <w:rsid w:val="00541F2D"/>
  </w:style>
  <w:style w:type="character" w:customStyle="1" w:styleId="ListLabel33">
    <w:name w:val="ListLabel 33"/>
    <w:uiPriority w:val="99"/>
    <w:qFormat/>
    <w:rsid w:val="00541F2D"/>
    <w:rPr>
      <w:rFonts w:eastAsia="Times New Roman"/>
      <w:sz w:val="28"/>
      <w:szCs w:val="28"/>
    </w:rPr>
  </w:style>
  <w:style w:type="character" w:customStyle="1" w:styleId="ListLabel34">
    <w:name w:val="ListLabel 34"/>
    <w:uiPriority w:val="99"/>
    <w:qFormat/>
    <w:rsid w:val="00541F2D"/>
  </w:style>
  <w:style w:type="character" w:customStyle="1" w:styleId="ListLabel35">
    <w:name w:val="ListLabel 35"/>
    <w:uiPriority w:val="99"/>
    <w:qFormat/>
    <w:rsid w:val="00541F2D"/>
  </w:style>
  <w:style w:type="character" w:customStyle="1" w:styleId="ListLabel36">
    <w:name w:val="ListLabel 36"/>
    <w:uiPriority w:val="99"/>
    <w:qFormat/>
    <w:rsid w:val="00541F2D"/>
  </w:style>
  <w:style w:type="character" w:customStyle="1" w:styleId="ListLabel37">
    <w:name w:val="ListLabel 37"/>
    <w:uiPriority w:val="99"/>
    <w:qFormat/>
    <w:rsid w:val="00541F2D"/>
  </w:style>
  <w:style w:type="character" w:customStyle="1" w:styleId="ListLabel38">
    <w:name w:val="ListLabel 38"/>
    <w:uiPriority w:val="99"/>
    <w:qFormat/>
    <w:rsid w:val="00541F2D"/>
  </w:style>
  <w:style w:type="character" w:customStyle="1" w:styleId="ListLabel39">
    <w:name w:val="ListLabel 39"/>
    <w:uiPriority w:val="99"/>
    <w:qFormat/>
    <w:rsid w:val="00541F2D"/>
  </w:style>
  <w:style w:type="character" w:customStyle="1" w:styleId="ListLabel40">
    <w:name w:val="ListLabel 40"/>
    <w:uiPriority w:val="99"/>
    <w:qFormat/>
    <w:rsid w:val="00541F2D"/>
  </w:style>
  <w:style w:type="character" w:customStyle="1" w:styleId="ListLabel41">
    <w:name w:val="ListLabel 41"/>
    <w:uiPriority w:val="99"/>
    <w:qFormat/>
    <w:rsid w:val="00541F2D"/>
  </w:style>
  <w:style w:type="character" w:customStyle="1" w:styleId="c3e8efe5f0f2e5eaf1f2eee2e0fff1f1fbebeae0">
    <w:name w:val="Гc3иe8пefеe5рf0тf2еe5кeaсf1тf2оeeвe2аe0яff сf1сf1ыfbлebкeaаe0"/>
    <w:uiPriority w:val="99"/>
    <w:qFormat/>
    <w:rsid w:val="00541F2D"/>
    <w:rPr>
      <w:b/>
      <w:bCs/>
      <w:color w:val="000000"/>
    </w:rPr>
  </w:style>
  <w:style w:type="character" w:customStyle="1" w:styleId="ListLabel44">
    <w:name w:val="ListLabel 44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ListLabel45">
    <w:name w:val="ListLabel 45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a7">
    <w:name w:val="Основной текст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выноски Знак"/>
    <w:uiPriority w:val="99"/>
    <w:semiHidden/>
    <w:qFormat/>
    <w:locked/>
    <w:rsid w:val="009514CF"/>
    <w:rPr>
      <w:rFonts w:ascii="Times New Roman" w:hAnsi="Times New Roman" w:cs="Times New Roman"/>
      <w:sz w:val="2"/>
      <w:szCs w:val="2"/>
    </w:rPr>
  </w:style>
  <w:style w:type="character" w:customStyle="1" w:styleId="ac">
    <w:name w:val="Название Знак"/>
    <w:uiPriority w:val="99"/>
    <w:qFormat/>
    <w:locked/>
    <w:rsid w:val="009514CF"/>
    <w:rPr>
      <w:rFonts w:ascii="Cambria" w:hAnsi="Cambria" w:cs="Cambria"/>
      <w:b/>
      <w:bCs/>
      <w:kern w:val="2"/>
      <w:sz w:val="32"/>
      <w:szCs w:val="32"/>
    </w:rPr>
  </w:style>
  <w:style w:type="character" w:customStyle="1" w:styleId="ad">
    <w:name w:val="Подзаголовок Знак"/>
    <w:uiPriority w:val="99"/>
    <w:qFormat/>
    <w:locked/>
    <w:rsid w:val="009514CF"/>
    <w:rPr>
      <w:rFonts w:ascii="Cambria" w:hAnsi="Cambria" w:cs="Cambria"/>
      <w:sz w:val="24"/>
      <w:szCs w:val="24"/>
    </w:rPr>
  </w:style>
  <w:style w:type="character" w:customStyle="1" w:styleId="ListLabel46">
    <w:name w:val="ListLabel 46"/>
    <w:qFormat/>
    <w:rPr>
      <w:rFonts w:ascii="Arial" w:hAnsi="Arial" w:cs="Arial"/>
      <w:sz w:val="24"/>
      <w:szCs w:val="24"/>
    </w:rPr>
  </w:style>
  <w:style w:type="character" w:customStyle="1" w:styleId="ListLabel47">
    <w:name w:val="ListLabel 47"/>
    <w:qFormat/>
    <w:rPr>
      <w:rFonts w:ascii="Arial" w:hAnsi="Arial" w:cs="Arial"/>
      <w:b w:val="0"/>
      <w:bCs w:val="0"/>
      <w:sz w:val="24"/>
      <w:szCs w:val="24"/>
    </w:rPr>
  </w:style>
  <w:style w:type="character" w:customStyle="1" w:styleId="ListLabel48">
    <w:name w:val="ListLabel 48"/>
    <w:qFormat/>
    <w:rPr>
      <w:rFonts w:cs="Times New Roman CYR"/>
    </w:rPr>
  </w:style>
  <w:style w:type="character" w:customStyle="1" w:styleId="ListLabel49">
    <w:name w:val="ListLabel 49"/>
    <w:qFormat/>
    <w:rPr>
      <w:rFonts w:cs="Times New Roman CYR"/>
      <w:shd w:val="clear" w:color="auto" w:fill="F0F0F0"/>
    </w:rPr>
  </w:style>
  <w:style w:type="character" w:customStyle="1" w:styleId="ListLabel50">
    <w:name w:val="ListLabel 50"/>
    <w:qFormat/>
    <w:rPr>
      <w:rFonts w:ascii="Arial" w:hAnsi="Arial" w:cs="Arial"/>
      <w:sz w:val="24"/>
      <w:szCs w:val="24"/>
    </w:rPr>
  </w:style>
  <w:style w:type="character" w:customStyle="1" w:styleId="ListLabel51">
    <w:name w:val="ListLabel 51"/>
    <w:qFormat/>
    <w:rPr>
      <w:rFonts w:cs="Times New Roman CYR"/>
      <w:sz w:val="22"/>
      <w:szCs w:val="22"/>
      <w:highlight w:val="yellow"/>
    </w:rPr>
  </w:style>
  <w:style w:type="character" w:customStyle="1" w:styleId="ListLabel52">
    <w:name w:val="ListLabel 52"/>
    <w:qFormat/>
    <w:rPr>
      <w:rFonts w:cs="Times New Roman CYR"/>
      <w:sz w:val="22"/>
      <w:szCs w:val="22"/>
    </w:rPr>
  </w:style>
  <w:style w:type="character" w:customStyle="1" w:styleId="ListLabel53">
    <w:name w:val="ListLabel 53"/>
    <w:qFormat/>
    <w:rPr>
      <w:rFonts w:ascii="Arial" w:hAnsi="Arial" w:cs="Times New Roman CYR"/>
      <w:sz w:val="24"/>
      <w:szCs w:val="24"/>
      <w:highlight w:val="yellow"/>
    </w:rPr>
  </w:style>
  <w:style w:type="character" w:customStyle="1" w:styleId="ListLabel54">
    <w:name w:val="ListLabel 54"/>
    <w:qFormat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55">
    <w:name w:val="ListLabel 55"/>
    <w:qFormat/>
    <w:rPr>
      <w:rFonts w:ascii="Arial" w:hAnsi="Arial" w:cs="Arial"/>
      <w:sz w:val="24"/>
      <w:szCs w:val="24"/>
    </w:rPr>
  </w:style>
  <w:style w:type="character" w:customStyle="1" w:styleId="ListLabel56">
    <w:name w:val="ListLabel 56"/>
    <w:qFormat/>
    <w:rPr>
      <w:rFonts w:cs="Times New Roman CYR"/>
      <w:sz w:val="22"/>
      <w:szCs w:val="22"/>
      <w:highlight w:val="yellow"/>
    </w:rPr>
  </w:style>
  <w:style w:type="character" w:customStyle="1" w:styleId="ListLabel57">
    <w:name w:val="ListLabel 57"/>
    <w:qFormat/>
    <w:rPr>
      <w:rFonts w:cs="Times New Roman CYR"/>
      <w:sz w:val="22"/>
      <w:szCs w:val="22"/>
    </w:rPr>
  </w:style>
  <w:style w:type="character" w:customStyle="1" w:styleId="ListLabel58">
    <w:name w:val="ListLabel 58"/>
    <w:qFormat/>
    <w:rPr>
      <w:rFonts w:ascii="Arial" w:hAnsi="Arial" w:cs="Times New Roman CYR"/>
      <w:sz w:val="24"/>
      <w:szCs w:val="24"/>
      <w:highlight w:val="yellow"/>
    </w:rPr>
  </w:style>
  <w:style w:type="character" w:customStyle="1" w:styleId="ListLabel59">
    <w:name w:val="ListLabel 59"/>
    <w:qFormat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60">
    <w:name w:val="ListLabel 60"/>
    <w:qFormat/>
    <w:rPr>
      <w:rFonts w:ascii="Arial" w:hAnsi="Arial" w:cs="Arial"/>
      <w:sz w:val="24"/>
      <w:szCs w:val="24"/>
    </w:rPr>
  </w:style>
  <w:style w:type="character" w:customStyle="1" w:styleId="ListLabel61">
    <w:name w:val="ListLabel 61"/>
    <w:qFormat/>
    <w:rPr>
      <w:rFonts w:ascii="Arial" w:hAnsi="Arial" w:cs="Times New Roman CYR"/>
      <w:sz w:val="24"/>
      <w:szCs w:val="24"/>
    </w:rPr>
  </w:style>
  <w:style w:type="character" w:customStyle="1" w:styleId="ListLabel62">
    <w:name w:val="ListLabel 62"/>
    <w:qFormat/>
    <w:rPr>
      <w:rFonts w:ascii="Arial" w:hAnsi="Arial" w:cs="Arial"/>
      <w:sz w:val="24"/>
      <w:szCs w:val="24"/>
    </w:rPr>
  </w:style>
  <w:style w:type="character" w:customStyle="1" w:styleId="ListLabel63">
    <w:name w:val="ListLabel 63"/>
    <w:qFormat/>
    <w:rPr>
      <w:rFonts w:ascii="Arial" w:hAnsi="Arial" w:cs="Times New Roman CYR"/>
      <w:sz w:val="24"/>
      <w:szCs w:val="24"/>
    </w:rPr>
  </w:style>
  <w:style w:type="paragraph" w:customStyle="1" w:styleId="ae">
    <w:name w:val="Заголовок"/>
    <w:basedOn w:val="a"/>
    <w:next w:val="af"/>
    <w:uiPriority w:val="99"/>
    <w:qFormat/>
    <w:rsid w:val="00541F2D"/>
    <w:pPr>
      <w:keepNext/>
      <w:spacing w:before="240" w:after="120"/>
    </w:pPr>
    <w:rPr>
      <w:rFonts w:ascii="Liberation Sans" w:eastAsia="Calibri" w:hAnsi="Liberation Sans" w:cs="Liberation Sans"/>
      <w:sz w:val="28"/>
      <w:szCs w:val="28"/>
    </w:rPr>
  </w:style>
  <w:style w:type="paragraph" w:styleId="af">
    <w:name w:val="Body Text"/>
    <w:basedOn w:val="a"/>
    <w:uiPriority w:val="99"/>
    <w:rsid w:val="00541F2D"/>
    <w:pPr>
      <w:spacing w:after="140" w:line="276" w:lineRule="auto"/>
    </w:pPr>
  </w:style>
  <w:style w:type="paragraph" w:styleId="af0">
    <w:name w:val="List"/>
    <w:basedOn w:val="af"/>
    <w:uiPriority w:val="99"/>
    <w:rsid w:val="00541F2D"/>
  </w:style>
  <w:style w:type="paragraph" w:styleId="af1">
    <w:name w:val="caption"/>
    <w:basedOn w:val="a"/>
    <w:uiPriority w:val="99"/>
    <w:qFormat/>
    <w:rsid w:val="00541F2D"/>
    <w:pPr>
      <w:suppressLineNumbers/>
      <w:spacing w:before="120" w:after="120"/>
    </w:pPr>
    <w:rPr>
      <w:i/>
      <w:iCs/>
      <w:sz w:val="24"/>
      <w:szCs w:val="24"/>
    </w:rPr>
  </w:style>
  <w:style w:type="paragraph" w:styleId="af2">
    <w:name w:val="index heading"/>
    <w:basedOn w:val="a"/>
    <w:uiPriority w:val="99"/>
    <w:semiHidden/>
    <w:qFormat/>
    <w:rsid w:val="00541F2D"/>
    <w:pPr>
      <w:suppressLineNumbers/>
    </w:pPr>
  </w:style>
  <w:style w:type="paragraph" w:styleId="11">
    <w:name w:val="index 1"/>
    <w:basedOn w:val="a"/>
    <w:autoRedefine/>
    <w:uiPriority w:val="99"/>
    <w:semiHidden/>
    <w:qFormat/>
    <w:rsid w:val="006264DF"/>
    <w:pPr>
      <w:ind w:left="200" w:hanging="200"/>
    </w:pPr>
  </w:style>
  <w:style w:type="paragraph" w:styleId="af3">
    <w:name w:val="Body Text Indent"/>
    <w:basedOn w:val="a"/>
    <w:uiPriority w:val="99"/>
    <w:rsid w:val="006264DF"/>
    <w:pPr>
      <w:widowControl/>
      <w:ind w:firstLine="708"/>
      <w:jc w:val="both"/>
    </w:pPr>
    <w:rPr>
      <w:rFonts w:eastAsia="Calibri"/>
    </w:rPr>
  </w:style>
  <w:style w:type="paragraph" w:customStyle="1" w:styleId="ConsPlusNormal">
    <w:name w:val="ConsPlusNormal"/>
    <w:uiPriority w:val="99"/>
    <w:qFormat/>
    <w:rsid w:val="006264DF"/>
    <w:rPr>
      <w:rFonts w:ascii="Arial" w:eastAsia="Times New Roman" w:hAnsi="Arial" w:cs="Arial"/>
    </w:rPr>
  </w:style>
  <w:style w:type="paragraph" w:customStyle="1" w:styleId="af4">
    <w:name w:val="Нормальный (таблица)"/>
    <w:basedOn w:val="a"/>
    <w:uiPriority w:val="99"/>
    <w:qFormat/>
    <w:rsid w:val="006264DF"/>
    <w:pPr>
      <w:widowControl/>
      <w:jc w:val="both"/>
    </w:pPr>
    <w:rPr>
      <w:rFonts w:ascii="Arial" w:hAnsi="Arial" w:cs="Arial"/>
      <w:sz w:val="24"/>
      <w:szCs w:val="24"/>
    </w:rPr>
  </w:style>
  <w:style w:type="paragraph" w:styleId="af5">
    <w:name w:val="head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6264DF"/>
    <w:pPr>
      <w:widowControl/>
      <w:spacing w:beforeAutospacing="1" w:afterAutospacing="1"/>
    </w:pPr>
    <w:rPr>
      <w:rFonts w:ascii="Tahoma" w:hAnsi="Tahoma" w:cs="Tahoma"/>
      <w:lang w:val="en-US" w:eastAsia="en-US"/>
    </w:rPr>
  </w:style>
  <w:style w:type="paragraph" w:customStyle="1" w:styleId="ConsNormal">
    <w:name w:val="ConsNormal"/>
    <w:uiPriority w:val="99"/>
    <w:qFormat/>
    <w:rsid w:val="006264DF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qFormat/>
    <w:rsid w:val="006264DF"/>
    <w:pPr>
      <w:widowControl w:val="0"/>
      <w:ind w:right="19772"/>
    </w:pPr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qFormat/>
    <w:rsid w:val="006264DF"/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qFormat/>
    <w:rsid w:val="006264DF"/>
    <w:rPr>
      <w:rFonts w:ascii="Times New Roman" w:eastAsia="Times New Roman" w:hAnsi="Times New Roman"/>
      <w:sz w:val="28"/>
      <w:szCs w:val="28"/>
    </w:rPr>
  </w:style>
  <w:style w:type="paragraph" w:styleId="af6">
    <w:name w:val="foot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styleId="af7">
    <w:name w:val="Balloon Text"/>
    <w:basedOn w:val="a"/>
    <w:uiPriority w:val="99"/>
    <w:semiHidden/>
    <w:qFormat/>
    <w:rsid w:val="006264DF"/>
    <w:rPr>
      <w:rFonts w:ascii="Tahoma" w:eastAsia="Calibri" w:hAnsi="Tahoma" w:cs="Tahoma"/>
      <w:sz w:val="16"/>
      <w:szCs w:val="16"/>
    </w:rPr>
  </w:style>
  <w:style w:type="paragraph" w:customStyle="1" w:styleId="4">
    <w:name w:val="Знак Знак4 Знак Знак"/>
    <w:basedOn w:val="a"/>
    <w:uiPriority w:val="99"/>
    <w:qFormat/>
    <w:rsid w:val="006264DF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8">
    <w:name w:val="List Paragraph"/>
    <w:basedOn w:val="a"/>
    <w:uiPriority w:val="99"/>
    <w:qFormat/>
    <w:rsid w:val="006264DF"/>
    <w:pPr>
      <w:ind w:left="720"/>
    </w:pPr>
  </w:style>
  <w:style w:type="paragraph" w:styleId="af9">
    <w:name w:val="No Spacing"/>
    <w:uiPriority w:val="99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qFormat/>
    <w:rsid w:val="006264DF"/>
    <w:pPr>
      <w:widowControl/>
      <w:spacing w:beforeAutospacing="1" w:afterAutospacing="1"/>
    </w:pPr>
    <w:rPr>
      <w:rFonts w:eastAsia="Calibri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uiPriority w:val="99"/>
    <w:semiHidden/>
    <w:qFormat/>
    <w:rsid w:val="006264DF"/>
    <w:pPr>
      <w:widowControl/>
      <w:spacing w:after="160" w:line="240" w:lineRule="exact"/>
    </w:pPr>
    <w:rPr>
      <w:rFonts w:ascii="Arial" w:eastAsia="Calibri" w:hAnsi="Arial" w:cs="Arial"/>
      <w:lang w:val="en-US" w:eastAsia="en-US"/>
    </w:rPr>
  </w:style>
  <w:style w:type="paragraph" w:styleId="afa">
    <w:name w:val="Title"/>
    <w:basedOn w:val="a"/>
    <w:uiPriority w:val="99"/>
    <w:qFormat/>
    <w:locked/>
    <w:rsid w:val="006264DF"/>
    <w:pPr>
      <w:widowControl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styleId="afb">
    <w:name w:val="Subtitle"/>
    <w:basedOn w:val="a"/>
    <w:uiPriority w:val="99"/>
    <w:qFormat/>
    <w:locked/>
    <w:rsid w:val="006264DF"/>
    <w:pPr>
      <w:widowControl/>
      <w:jc w:val="center"/>
    </w:pPr>
    <w:rPr>
      <w:rFonts w:ascii="Cambria" w:eastAsia="Calibri" w:hAnsi="Cambria" w:cs="Cambria"/>
      <w:sz w:val="24"/>
      <w:szCs w:val="24"/>
    </w:rPr>
  </w:style>
  <w:style w:type="table" w:styleId="afc">
    <w:name w:val="Table Grid"/>
    <w:basedOn w:val="a1"/>
    <w:uiPriority w:val="99"/>
    <w:rsid w:val="006264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17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10900200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2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398B3-9F01-445C-B589-E34E9913F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Основных направлениях бюджетной и налоговой политики Республики Мордовия на 2022 год и на плановый период 2023 и 2024 годов</vt:lpstr>
    </vt:vector>
  </TitlesOfParts>
  <Company>Россельхозбанк</Company>
  <LinksUpToDate>false</LinksUpToDate>
  <CharactersWithSpaces>10425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Основных направлениях бюджетной и налоговой политики Республики Мордовия на 2022 год и на плановый период 2023 и 2024 годов</dc:title>
  <dc:subject/>
  <dc:creator>boriskina</dc:creator>
  <dc:description/>
  <cp:lastModifiedBy>User</cp:lastModifiedBy>
  <cp:revision>2</cp:revision>
  <cp:lastPrinted>2022-10-28T12:11:00Z</cp:lastPrinted>
  <dcterms:created xsi:type="dcterms:W3CDTF">2022-11-02T13:05:00Z</dcterms:created>
  <dcterms:modified xsi:type="dcterms:W3CDTF">2022-11-02T13:05:00Z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Россельхозбанк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