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РЕСПУБЛИКА МОРДОВИЯ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855A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АДМИНИСТРАЦИЯ КОЧКУРОВСКОГО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E855A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МУНИЦИПАЛЬНОГО РАЙОНА 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855AD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855AD" w:rsidRPr="00E855AD" w:rsidRDefault="00E855AD" w:rsidP="00E855A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855AD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E855AD" w:rsidRPr="00E855AD" w:rsidRDefault="00E855AD" w:rsidP="00E855AD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E855AD">
        <w:rPr>
          <w:rFonts w:ascii="Arial" w:eastAsia="Times New Roman" w:hAnsi="Arial" w:cs="Arial"/>
          <w:b/>
          <w:sz w:val="32"/>
          <w:szCs w:val="32"/>
          <w:lang w:eastAsia="ru-RU"/>
        </w:rPr>
        <w:t>от 15.08.2022 года № 479-п</w:t>
      </w:r>
    </w:p>
    <w:p w:rsidR="00E855AD" w:rsidRPr="00E855AD" w:rsidRDefault="00E855AD" w:rsidP="00E855A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E855AD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внесении изменений в Программу «Повышение эффективности управления муниципальными финансами в Кочкуровском муниципальном районе», утвержденную постановлением администрации Кочкуровского муниципального района от 19.01.2015 года №24-п </w:t>
      </w:r>
    </w:p>
    <w:p w:rsidR="00E855AD" w:rsidRPr="00E855AD" w:rsidRDefault="00E855AD" w:rsidP="00E855AD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E855AD" w:rsidRPr="00E855AD" w:rsidRDefault="00E855AD" w:rsidP="00E855AD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E855AD" w:rsidRPr="00E855AD" w:rsidRDefault="00E855AD" w:rsidP="00E855AD">
      <w:pPr>
        <w:spacing w:after="0" w:line="240" w:lineRule="auto"/>
        <w:ind w:left="284"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В  соответствии со статьей 179 Бюджетного  кодекса Российской  Федерации, в целях обеспечения качественного управления муниципальными финансами в Кочкуровском  муниципальном районе, администрация Кочкуровского муниципального  района ПОСТАНОВЛЯЕТ:</w:t>
      </w:r>
    </w:p>
    <w:p w:rsidR="00E855AD" w:rsidRPr="00E855AD" w:rsidRDefault="00E855AD" w:rsidP="00E855AD">
      <w:pPr>
        <w:tabs>
          <w:tab w:val="left" w:pos="284"/>
        </w:tabs>
        <w:spacing w:after="0" w:line="240" w:lineRule="auto"/>
        <w:ind w:left="284" w:firstLine="534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1.Внести в  программу «Повышение эффективности управления муниципальными финансами в Кочкуровском муниципальном районе», утвержденную постановлением администрации Кочкуровского муниципального района от 19.01.2015 г. №24-п  «Об утверждении муниципальной Программы «Повышение эффективности управления муниципальными финансами в Кочкуровском муниципальном районе» (с изменениями от 29.12.2015 г. № 1094-п, от 17.10.2016 г. №772-п, от 26.12.2017 г. №957-п, от 26.12.2017 г. №875-п, от 18.05.2018 г. №243-п,  от 27.08.2018 г №389, от 25.12.2018 Г №554-п, от 20.03.2019 г №145-п, от 10.03.2020г. №132-п, от 24.03.2021 г. №163, от 16.06.2021 г №356-п, от 29.07.2021 г №437-п, от 18.03.2022 г. №192-п) следующие изменения:</w:t>
      </w:r>
    </w:p>
    <w:p w:rsidR="00E855AD" w:rsidRPr="00E855AD" w:rsidRDefault="00E855AD" w:rsidP="00E855AD">
      <w:pPr>
        <w:spacing w:after="0" w:line="240" w:lineRule="auto"/>
        <w:ind w:left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 xml:space="preserve">        1.1 позиции «Этапы и сроки реализации программы» и «Объемы финансового обеспечения Программы)  паспорта Программы  изложить в следующей редакции:</w:t>
      </w:r>
    </w:p>
    <w:p w:rsidR="00E855AD" w:rsidRPr="00E855AD" w:rsidRDefault="00E855AD" w:rsidP="00E855A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0"/>
        <w:gridCol w:w="3528"/>
        <w:gridCol w:w="6294"/>
        <w:gridCol w:w="236"/>
      </w:tblGrid>
      <w:tr w:rsidR="00E855AD" w:rsidRPr="00E855AD" w:rsidTr="00E20C34">
        <w:trPr>
          <w:trHeight w:val="685"/>
        </w:trPr>
        <w:tc>
          <w:tcPr>
            <w:tcW w:w="350" w:type="dxa"/>
            <w:tcBorders>
              <w:top w:val="nil"/>
              <w:left w:val="nil"/>
              <w:bottom w:val="nil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528" w:type="dxa"/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0"/>
                <w:lang w:eastAsia="ru-RU"/>
              </w:rPr>
              <w:t>Этапы и сроки реализации программы</w:t>
            </w:r>
          </w:p>
        </w:tc>
        <w:tc>
          <w:tcPr>
            <w:tcW w:w="6294" w:type="dxa"/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2015-2025 годы. Выделение этапов не предусмотрено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855AD" w:rsidRPr="00E855AD" w:rsidTr="00E20C34">
        <w:trPr>
          <w:trHeight w:val="2436"/>
        </w:trPr>
        <w:tc>
          <w:tcPr>
            <w:tcW w:w="350" w:type="dxa"/>
            <w:tcBorders>
              <w:top w:val="nil"/>
              <w:left w:val="nil"/>
              <w:bottom w:val="nil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528" w:type="dxa"/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Объемы финансового обеспечения  Программы</w:t>
            </w:r>
          </w:p>
        </w:tc>
        <w:tc>
          <w:tcPr>
            <w:tcW w:w="6294" w:type="dxa"/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объем бюджетных ассигнований на реализацию Программы составляет 57992,5</w:t>
            </w:r>
            <w:r w:rsidRPr="00E855AD">
              <w:rPr>
                <w:rFonts w:ascii="Arial" w:eastAsia="Times New Roman" w:hAnsi="Arial" w:cs="Arial"/>
                <w:color w:val="00FF00"/>
                <w:sz w:val="24"/>
                <w:szCs w:val="24"/>
                <w:lang w:eastAsia="ru-RU"/>
              </w:rPr>
              <w:t xml:space="preserve"> </w:t>
            </w: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тыс. рублей, в том числе по годам: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2015 год – 4106,5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год – 3692,5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год – 3438,4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год – 3665,7 тыс. рублей;</w:t>
            </w: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2019 год – 9720,0 тыс. рублей;</w:t>
            </w: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2020 год – 7303,2 тыс. рублей;</w:t>
            </w: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2021 год – 6197,7 тыс. рублей;</w:t>
            </w: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2022 год – 6842,1 тыс. рублей;</w:t>
            </w: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2023 год -  3237,2 тыс. рублей;</w:t>
            </w: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2024 год -  3238,2 тыс. рублей;</w:t>
            </w: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2025 год -  6551,0 тыс. рублей</w:t>
            </w:r>
          </w:p>
          <w:p w:rsidR="00E855AD" w:rsidRPr="00E855AD" w:rsidRDefault="00E855AD" w:rsidP="00E855AD">
            <w:pPr>
              <w:tabs>
                <w:tab w:val="left" w:pos="492"/>
                <w:tab w:val="center" w:pos="2718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 них:</w:t>
            </w: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ab/>
            </w: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средства республиканского бюджета составляют </w:t>
            </w: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9607,4 тыс. рублей, в том числе: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2015 год – 2541,8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2016 год – 1634,7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2017 год – 2264,1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2018 год – 1538,3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2019 год – 1628,5 тыс. рублей;</w:t>
            </w:r>
          </w:p>
          <w:p w:rsidR="00E855AD" w:rsidRPr="00E855AD" w:rsidRDefault="00E855AD" w:rsidP="00E85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реализацию:</w:t>
            </w:r>
          </w:p>
          <w:p w:rsidR="00E855AD" w:rsidRPr="00E855AD" w:rsidRDefault="006151B4" w:rsidP="00E85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w:anchor="sub_1006" w:history="1">
              <w:r w:rsidR="00E855AD" w:rsidRPr="00E855AD">
                <w:rPr>
                  <w:rFonts w:ascii="Arial" w:eastAsia="Times New Roman" w:hAnsi="Arial" w:cs="Arial"/>
                  <w:bCs/>
                  <w:sz w:val="24"/>
                  <w:szCs w:val="24"/>
                  <w:lang w:eastAsia="ru-RU"/>
                </w:rPr>
                <w:t>подпрограммы</w:t>
              </w:r>
            </w:hyperlink>
            <w:r w:rsidR="00E855AD"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«Эффективное использование бюджетного потенциала» предусмотрено  39245,6 тыс. рублей;</w:t>
            </w:r>
          </w:p>
          <w:p w:rsidR="00E855AD" w:rsidRPr="00E855AD" w:rsidRDefault="006151B4" w:rsidP="00E85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w:anchor="sub_1007" w:history="1">
              <w:r w:rsidR="00E855AD" w:rsidRPr="00E855AD">
                <w:rPr>
                  <w:rFonts w:ascii="Arial" w:eastAsia="Times New Roman" w:hAnsi="Arial" w:cs="Arial"/>
                  <w:bCs/>
                  <w:sz w:val="24"/>
                  <w:szCs w:val="24"/>
                  <w:lang w:eastAsia="ru-RU"/>
                </w:rPr>
                <w:t>подпрограммы</w:t>
              </w:r>
            </w:hyperlink>
            <w:r w:rsidR="00E855AD"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"Управление муниципальным долгом Кочкуровского муниципального района" предусмотрено 1162,0 тыс. рублей;</w:t>
            </w:r>
          </w:p>
          <w:p w:rsidR="00E855AD" w:rsidRPr="00E855AD" w:rsidRDefault="006151B4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w:anchor="sub_1008" w:history="1">
              <w:r w:rsidR="00E855AD" w:rsidRPr="00E855AD">
                <w:rPr>
                  <w:rFonts w:ascii="Arial" w:eastAsia="Times New Roman" w:hAnsi="Arial" w:cs="Arial"/>
                  <w:bCs/>
                  <w:sz w:val="24"/>
                  <w:szCs w:val="24"/>
                  <w:lang w:eastAsia="ru-RU"/>
                </w:rPr>
                <w:t>подпрограммы</w:t>
              </w:r>
            </w:hyperlink>
            <w:r w:rsidR="00E855AD"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"Повышение эффективности межбюджетных отношений" предусмотрено 17584,9 тыс. рублей.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tabs>
                <w:tab w:val="left" w:pos="492"/>
              </w:tabs>
              <w:autoSpaceDE w:val="0"/>
              <w:autoSpaceDN w:val="0"/>
              <w:adjustRightInd w:val="0"/>
              <w:spacing w:after="0" w:line="240" w:lineRule="auto"/>
              <w:ind w:firstLine="12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</w:tc>
      </w:tr>
    </w:tbl>
    <w:p w:rsidR="00E855AD" w:rsidRPr="00E855AD" w:rsidRDefault="00E855AD" w:rsidP="00E855AD">
      <w:pPr>
        <w:tabs>
          <w:tab w:val="left" w:pos="113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1.2.   Абзац 9  раздела 2 «Приоритеты муниципальной  политики в сфере реализации Программы, цели, задачи и показатели (индикаторы) достижения целей и решения задач, основные ожидаемые конечные результаты Программы, сроки и этапы реализации Программы» паспорта программы изложить в следующей редакции: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 xml:space="preserve">«Срок реализации Программы – 2015- 2025 годы. Разделение Программы на этапы не предусматривается». 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1.3.</w:t>
      </w:r>
      <w:r w:rsidRPr="00E855A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855AD">
        <w:rPr>
          <w:rFonts w:ascii="Arial" w:eastAsia="Times New Roman" w:hAnsi="Arial" w:cs="Arial"/>
          <w:sz w:val="24"/>
          <w:szCs w:val="24"/>
          <w:lang w:eastAsia="ru-RU"/>
        </w:rPr>
        <w:t>В абзаце 4 раздела 5 «Обоснование объема финансовых ресурсов, необходимых для реализации Программы» цифры «2024» заменить цифрами «2025»;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Абзац 5 раздела 5 «Обоснование объема финансовых ресурсов, необходимых для реализации Программы» программы изложить в следующей редакции: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«Объем бюджетных ассигнований на реализацию Программы из средств бюджета Кочкуровского муниципального района составляет 48385,1  тыс. рублей, в том числе по годам: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2015 год – 1564,7 тыс. рублей;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2016 год – 2057,8 тыс. рублей;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2017 год – 1174,3 тыс. рублей;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2018 год – 2127,4 тыс. рублей;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2019 год – 8091,5 тыс. рублей;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2020 год – 7303,2 тыс. рублей;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2021 год – 6197,7 тыс. рублей;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2022 год – 6842,1 тыс. рублей;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2023 год – 3237,2 тыс. рублей;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2024 год – 3238,2 тыс. рублей;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2025 год -  6551,0 тыс. рублей»;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600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1.4. Приложение 1  к муниципальной программе  повышения эффективности  управления  муниципальными  финансами в Кочкуровском  муниципальном районе  изложить в  новой  редакции, согласно приложению 1;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1.5. П</w:t>
      </w:r>
      <w:r w:rsidRPr="00E855AD">
        <w:rPr>
          <w:rFonts w:ascii="Arial" w:eastAsia="Times New Roman" w:hAnsi="Arial" w:cs="Arial"/>
          <w:sz w:val="24"/>
          <w:szCs w:val="20"/>
          <w:lang w:eastAsia="ru-RU"/>
        </w:rPr>
        <w:t>озиции «Этапы и сроки реализации подпрограммы» и «</w:t>
      </w:r>
      <w:r w:rsidRPr="00E855AD">
        <w:rPr>
          <w:rFonts w:ascii="Arial" w:eastAsia="Times New Roman" w:hAnsi="Arial" w:cs="Arial"/>
          <w:sz w:val="24"/>
          <w:szCs w:val="24"/>
          <w:lang w:eastAsia="ru-RU"/>
        </w:rPr>
        <w:t>Объемы бюджетных ассигнований подпрограммы</w:t>
      </w:r>
      <w:r w:rsidRPr="00E855AD">
        <w:rPr>
          <w:rFonts w:ascii="Arial" w:eastAsia="Times New Roman" w:hAnsi="Arial" w:cs="Arial"/>
          <w:sz w:val="24"/>
          <w:szCs w:val="20"/>
          <w:lang w:eastAsia="ru-RU"/>
        </w:rPr>
        <w:t xml:space="preserve">) </w:t>
      </w:r>
      <w:r w:rsidRPr="00E855AD">
        <w:rPr>
          <w:rFonts w:ascii="Arial" w:eastAsia="Times New Roman" w:hAnsi="Arial" w:cs="Arial"/>
          <w:sz w:val="24"/>
          <w:szCs w:val="24"/>
          <w:lang w:eastAsia="ru-RU"/>
        </w:rPr>
        <w:t xml:space="preserve">паспорта  подпрограммы «Эффективное использование 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бюджетного потенциала»</w:t>
      </w:r>
      <w:r w:rsidRPr="00E855AD">
        <w:rPr>
          <w:rFonts w:ascii="Arial" w:eastAsia="Times New Roman" w:hAnsi="Arial" w:cs="Arial"/>
          <w:sz w:val="24"/>
          <w:szCs w:val="20"/>
          <w:lang w:eastAsia="ru-RU"/>
        </w:rPr>
        <w:t xml:space="preserve"> приложения 6 программы изложить в следующей редакции: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308" w:type="dxa"/>
        <w:tblLayout w:type="fixed"/>
        <w:tblLook w:val="01E0" w:firstRow="1" w:lastRow="1" w:firstColumn="1" w:lastColumn="1" w:noHBand="0" w:noVBand="0"/>
      </w:tblPr>
      <w:tblGrid>
        <w:gridCol w:w="485"/>
        <w:gridCol w:w="2723"/>
        <w:gridCol w:w="6600"/>
        <w:gridCol w:w="500"/>
      </w:tblGrid>
      <w:tr w:rsidR="00E855AD" w:rsidRPr="00E855AD" w:rsidTr="00E20C34">
        <w:tc>
          <w:tcPr>
            <w:tcW w:w="485" w:type="dxa"/>
            <w:tcBorders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Этапы и сроки реализации подпрограммы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2015 – 2025 годы. Выделение этапов не предусмотрено</w:t>
            </w:r>
          </w:p>
        </w:tc>
        <w:tc>
          <w:tcPr>
            <w:tcW w:w="500" w:type="dxa"/>
            <w:tcBorders>
              <w:lef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855AD" w:rsidRPr="00E855AD" w:rsidTr="00E20C34">
        <w:tc>
          <w:tcPr>
            <w:tcW w:w="485" w:type="dxa"/>
            <w:tcBorders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Объемы бюджетных ассигнований подпрограммы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 бюджетных ассигнований на реализацию  подпрограммы из средств бюджета Кочкуровского муниципального района составляет 39245,6 тыс. рублей.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Объем  бюджетных  ассигнований на реализацию подпрограммы  по  годам  составляет: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2015 год – 4106,5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год – 3692,5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год – 3438,4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год – 3569,5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год -  3414,7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год – 3869,1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 год – 3771,9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 год – 3890,2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 год – 3125,8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2024 год -  3126,8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2025 год - 3240,2 тыс. рублей»</w:t>
            </w:r>
          </w:p>
        </w:tc>
        <w:tc>
          <w:tcPr>
            <w:tcW w:w="500" w:type="dxa"/>
            <w:tcBorders>
              <w:lef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</w:tc>
      </w:tr>
    </w:tbl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1.6.  Раздел 5 «</w:t>
      </w:r>
      <w:r w:rsidRPr="00E855AD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E855AD">
        <w:rPr>
          <w:rFonts w:ascii="Arial" w:eastAsia="Times New Roman" w:hAnsi="Arial" w:cs="Arial"/>
          <w:sz w:val="24"/>
          <w:szCs w:val="24"/>
          <w:lang w:eastAsia="ru-RU"/>
        </w:rPr>
        <w:t>Обоснование объема финансовых ресурсов, необходимых для реализации подпрограммы» подпрограммы «Эффективное использование бюджетного потенциала» приложения 6 программы изложить в следующей редакции: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«Финансовые ресурсы, необходимые для реализации подпрограммы в 2015 – 2025 годах, соответствуют планируемым на 2015-2025 годы объемам бюджетных ассигнований.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Объем финансового обеспечения реализации подпрограммы за счет средств бюджета Кочкуровского муниципального района за весь период ее реализации составляет   39245,6 тыс. рублей»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 xml:space="preserve">1.7 Позицию  </w:t>
      </w:r>
      <w:r w:rsidRPr="00E855AD">
        <w:rPr>
          <w:rFonts w:ascii="Arial" w:eastAsia="Times New Roman" w:hAnsi="Arial" w:cs="Arial"/>
          <w:sz w:val="24"/>
          <w:szCs w:val="20"/>
          <w:lang w:eastAsia="ru-RU"/>
        </w:rPr>
        <w:t xml:space="preserve">«Этапы и сроки реализации подпрограммы» и </w:t>
      </w:r>
      <w:r w:rsidRPr="00E855AD">
        <w:rPr>
          <w:rFonts w:ascii="Arial" w:eastAsia="Times New Roman" w:hAnsi="Arial" w:cs="Arial"/>
          <w:sz w:val="24"/>
          <w:szCs w:val="24"/>
          <w:lang w:eastAsia="ru-RU"/>
        </w:rPr>
        <w:t>«Объемы финансового обеспечения подпрограммы» подпрограммы «Управление муниципальным долгом Кочкуровского муниципального района» приложения 7 программы изложить в следующей редакции:</w:t>
      </w:r>
    </w:p>
    <w:tbl>
      <w:tblPr>
        <w:tblW w:w="10308" w:type="dxa"/>
        <w:tblLayout w:type="fixed"/>
        <w:tblLook w:val="01E0" w:firstRow="1" w:lastRow="1" w:firstColumn="1" w:lastColumn="1" w:noHBand="0" w:noVBand="0"/>
      </w:tblPr>
      <w:tblGrid>
        <w:gridCol w:w="3011"/>
        <w:gridCol w:w="7297"/>
      </w:tblGrid>
      <w:tr w:rsidR="00E855AD" w:rsidRPr="00E855AD" w:rsidTr="00E20C34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Этапы и сроки реализации подпрограммы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2015 – 2025 годы. Выделение этапов не предусмотрено</w:t>
            </w:r>
          </w:p>
        </w:tc>
      </w:tr>
      <w:tr w:rsidR="00E855AD" w:rsidRPr="00E855AD" w:rsidTr="00E20C34"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Объемы финансового обеспечения подпрограммы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 бюджетных ассигнований на реализацию подпрограммы составляет 1162,0 тыс. рублей, в том числе: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2018 год – 96,2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2019 год – 96,6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2020 год – 468,8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2021 год – 96,4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2022 год – 100,0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2023 год – 100,0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2024 год – 100,0 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2025 год -  104,0 тыс. рублей.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Указанный объем финансирования может меняться в соответствии с решением Совета депутатов Кочкуровского  муниципального района  о бюджете Кочкуровского муниципального района на очередной финансовый год и плановый период</w:t>
            </w:r>
          </w:p>
        </w:tc>
      </w:tr>
    </w:tbl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1.8 В разделе  4  подпрограммы «Управление муниципальным долгом Кочкуровского муниципального» цифры «1058,0» заменить цифрами «1162,0»;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1.9. Позицию «Этапы и сроки реализации подпрограммы»</w:t>
      </w:r>
      <w:r w:rsidRPr="00E85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55AD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E85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55AD">
        <w:rPr>
          <w:rFonts w:ascii="Arial" w:eastAsia="Times New Roman" w:hAnsi="Arial" w:cs="Arial"/>
          <w:sz w:val="24"/>
          <w:szCs w:val="24"/>
          <w:lang w:eastAsia="ru-RU"/>
        </w:rPr>
        <w:t xml:space="preserve"> «Объемы финансового обеспечения подпрограммы</w:t>
      </w:r>
      <w:r w:rsidRPr="00E85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E855AD">
        <w:rPr>
          <w:rFonts w:ascii="Arial" w:eastAsia="Times New Roman" w:hAnsi="Arial" w:cs="Arial"/>
          <w:sz w:val="24"/>
          <w:szCs w:val="24"/>
          <w:lang w:eastAsia="ru-RU"/>
        </w:rPr>
        <w:t>подпрограммы «Повышение эффективности межбюджетных отношений» приложения 8 программы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2"/>
        <w:gridCol w:w="2634"/>
        <w:gridCol w:w="6666"/>
        <w:gridCol w:w="500"/>
      </w:tblGrid>
      <w:tr w:rsidR="00E855AD" w:rsidRPr="00E855AD" w:rsidTr="00E20C34">
        <w:tc>
          <w:tcPr>
            <w:tcW w:w="4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2634" w:type="dxa"/>
            <w:tcBorders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Этапы  и сроки реализации подпрограммы</w:t>
            </w:r>
          </w:p>
        </w:tc>
        <w:tc>
          <w:tcPr>
            <w:tcW w:w="6666" w:type="dxa"/>
            <w:tcBorders>
              <w:lef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2015 - 2025 годы. Выделение этапов не предусмотрено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E855AD" w:rsidRPr="00E855AD" w:rsidTr="00E20C34">
        <w:tc>
          <w:tcPr>
            <w:tcW w:w="4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34" w:type="dxa"/>
            <w:tcBorders>
              <w:righ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Объемы финансового обеспечения подпрограммы</w:t>
            </w:r>
          </w:p>
        </w:tc>
        <w:tc>
          <w:tcPr>
            <w:tcW w:w="6666" w:type="dxa"/>
            <w:tcBorders>
              <w:left w:val="single" w:sz="4" w:space="0" w:color="auto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объем бюджетных ассигнований на реализацию подпрограммы составляет 17584,9 тыс. рублей, в том числе: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2019 год -  6208,7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на 2020 год – 2965,3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2021 год – 2329,4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2022 год – 2851,9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 2023 год – 11,4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на 2024 год – 11,4 тыс. рублей;</w:t>
            </w: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на 2025 год – 3206,8 тыс. рублей.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</w:tc>
      </w:tr>
    </w:tbl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lastRenderedPageBreak/>
        <w:t>1.10.  В абзаце 3 раздела 4 «Обоснование объема финансовых ресурсов, необходимых для реализации подпрограммы» подпрограммы «Повышение эффективности межбюджетных отношений» приложения 8 программы цифры «11537,6» заменить цифрами «17584,9».</w:t>
      </w:r>
    </w:p>
    <w:p w:rsidR="00E855AD" w:rsidRPr="00E855AD" w:rsidRDefault="00E855AD" w:rsidP="00E855A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 xml:space="preserve">       2.    Контроль за исполнением настоящего постановления возложить на заместителя главы Кочкуровского муниципального района по финансовым вопросам – начальника управления С.Н. Осину.</w:t>
      </w:r>
    </w:p>
    <w:p w:rsidR="00E855AD" w:rsidRPr="00E855AD" w:rsidRDefault="00E855AD" w:rsidP="00E855AD">
      <w:pPr>
        <w:spacing w:after="0" w:line="240" w:lineRule="auto"/>
        <w:ind w:firstLine="48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3. Настоящее постановление вступает в силу после его официального опубликования.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left="120" w:firstLine="4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left="120" w:firstLine="4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left="120" w:firstLine="4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left="120" w:firstLine="4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left="120" w:firstLine="4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left="120" w:firstLine="4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left="120" w:firstLine="420"/>
        <w:jc w:val="right"/>
        <w:rPr>
          <w:rFonts w:ascii="Arial" w:eastAsia="Times New Roman" w:hAnsi="Arial" w:cs="Arial"/>
          <w:sz w:val="24"/>
          <w:szCs w:val="24"/>
          <w:lang w:eastAsia="ru-RU"/>
        </w:rPr>
        <w:sectPr w:rsidR="00E855AD" w:rsidRPr="00E855AD" w:rsidSect="00AB4287">
          <w:pgSz w:w="11906" w:h="16838" w:code="9"/>
          <w:pgMar w:top="567" w:right="567" w:bottom="567" w:left="993" w:header="709" w:footer="709" w:gutter="0"/>
          <w:cols w:space="708"/>
          <w:titlePg/>
          <w:docGrid w:linePitch="360"/>
        </w:sect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  <w:r w:rsidRPr="00E855AD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ПРИЛОЖЕНИЕ 1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  <w:r w:rsidRPr="00E855AD">
        <w:rPr>
          <w:rFonts w:ascii="Arial" w:eastAsia="Times New Roman" w:hAnsi="Arial" w:cs="Arial"/>
          <w:sz w:val="20"/>
          <w:szCs w:val="20"/>
          <w:lang w:eastAsia="ru-RU"/>
        </w:rPr>
        <w:t>к муниципальной программе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  <w:r w:rsidRPr="00E855AD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повышения эффективности 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  <w:r w:rsidRPr="00E855AD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                                                      управления  муниципальными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imes New Roman" w:hAnsi="Arial" w:cs="Arial"/>
          <w:sz w:val="20"/>
          <w:szCs w:val="20"/>
          <w:lang w:eastAsia="ru-RU"/>
        </w:rPr>
      </w:pPr>
      <w:r w:rsidRPr="00E855AD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финансами в Кочкуровском 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E855AD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муниципальном районе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Цели, задачи, показатели (индикаторы)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E855AD">
        <w:rPr>
          <w:rFonts w:ascii="Arial" w:eastAsia="Times New Roman" w:hAnsi="Arial" w:cs="Arial"/>
          <w:sz w:val="24"/>
          <w:szCs w:val="24"/>
          <w:lang w:eastAsia="ru-RU"/>
        </w:rPr>
        <w:t>муниципальной программы повышения эффективности управления муниципальными финансами в Кочкуровском муниципальном районе</w:t>
      </w:r>
    </w:p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5"/>
        <w:gridCol w:w="216"/>
        <w:gridCol w:w="817"/>
        <w:gridCol w:w="418"/>
        <w:gridCol w:w="535"/>
        <w:gridCol w:w="428"/>
        <w:gridCol w:w="736"/>
        <w:gridCol w:w="438"/>
        <w:gridCol w:w="537"/>
        <w:gridCol w:w="380"/>
        <w:gridCol w:w="495"/>
        <w:gridCol w:w="928"/>
        <w:gridCol w:w="586"/>
        <w:gridCol w:w="432"/>
        <w:gridCol w:w="332"/>
        <w:gridCol w:w="234"/>
        <w:gridCol w:w="216"/>
        <w:gridCol w:w="351"/>
        <w:gridCol w:w="216"/>
        <w:gridCol w:w="351"/>
      </w:tblGrid>
      <w:tr w:rsidR="00E855AD" w:rsidRPr="00E855AD" w:rsidTr="006151B4">
        <w:trPr>
          <w:trHeight w:val="354"/>
        </w:trPr>
        <w:tc>
          <w:tcPr>
            <w:tcW w:w="527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цели</w:t>
            </w:r>
          </w:p>
        </w:tc>
        <w:tc>
          <w:tcPr>
            <w:tcW w:w="527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задачи</w:t>
            </w:r>
          </w:p>
        </w:tc>
        <w:tc>
          <w:tcPr>
            <w:tcW w:w="410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поддпрограмм</w:t>
            </w:r>
          </w:p>
        </w:tc>
        <w:tc>
          <w:tcPr>
            <w:tcW w:w="410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основных мероприятий</w:t>
            </w:r>
          </w:p>
        </w:tc>
        <w:tc>
          <w:tcPr>
            <w:tcW w:w="410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410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Сроки выполнения основных мероприятий</w:t>
            </w:r>
          </w:p>
        </w:tc>
        <w:tc>
          <w:tcPr>
            <w:tcW w:w="462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показателя (индикатора)</w:t>
            </w:r>
          </w:p>
        </w:tc>
        <w:tc>
          <w:tcPr>
            <w:tcW w:w="234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554" w:type="pct"/>
            <w:gridSpan w:val="7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Значение показателя (индикатора)</w:t>
            </w:r>
          </w:p>
        </w:tc>
      </w:tr>
      <w:tr w:rsidR="00E855AD" w:rsidRPr="00E855AD" w:rsidTr="006151B4">
        <w:tc>
          <w:tcPr>
            <w:tcW w:w="527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2018 год</w:t>
            </w:r>
          </w:p>
        </w:tc>
      </w:tr>
      <w:tr w:rsidR="00E855AD" w:rsidRPr="00E855AD" w:rsidTr="006151B4">
        <w:tc>
          <w:tcPr>
            <w:tcW w:w="527" w:type="pct"/>
            <w:gridSpan w:val="2"/>
            <w:vMerge w:val="restart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Обеспечение долгосрочной сбалансированности и финансовой устойчивости бюджетной системы Кочкуровского муниципального района, повышение эффективности и качества управления муниципальными финансами.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 w:val="restart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Обеспечение роста бюджетного потенциала Кочкуровского муниципального района и эффективности его использования, экономической самостоятельности и устойчивости системы муниципальных 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финансов в Кочкуровском муниципальном районе</w:t>
            </w:r>
          </w:p>
        </w:tc>
        <w:tc>
          <w:tcPr>
            <w:tcW w:w="410" w:type="pct"/>
            <w:gridSpan w:val="2"/>
            <w:vMerge w:val="restart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Подпрограмма  1 « Эффективное использование бюджетного потенциала»</w:t>
            </w:r>
          </w:p>
        </w:tc>
        <w:tc>
          <w:tcPr>
            <w:tcW w:w="410" w:type="pct"/>
            <w:gridSpan w:val="2"/>
            <w:vMerge w:val="restart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мероприятие1. «Совершенствование бюджетного процесса, формирование бюджета Кочкуровского муниципального района на очередной финансовый год и на плановый период»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 w:val="restart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410" w:type="pct"/>
            <w:gridSpan w:val="2"/>
            <w:vMerge w:val="restart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2015-2025 годы</w:t>
            </w: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 Доля расходов бюджета Кочкуровского муниципального района, формируемых в рамках муниципальных программ, в общем объеме расходов бюджета Кочкуровского муниципального района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процентов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</w:t>
            </w:r>
          </w:p>
        </w:tc>
      </w:tr>
      <w:tr w:rsidR="00E855AD" w:rsidRPr="00E855AD" w:rsidTr="006151B4">
        <w:tc>
          <w:tcPr>
            <w:tcW w:w="527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 Отклонение исполнения бюдже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та Кочкуровского муниципального района по расходам к утвержденному уровню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процентов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е 8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 более 7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6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</w:tr>
      <w:tr w:rsidR="00E855AD" w:rsidRPr="00E855AD" w:rsidTr="006151B4">
        <w:tc>
          <w:tcPr>
            <w:tcW w:w="527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3. Отклонение исполнения бюджета Кочкуровского муниципального района по доходам к утвержденному уровню 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процентов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8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7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6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</w:tr>
      <w:tr w:rsidR="00E855AD" w:rsidRPr="00E855AD" w:rsidTr="006151B4">
        <w:tc>
          <w:tcPr>
            <w:tcW w:w="527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4. Соблюдение </w:t>
            </w:r>
            <w:hyperlink r:id="rId5" w:history="1">
              <w:r w:rsidRPr="00E855AD">
                <w:rPr>
                  <w:rFonts w:ascii="Arial" w:eastAsia="Times New Roman" w:hAnsi="Arial" w:cs="Arial"/>
                  <w:sz w:val="20"/>
                  <w:szCs w:val="20"/>
                  <w:lang w:eastAsia="ru-RU"/>
                </w:rPr>
                <w:t>порядка</w:t>
              </w:r>
            </w:hyperlink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сроков составления и утверждения проекта  бюджета Кочкуровского муниципального района  на очередной  финансовый год и на планов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ый период     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процентов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</w:tr>
      <w:tr w:rsidR="00E855AD" w:rsidRPr="00E855AD" w:rsidTr="006151B4">
        <w:tc>
          <w:tcPr>
            <w:tcW w:w="527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 Соблюдение установленных законодательством Российской Федерации требований о составе отчетности об исполнении   консолидированного и районного  бюджета Кочкуровского муниципального района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процентов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</w:tr>
      <w:tr w:rsidR="00E855AD" w:rsidRPr="00E855AD" w:rsidTr="006151B4">
        <w:trPr>
          <w:trHeight w:val="1498"/>
        </w:trPr>
        <w:tc>
          <w:tcPr>
            <w:tcW w:w="527" w:type="pct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tcBorders>
              <w:top w:val="nil"/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2 «Осуществление контроля в финансово-бюджетной сфере»</w:t>
            </w:r>
          </w:p>
        </w:tc>
        <w:tc>
          <w:tcPr>
            <w:tcW w:w="410" w:type="pct"/>
            <w:gridSpan w:val="2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410" w:type="pct"/>
            <w:gridSpan w:val="2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2015-2025 годы</w:t>
            </w: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6. Отношение объема проверенных средств к фактически произведенным расходам бюджета Кочкуровского муниципального района Республики 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Мордовия в отчетном году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процентов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 менее 4,6 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 менее 4,7 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 менее 4,8 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 менее 4,9 </w:t>
            </w:r>
          </w:p>
        </w:tc>
      </w:tr>
      <w:tr w:rsidR="00E855AD" w:rsidRPr="00E855AD" w:rsidTr="006151B4">
        <w:tc>
          <w:tcPr>
            <w:tcW w:w="527" w:type="pct"/>
            <w:gridSpan w:val="2"/>
            <w:vMerge w:val="restart"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 w:val="restart"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 w:val="restart"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3.«Совершентсвование предоставления муниципальных услуг»</w:t>
            </w:r>
          </w:p>
        </w:tc>
        <w:tc>
          <w:tcPr>
            <w:tcW w:w="41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41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2018-2025 годы</w:t>
            </w: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7. Уровень удовлетворенности населения качеством предоставления государственных и муниципальных услуг 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процентов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90,0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90,0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90,0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90,0</w:t>
            </w:r>
          </w:p>
        </w:tc>
      </w:tr>
      <w:tr w:rsidR="00E855AD" w:rsidRPr="00E855AD" w:rsidTr="006151B4">
        <w:tc>
          <w:tcPr>
            <w:tcW w:w="527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4. «Наращивание доходного потенциала»</w:t>
            </w:r>
          </w:p>
        </w:tc>
        <w:tc>
          <w:tcPr>
            <w:tcW w:w="41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41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2015-2025 годы</w:t>
            </w: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8. Темп роста налоговых и неналоговых доходов  бюджета Кочкуровского муниципального района (по отношению к предыдущему году) в сопоставимых условиях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E855AD" w:rsidRPr="00E855AD" w:rsidTr="006151B4">
        <w:tc>
          <w:tcPr>
            <w:tcW w:w="527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Основное мероприятие 5. «Повышение эффективности и оптимизация бюджетных 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расходов»</w:t>
            </w:r>
          </w:p>
        </w:tc>
        <w:tc>
          <w:tcPr>
            <w:tcW w:w="410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Финансовое управление администрации Кочкуровского муниципального 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района</w:t>
            </w:r>
          </w:p>
        </w:tc>
        <w:tc>
          <w:tcPr>
            <w:tcW w:w="410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2015-2025 годы</w:t>
            </w: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9.Объем просроченной  кредиторской</w:t>
            </w:r>
          </w:p>
          <w:p w:rsidR="00E855AD" w:rsidRPr="00E855AD" w:rsidRDefault="00E855AD" w:rsidP="00E85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задолженности  по выплате 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заработной платы за счет средств консолидированного бюджета Кочкуровского муниципального района  Республики Мордовия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тыс. руб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E855AD" w:rsidRPr="00E855AD" w:rsidTr="006151B4">
        <w:tc>
          <w:tcPr>
            <w:tcW w:w="527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 Уровень просроченной кредиторской задолженности консолидированного бюджета Кочкуровского муниципального района Республики Мордовия.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процентов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0,5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0,5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0,5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0,5</w:t>
            </w:r>
          </w:p>
        </w:tc>
      </w:tr>
      <w:tr w:rsidR="00E855AD" w:rsidRPr="00E855AD" w:rsidTr="006151B4">
        <w:trPr>
          <w:trHeight w:val="522"/>
        </w:trPr>
        <w:tc>
          <w:tcPr>
            <w:tcW w:w="4943" w:type="pct"/>
            <w:gridSpan w:val="20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 по подпрограмме 1 «Эффективное использование бюджетного потенциала»</w:t>
            </w:r>
          </w:p>
        </w:tc>
      </w:tr>
      <w:tr w:rsidR="00E855AD" w:rsidRPr="00E855AD" w:rsidTr="006151B4">
        <w:trPr>
          <w:trHeight w:val="2869"/>
        </w:trPr>
        <w:tc>
          <w:tcPr>
            <w:tcW w:w="520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7" w:type="pct"/>
            <w:gridSpan w:val="3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Оптимизация системы управления и осуществления эффективного управления муниципальным долгом Кочкуровского муниципаль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ного района</w:t>
            </w:r>
          </w:p>
        </w:tc>
        <w:tc>
          <w:tcPr>
            <w:tcW w:w="351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Подпрограмма 2 «Управление муниципальным долгом Кочкуровского муниципального 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района»</w:t>
            </w:r>
          </w:p>
        </w:tc>
        <w:tc>
          <w:tcPr>
            <w:tcW w:w="468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Основное мероприятие 1 «Обеспечение своевременности исполнения долговых обязательств»</w:t>
            </w:r>
          </w:p>
        </w:tc>
        <w:tc>
          <w:tcPr>
            <w:tcW w:w="351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2018-2025 годы</w:t>
            </w: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11. Соблюдение предельного уровня дефицита бюджета Кочкуровского муниципально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го района в соответствии с законодательством Российской Федерации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да/нет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E855AD" w:rsidRPr="00E855AD" w:rsidTr="006151B4">
        <w:tc>
          <w:tcPr>
            <w:tcW w:w="52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7" w:type="pct"/>
            <w:gridSpan w:val="3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12. Соответствие показателя «Доля расходов на обслуживание муниципального долга Кочкуровского муниципального района в общем объеме расходов бюджета Кочкуровского муниципального района требованиям Бюджетного Кодекса  Российской Федерации 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E855AD" w:rsidRPr="00E855AD" w:rsidTr="006151B4">
        <w:tc>
          <w:tcPr>
            <w:tcW w:w="52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7" w:type="pct"/>
            <w:gridSpan w:val="3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13. Отношение объема муниципального 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долга Кочкуровского муниципального района к доходам бюджета Кочкуровского муниципального района без учета объема безвозмездных поступлений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%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выше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</w:tr>
      <w:tr w:rsidR="00E855AD" w:rsidRPr="00E855AD" w:rsidTr="006151B4">
        <w:tc>
          <w:tcPr>
            <w:tcW w:w="4943" w:type="pct"/>
            <w:gridSpan w:val="20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Всего по подпрограмме 2 «Управление муниципальным долгом Кочкуровского муниципального района»</w:t>
            </w:r>
          </w:p>
        </w:tc>
      </w:tr>
      <w:tr w:rsidR="00E855AD" w:rsidRPr="00E855AD" w:rsidTr="006151B4">
        <w:tc>
          <w:tcPr>
            <w:tcW w:w="520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7" w:type="pct"/>
            <w:gridSpan w:val="3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</w:t>
            </w:r>
            <w:r w:rsidRPr="00E855AD">
              <w:rPr>
                <w:rFonts w:ascii="Arial" w:eastAsia="Times New Roman" w:hAnsi="Arial" w:cs="Arial"/>
                <w:color w:val="22272F"/>
                <w:sz w:val="20"/>
                <w:szCs w:val="20"/>
                <w:shd w:val="clear" w:color="auto" w:fill="FFFFFF"/>
                <w:lang w:eastAsia="ru-RU"/>
              </w:rPr>
              <w:t>вершенствование системы распределения межбюджетных трансфертов из бюджета Кочкуровского муниципального района бюджетам сельских поселений Кочкуровского муниципального района; ф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ормирование.</w:t>
            </w:r>
          </w:p>
        </w:tc>
        <w:tc>
          <w:tcPr>
            <w:tcW w:w="351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Подпрограмма 3 «Повышение  эффективности межбюджетных отношений!</w:t>
            </w:r>
          </w:p>
        </w:tc>
        <w:tc>
          <w:tcPr>
            <w:tcW w:w="468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1 «Выравнивание  бюджетной обеспеченности поселений Кочкуровского муниципального района</w:t>
            </w:r>
          </w:p>
        </w:tc>
        <w:tc>
          <w:tcPr>
            <w:tcW w:w="351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27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2018-2025 годы</w:t>
            </w: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 Отношение фактического объема  предоставленной дотации на выравнивание бюджетной обеспеченности к утвержденным бюджетным ассигнованиям в размере 100 процентов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да/нет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E855AD" w:rsidRPr="00E855AD" w:rsidTr="006151B4">
        <w:trPr>
          <w:trHeight w:val="5440"/>
        </w:trPr>
        <w:tc>
          <w:tcPr>
            <w:tcW w:w="52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7" w:type="pct"/>
            <w:gridSpan w:val="3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Основное мероприятие 2 «Финансовая поддержка сельских поселений в Кочкуровскогом муниципальном районе для решения вопросов местного значения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Финансовое управление администрации Кочкуровского муниципального района</w:t>
            </w:r>
          </w:p>
        </w:tc>
        <w:tc>
          <w:tcPr>
            <w:tcW w:w="274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2020-2025 годы</w:t>
            </w: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highlight w:val="lightGray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15. Перечисление бюджетам сельских поселений субсидий на софинансирование 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/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нет </w:t>
            </w:r>
          </w:p>
        </w:tc>
        <w:tc>
          <w:tcPr>
            <w:tcW w:w="38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E855AD" w:rsidRPr="00E855AD" w:rsidTr="006151B4">
        <w:trPr>
          <w:trHeight w:val="3440"/>
        </w:trPr>
        <w:tc>
          <w:tcPr>
            <w:tcW w:w="52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27" w:type="pct"/>
            <w:gridSpan w:val="3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51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shd w:val="clear" w:color="auto" w:fill="auto"/>
          </w:tcPr>
          <w:p w:rsidR="00E855AD" w:rsidRPr="00E855AD" w:rsidRDefault="00E855AD" w:rsidP="00E855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16.</w:t>
            </w:r>
          </w:p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Перечисление бюджетам сельских поселений субсидий на софинансирование  расходных обязательств по благоустройству территории</w:t>
            </w:r>
          </w:p>
        </w:tc>
        <w:tc>
          <w:tcPr>
            <w:tcW w:w="234" w:type="pct"/>
            <w:shd w:val="clear" w:color="auto" w:fill="auto"/>
          </w:tcPr>
          <w:p w:rsidR="00E855AD" w:rsidRPr="00E855AD" w:rsidRDefault="00E855AD" w:rsidP="00E855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/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нет </w:t>
            </w:r>
          </w:p>
        </w:tc>
        <w:tc>
          <w:tcPr>
            <w:tcW w:w="644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174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39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E855AD" w:rsidRPr="00E855AD" w:rsidTr="006151B4">
        <w:tc>
          <w:tcPr>
            <w:tcW w:w="52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480" w:type="pct"/>
            <w:gridSpan w:val="19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 по подпрограмме 3 «Повышение эффективности межбюджетных отношений»</w:t>
            </w:r>
          </w:p>
        </w:tc>
      </w:tr>
      <w:tr w:rsidR="00E855AD" w:rsidRPr="00E855AD" w:rsidTr="006151B4">
        <w:tc>
          <w:tcPr>
            <w:tcW w:w="5000" w:type="pct"/>
            <w:gridSpan w:val="20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Всего по муниципальной «Повышение  эффективности управления муниципальными финансами в 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Кочкуровском муниципальном  районе»</w:t>
            </w:r>
          </w:p>
        </w:tc>
      </w:tr>
    </w:tbl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8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3"/>
        <w:gridCol w:w="711"/>
        <w:gridCol w:w="708"/>
        <w:gridCol w:w="711"/>
        <w:gridCol w:w="52"/>
        <w:gridCol w:w="649"/>
        <w:gridCol w:w="132"/>
        <w:gridCol w:w="588"/>
        <w:gridCol w:w="708"/>
        <w:gridCol w:w="705"/>
        <w:gridCol w:w="843"/>
        <w:gridCol w:w="708"/>
        <w:gridCol w:w="708"/>
        <w:gridCol w:w="711"/>
        <w:gridCol w:w="708"/>
        <w:gridCol w:w="714"/>
        <w:gridCol w:w="831"/>
        <w:gridCol w:w="831"/>
        <w:gridCol w:w="831"/>
        <w:gridCol w:w="831"/>
        <w:gridCol w:w="850"/>
        <w:gridCol w:w="317"/>
        <w:gridCol w:w="317"/>
        <w:gridCol w:w="317"/>
        <w:gridCol w:w="236"/>
      </w:tblGrid>
      <w:tr w:rsidR="006151B4" w:rsidRPr="00E855AD" w:rsidTr="006151B4">
        <w:trPr>
          <w:gridAfter w:val="4"/>
          <w:wAfter w:w="386" w:type="pct"/>
          <w:trHeight w:val="298"/>
        </w:trPr>
        <w:tc>
          <w:tcPr>
            <w:tcW w:w="1602" w:type="pct"/>
            <w:gridSpan w:val="9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Значение показателя (индикатора)</w:t>
            </w:r>
          </w:p>
        </w:tc>
        <w:tc>
          <w:tcPr>
            <w:tcW w:w="3012" w:type="pct"/>
            <w:gridSpan w:val="1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Финансирование, тыс. рублей</w:t>
            </w:r>
          </w:p>
        </w:tc>
      </w:tr>
      <w:tr w:rsidR="006151B4" w:rsidRPr="00E855AD" w:rsidTr="006151B4">
        <w:trPr>
          <w:gridAfter w:val="4"/>
          <w:wAfter w:w="386" w:type="pct"/>
        </w:trPr>
        <w:tc>
          <w:tcPr>
            <w:tcW w:w="21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23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2025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27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23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23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2017 год</w:t>
            </w:r>
            <w:bookmarkStart w:id="0" w:name="_GoBack"/>
            <w:bookmarkEnd w:id="0"/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23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232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27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7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2022 год</w:t>
            </w:r>
          </w:p>
        </w:tc>
        <w:tc>
          <w:tcPr>
            <w:tcW w:w="27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7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76" w:type="pct"/>
          </w:tcPr>
          <w:p w:rsidR="00E855AD" w:rsidRPr="00E855AD" w:rsidRDefault="00E855AD" w:rsidP="00E855A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2025</w:t>
            </w:r>
          </w:p>
          <w:p w:rsidR="00E855AD" w:rsidRPr="00E855AD" w:rsidRDefault="00E855AD" w:rsidP="00E855A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год</w:t>
            </w:r>
          </w:p>
        </w:tc>
      </w:tr>
      <w:tr w:rsidR="006151B4" w:rsidRPr="00E855AD" w:rsidTr="006151B4">
        <w:trPr>
          <w:gridAfter w:val="4"/>
          <w:wAfter w:w="386" w:type="pct"/>
          <w:trHeight w:val="1150"/>
        </w:trPr>
        <w:tc>
          <w:tcPr>
            <w:tcW w:w="21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3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4096,5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3682,5</w:t>
            </w:r>
          </w:p>
        </w:tc>
        <w:tc>
          <w:tcPr>
            <w:tcW w:w="23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3428,4</w:t>
            </w:r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3569,5</w:t>
            </w:r>
          </w:p>
        </w:tc>
        <w:tc>
          <w:tcPr>
            <w:tcW w:w="23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3414,7</w:t>
            </w:r>
          </w:p>
        </w:tc>
        <w:tc>
          <w:tcPr>
            <w:tcW w:w="232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3869,1</w:t>
            </w:r>
          </w:p>
        </w:tc>
        <w:tc>
          <w:tcPr>
            <w:tcW w:w="27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3771,9</w:t>
            </w:r>
          </w:p>
        </w:tc>
        <w:tc>
          <w:tcPr>
            <w:tcW w:w="27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3497,3</w:t>
            </w:r>
          </w:p>
        </w:tc>
        <w:tc>
          <w:tcPr>
            <w:tcW w:w="27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3125,8</w:t>
            </w:r>
          </w:p>
        </w:tc>
        <w:tc>
          <w:tcPr>
            <w:tcW w:w="27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3126,8</w:t>
            </w:r>
          </w:p>
        </w:tc>
        <w:tc>
          <w:tcPr>
            <w:tcW w:w="276" w:type="pct"/>
          </w:tcPr>
          <w:p w:rsidR="00E855AD" w:rsidRPr="00E855AD" w:rsidRDefault="00E855AD" w:rsidP="00E855A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3240,2</w:t>
            </w:r>
          </w:p>
        </w:tc>
      </w:tr>
      <w:tr w:rsidR="006151B4" w:rsidRPr="00E855AD" w:rsidTr="006151B4">
        <w:trPr>
          <w:gridAfter w:val="4"/>
          <w:wAfter w:w="386" w:type="pct"/>
          <w:trHeight w:val="1030"/>
        </w:trPr>
        <w:tc>
          <w:tcPr>
            <w:tcW w:w="21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3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29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274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51B4" w:rsidRPr="00E855AD" w:rsidTr="006151B4">
        <w:trPr>
          <w:gridAfter w:val="4"/>
          <w:wAfter w:w="386" w:type="pct"/>
          <w:trHeight w:val="670"/>
        </w:trPr>
        <w:tc>
          <w:tcPr>
            <w:tcW w:w="219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31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30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31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28" w:type="pct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34" w:type="pct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5</w:t>
            </w:r>
          </w:p>
        </w:tc>
        <w:tc>
          <w:tcPr>
            <w:tcW w:w="22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bottom w:val="single" w:sz="4" w:space="0" w:color="auto"/>
            </w:tcBorders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51B4" w:rsidRPr="00E855AD" w:rsidTr="006151B4">
        <w:trPr>
          <w:gridAfter w:val="4"/>
          <w:wAfter w:w="386" w:type="pct"/>
          <w:trHeight w:val="370"/>
        </w:trPr>
        <w:tc>
          <w:tcPr>
            <w:tcW w:w="21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bottom w:val="single" w:sz="4" w:space="0" w:color="auto"/>
            </w:tcBorders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2541,8</w:t>
            </w:r>
          </w:p>
        </w:tc>
        <w:tc>
          <w:tcPr>
            <w:tcW w:w="230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1634,7</w:t>
            </w:r>
          </w:p>
        </w:tc>
        <w:tc>
          <w:tcPr>
            <w:tcW w:w="230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2264,1</w:t>
            </w:r>
          </w:p>
        </w:tc>
        <w:tc>
          <w:tcPr>
            <w:tcW w:w="231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1538,3</w:t>
            </w:r>
          </w:p>
        </w:tc>
        <w:tc>
          <w:tcPr>
            <w:tcW w:w="230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1628,5</w:t>
            </w:r>
          </w:p>
        </w:tc>
        <w:tc>
          <w:tcPr>
            <w:tcW w:w="232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Merge w:val="restar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480"/>
        </w:trPr>
        <w:tc>
          <w:tcPr>
            <w:tcW w:w="219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1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0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1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" w:type="pct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4" w:type="pct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bottom w:val="single" w:sz="4" w:space="0" w:color="auto"/>
            </w:tcBorders>
          </w:tcPr>
          <w:p w:rsidR="00E855AD" w:rsidRPr="00E855AD" w:rsidRDefault="00E855AD" w:rsidP="00E855A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51B4" w:rsidRPr="00E855AD" w:rsidTr="006151B4">
        <w:trPr>
          <w:gridAfter w:val="4"/>
          <w:wAfter w:w="386" w:type="pct"/>
          <w:trHeight w:val="287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1554,7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2047,8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1164,3</w:t>
            </w:r>
          </w:p>
        </w:tc>
        <w:tc>
          <w:tcPr>
            <w:tcW w:w="231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2031,2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1786,2</w:t>
            </w:r>
          </w:p>
        </w:tc>
        <w:tc>
          <w:tcPr>
            <w:tcW w:w="232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3869,1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3771,9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3497,3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3125,8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3126,8</w:t>
            </w:r>
          </w:p>
        </w:tc>
        <w:tc>
          <w:tcPr>
            <w:tcW w:w="276" w:type="pct"/>
            <w:vMerge w:val="restar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3240,2</w:t>
            </w:r>
          </w:p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51B4" w:rsidRPr="00E855AD" w:rsidTr="006151B4">
        <w:trPr>
          <w:gridAfter w:val="4"/>
          <w:wAfter w:w="386" w:type="pct"/>
          <w:trHeight w:val="1030"/>
        </w:trPr>
        <w:tc>
          <w:tcPr>
            <w:tcW w:w="219" w:type="pc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0" w:type="pc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8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4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30" w:type="pct"/>
            <w:tcBorders>
              <w:bottom w:val="single" w:sz="4" w:space="0" w:color="auto"/>
            </w:tcBorders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bottom w:val="single" w:sz="4" w:space="0" w:color="auto"/>
            </w:tcBorders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51B4" w:rsidRPr="00E855AD" w:rsidTr="006151B4">
        <w:trPr>
          <w:gridAfter w:val="4"/>
          <w:wAfter w:w="386" w:type="pct"/>
          <w:trHeight w:val="340"/>
        </w:trPr>
        <w:tc>
          <w:tcPr>
            <w:tcW w:w="219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228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234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5</w:t>
            </w: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36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34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30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80"/>
        </w:trPr>
        <w:tc>
          <w:tcPr>
            <w:tcW w:w="219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90,0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90,0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90,0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90,0</w:t>
            </w:r>
          </w:p>
        </w:tc>
        <w:tc>
          <w:tcPr>
            <w:tcW w:w="228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90,0</w:t>
            </w:r>
          </w:p>
        </w:tc>
        <w:tc>
          <w:tcPr>
            <w:tcW w:w="234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90,0</w:t>
            </w: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менее 90,0</w:t>
            </w: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16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6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республиканский 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lastRenderedPageBreak/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18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40"/>
        </w:trPr>
        <w:tc>
          <w:tcPr>
            <w:tcW w:w="219" w:type="pct"/>
            <w:vMerge w:val="restar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8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4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16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6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4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490"/>
        </w:trPr>
        <w:tc>
          <w:tcPr>
            <w:tcW w:w="219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=0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=0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=0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=0</w:t>
            </w:r>
          </w:p>
        </w:tc>
        <w:tc>
          <w:tcPr>
            <w:tcW w:w="228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=0</w:t>
            </w:r>
          </w:p>
        </w:tc>
        <w:tc>
          <w:tcPr>
            <w:tcW w:w="234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=0</w:t>
            </w: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=0</w:t>
            </w: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45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  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490"/>
        </w:trPr>
        <w:tc>
          <w:tcPr>
            <w:tcW w:w="219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1,51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1,42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1,31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 1,22</w:t>
            </w:r>
          </w:p>
        </w:tc>
        <w:tc>
          <w:tcPr>
            <w:tcW w:w="228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более 1,13</w:t>
            </w:r>
          </w:p>
        </w:tc>
        <w:tc>
          <w:tcPr>
            <w:tcW w:w="234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более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1,05</w:t>
            </w: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более 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1,63</w:t>
            </w: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51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01"/>
        </w:trPr>
        <w:tc>
          <w:tcPr>
            <w:tcW w:w="219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4106,5</w:t>
            </w:r>
          </w:p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3692,5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3438,4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3569,5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3414,7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3869,1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3771,9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3497,3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3125,8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3126,8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3240,2</w:t>
            </w:r>
          </w:p>
        </w:tc>
      </w:tr>
      <w:tr w:rsidR="006151B4" w:rsidRPr="00E855AD" w:rsidTr="006151B4">
        <w:trPr>
          <w:trHeight w:val="20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103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103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103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77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6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2541,8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1634,7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2264,1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1538,3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1628,5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615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1564,7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2057,8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1174,3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2031,2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1786,2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3869,1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3771,9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3890,2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3125,8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3126,8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3240,2</w:t>
            </w:r>
          </w:p>
        </w:tc>
      </w:tr>
      <w:tr w:rsidR="006151B4" w:rsidRPr="00E855AD" w:rsidTr="006151B4">
        <w:trPr>
          <w:gridAfter w:val="4"/>
          <w:wAfter w:w="386" w:type="pct"/>
          <w:trHeight w:val="240"/>
        </w:trPr>
        <w:tc>
          <w:tcPr>
            <w:tcW w:w="21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232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468,8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96,4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6" w:type="pct"/>
            <w:vMerge w:val="restar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104,0</w:t>
            </w:r>
          </w:p>
        </w:tc>
      </w:tr>
      <w:tr w:rsidR="006151B4" w:rsidRPr="00E855AD" w:rsidTr="006151B4">
        <w:trPr>
          <w:gridAfter w:val="4"/>
          <w:wAfter w:w="386" w:type="pct"/>
          <w:trHeight w:val="120"/>
        </w:trPr>
        <w:tc>
          <w:tcPr>
            <w:tcW w:w="21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0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1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8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4" w:type="pct"/>
            <w:gridSpan w:val="2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51B4" w:rsidRPr="00E855AD" w:rsidTr="006151B4">
        <w:trPr>
          <w:gridAfter w:val="4"/>
          <w:wAfter w:w="386" w:type="pct"/>
          <w:trHeight w:val="230"/>
        </w:trPr>
        <w:tc>
          <w:tcPr>
            <w:tcW w:w="219" w:type="pct"/>
            <w:vMerge w:val="restar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выше</w:t>
            </w:r>
          </w:p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 выше</w:t>
            </w:r>
          </w:p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 выше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 выше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228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 выше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234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 выше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не выше</w:t>
            </w:r>
          </w:p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22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51B4" w:rsidRPr="00E855AD" w:rsidTr="006151B4">
        <w:trPr>
          <w:gridAfter w:val="4"/>
          <w:wAfter w:w="386" w:type="pct"/>
          <w:trHeight w:val="14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ьный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lastRenderedPageBreak/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6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4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468,8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104,0</w:t>
            </w:r>
          </w:p>
        </w:tc>
      </w:tr>
      <w:tr w:rsidR="006151B4" w:rsidRPr="00E855AD" w:rsidTr="006151B4">
        <w:trPr>
          <w:gridAfter w:val="4"/>
          <w:wAfter w:w="386" w:type="pct"/>
          <w:trHeight w:val="140"/>
        </w:trPr>
        <w:tc>
          <w:tcPr>
            <w:tcW w:w="1372" w:type="pct"/>
            <w:gridSpan w:val="8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468,8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104,0</w:t>
            </w:r>
          </w:p>
        </w:tc>
      </w:tr>
      <w:tr w:rsidR="006151B4" w:rsidRPr="00E855AD" w:rsidTr="006151B4">
        <w:trPr>
          <w:gridAfter w:val="4"/>
          <w:wAfter w:w="386" w:type="pct"/>
          <w:trHeight w:val="80"/>
        </w:trPr>
        <w:tc>
          <w:tcPr>
            <w:tcW w:w="1372" w:type="pct"/>
            <w:gridSpan w:val="8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160"/>
        </w:trPr>
        <w:tc>
          <w:tcPr>
            <w:tcW w:w="1372" w:type="pct"/>
            <w:gridSpan w:val="8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40"/>
        </w:trPr>
        <w:tc>
          <w:tcPr>
            <w:tcW w:w="1372" w:type="pct"/>
            <w:gridSpan w:val="8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96,2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468,8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104,0</w:t>
            </w:r>
          </w:p>
        </w:tc>
      </w:tr>
      <w:tr w:rsidR="006151B4" w:rsidRPr="00E855AD" w:rsidTr="006151B4">
        <w:trPr>
          <w:gridAfter w:val="4"/>
          <w:wAfter w:w="386" w:type="pct"/>
          <w:trHeight w:val="220"/>
        </w:trPr>
        <w:tc>
          <w:tcPr>
            <w:tcW w:w="219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8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4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11,8</w:t>
            </w:r>
          </w:p>
        </w:tc>
      </w:tr>
      <w:tr w:rsidR="006151B4" w:rsidRPr="00E855AD" w:rsidTr="006151B4">
        <w:trPr>
          <w:gridAfter w:val="4"/>
          <w:wAfter w:w="386" w:type="pct"/>
          <w:trHeight w:val="14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6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6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11,8</w:t>
            </w:r>
          </w:p>
        </w:tc>
      </w:tr>
      <w:tr w:rsidR="006151B4" w:rsidRPr="00E855AD" w:rsidTr="006151B4">
        <w:trPr>
          <w:gridAfter w:val="4"/>
          <w:wAfter w:w="386" w:type="pct"/>
          <w:trHeight w:val="140"/>
        </w:trPr>
        <w:tc>
          <w:tcPr>
            <w:tcW w:w="219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8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4" w:type="pct"/>
            <w:gridSpan w:val="2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6204,9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2953,6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917,5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1940,5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2183,0</w:t>
            </w:r>
          </w:p>
        </w:tc>
      </w:tr>
      <w:tr w:rsidR="006151B4" w:rsidRPr="00E855AD" w:rsidTr="006151B4">
        <w:trPr>
          <w:gridAfter w:val="4"/>
          <w:wAfter w:w="386" w:type="pct"/>
          <w:trHeight w:val="26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16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30"/>
        </w:trPr>
        <w:tc>
          <w:tcPr>
            <w:tcW w:w="21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8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" w:type="pct"/>
            <w:gridSpan w:val="2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6204,9</w:t>
            </w:r>
          </w:p>
        </w:tc>
        <w:tc>
          <w:tcPr>
            <w:tcW w:w="232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2953,6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917,5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1940,5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vMerge w:val="restar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Merge w:val="restar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2183,0</w:t>
            </w:r>
          </w:p>
        </w:tc>
      </w:tr>
      <w:tr w:rsidR="006151B4" w:rsidRPr="00E855AD" w:rsidTr="006151B4">
        <w:trPr>
          <w:gridAfter w:val="4"/>
          <w:wAfter w:w="386" w:type="pct"/>
          <w:trHeight w:val="374"/>
        </w:trPr>
        <w:tc>
          <w:tcPr>
            <w:tcW w:w="219" w:type="pct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1" w:type="pct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8" w:type="pct"/>
            <w:gridSpan w:val="2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4" w:type="pct"/>
            <w:gridSpan w:val="2"/>
            <w:tcBorders>
              <w:bottom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30" w:type="pct"/>
            <w:vMerge w:val="restar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229" w:type="pct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4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3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3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31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3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70" w:type="pct"/>
            <w:vMerge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  <w:tc>
          <w:tcPr>
            <w:tcW w:w="276" w:type="pct"/>
            <w:vMerge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</w:tr>
      <w:tr w:rsidR="006151B4" w:rsidRPr="00E855AD" w:rsidTr="006151B4">
        <w:trPr>
          <w:gridAfter w:val="4"/>
          <w:wAfter w:w="386" w:type="pct"/>
          <w:trHeight w:val="240"/>
        </w:trPr>
        <w:tc>
          <w:tcPr>
            <w:tcW w:w="219" w:type="pct"/>
            <w:vMerge w:val="restart"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 w:val="restart"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 w:val="restart"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8" w:type="pct"/>
            <w:gridSpan w:val="2"/>
            <w:vMerge w:val="restart"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gridSpan w:val="2"/>
            <w:vMerge w:val="restart"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 w:val="restart"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1400,4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1012,0</w:t>
            </w:r>
          </w:p>
        </w:tc>
      </w:tr>
      <w:tr w:rsidR="006151B4" w:rsidRPr="00E855AD" w:rsidTr="006151B4">
        <w:trPr>
          <w:gridAfter w:val="4"/>
          <w:wAfter w:w="386" w:type="pct"/>
          <w:trHeight w:val="240"/>
        </w:trPr>
        <w:tc>
          <w:tcPr>
            <w:tcW w:w="219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8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40"/>
        </w:trPr>
        <w:tc>
          <w:tcPr>
            <w:tcW w:w="219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8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40"/>
        </w:trPr>
        <w:tc>
          <w:tcPr>
            <w:tcW w:w="219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48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gridSpan w:val="2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1" w:type="pct"/>
            <w:vMerge/>
            <w:tcBorders>
              <w:top w:val="nil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  <w:vMerge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</w:t>
            </w: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1400,4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1012,0</w:t>
            </w:r>
          </w:p>
        </w:tc>
      </w:tr>
      <w:tr w:rsidR="006151B4" w:rsidRPr="00E855AD" w:rsidTr="006151B4">
        <w:trPr>
          <w:gridAfter w:val="4"/>
          <w:wAfter w:w="386" w:type="pct"/>
          <w:trHeight w:val="240"/>
        </w:trPr>
        <w:tc>
          <w:tcPr>
            <w:tcW w:w="1372" w:type="pct"/>
            <w:gridSpan w:val="8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6208,7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2965,3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2329,4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2851,9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3206,8</w:t>
            </w:r>
          </w:p>
        </w:tc>
      </w:tr>
      <w:tr w:rsidR="006151B4" w:rsidRPr="00E855AD" w:rsidTr="006151B4">
        <w:trPr>
          <w:gridAfter w:val="4"/>
          <w:wAfter w:w="386" w:type="pct"/>
          <w:trHeight w:val="160"/>
        </w:trPr>
        <w:tc>
          <w:tcPr>
            <w:tcW w:w="1372" w:type="pct"/>
            <w:gridSpan w:val="8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280"/>
        </w:trPr>
        <w:tc>
          <w:tcPr>
            <w:tcW w:w="1372" w:type="pct"/>
            <w:gridSpan w:val="8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400"/>
        </w:trPr>
        <w:tc>
          <w:tcPr>
            <w:tcW w:w="1372" w:type="pct"/>
            <w:gridSpan w:val="8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6208,7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2965,3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2329,4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2851,9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3206,8</w:t>
            </w:r>
          </w:p>
        </w:tc>
      </w:tr>
      <w:tr w:rsidR="006151B4" w:rsidRPr="00E855AD" w:rsidTr="006151B4">
        <w:trPr>
          <w:gridAfter w:val="4"/>
          <w:wAfter w:w="386" w:type="pct"/>
          <w:trHeight w:val="489"/>
        </w:trPr>
        <w:tc>
          <w:tcPr>
            <w:tcW w:w="1372" w:type="pct"/>
            <w:gridSpan w:val="8"/>
            <w:vMerge w:val="restar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4106,5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3692,5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3438,4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3665,7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9720,0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7303,2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6197,7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6842,1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3237,2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3238,2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6551,0</w:t>
            </w:r>
          </w:p>
        </w:tc>
      </w:tr>
      <w:tr w:rsidR="006151B4" w:rsidRPr="00E855AD" w:rsidTr="006151B4">
        <w:trPr>
          <w:gridAfter w:val="4"/>
          <w:wAfter w:w="386" w:type="pct"/>
          <w:trHeight w:val="280"/>
        </w:trPr>
        <w:tc>
          <w:tcPr>
            <w:tcW w:w="1372" w:type="pct"/>
            <w:gridSpan w:val="8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360"/>
        </w:trPr>
        <w:tc>
          <w:tcPr>
            <w:tcW w:w="1372" w:type="pct"/>
            <w:gridSpan w:val="8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274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2541,8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1634,7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2264,1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1538,3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1628,5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</w:p>
        </w:tc>
      </w:tr>
      <w:tr w:rsidR="006151B4" w:rsidRPr="00E855AD" w:rsidTr="006151B4">
        <w:trPr>
          <w:gridAfter w:val="4"/>
          <w:wAfter w:w="386" w:type="pct"/>
          <w:trHeight w:val="500"/>
        </w:trPr>
        <w:tc>
          <w:tcPr>
            <w:tcW w:w="1372" w:type="pct"/>
            <w:gridSpan w:val="8"/>
            <w:vMerge/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0" w:type="pct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29" w:type="pct"/>
            <w:tcBorders>
              <w:bottom w:val="single" w:sz="4" w:space="0" w:color="auto"/>
            </w:tcBorders>
            <w:shd w:val="clear" w:color="auto" w:fill="auto"/>
          </w:tcPr>
          <w:p w:rsidR="00E855AD" w:rsidRPr="00E855AD" w:rsidRDefault="00E855AD" w:rsidP="00E855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27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1564,7</w:t>
            </w:r>
          </w:p>
        </w:tc>
        <w:tc>
          <w:tcPr>
            <w:tcW w:w="2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2057,8</w:t>
            </w:r>
          </w:p>
        </w:tc>
        <w:tc>
          <w:tcPr>
            <w:tcW w:w="2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1174,3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2127,4</w:t>
            </w:r>
          </w:p>
        </w:tc>
        <w:tc>
          <w:tcPr>
            <w:tcW w:w="23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8091,5</w:t>
            </w:r>
          </w:p>
        </w:tc>
        <w:tc>
          <w:tcPr>
            <w:tcW w:w="232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7303,2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6197,7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6842,1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3237,2</w:t>
            </w:r>
          </w:p>
        </w:tc>
        <w:tc>
          <w:tcPr>
            <w:tcW w:w="270" w:type="pct"/>
            <w:shd w:val="clear" w:color="auto" w:fill="auto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3238,2</w:t>
            </w:r>
          </w:p>
        </w:tc>
        <w:tc>
          <w:tcPr>
            <w:tcW w:w="276" w:type="pct"/>
            <w:vAlign w:val="center"/>
          </w:tcPr>
          <w:p w:rsidR="00E855AD" w:rsidRPr="00E855AD" w:rsidRDefault="00E855AD" w:rsidP="00E855A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55A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6551,0</w:t>
            </w:r>
          </w:p>
        </w:tc>
      </w:tr>
    </w:tbl>
    <w:p w:rsidR="00E855AD" w:rsidRPr="00E855AD" w:rsidRDefault="00E855AD" w:rsidP="00E85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5AD" w:rsidRPr="00E855AD" w:rsidRDefault="00E855AD" w:rsidP="00E85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42C1" w:rsidRDefault="00BC42C1"/>
    <w:sectPr w:rsidR="00BC4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4D72B7A"/>
    <w:multiLevelType w:val="hybridMultilevel"/>
    <w:tmpl w:val="29E49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42575"/>
    <w:multiLevelType w:val="hybridMultilevel"/>
    <w:tmpl w:val="1368F5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4">
    <w:nsid w:val="1DB67844"/>
    <w:multiLevelType w:val="hybridMultilevel"/>
    <w:tmpl w:val="F90609A6"/>
    <w:lvl w:ilvl="0" w:tplc="F0A8F8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1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633B3D"/>
    <w:multiLevelType w:val="hybridMultilevel"/>
    <w:tmpl w:val="102A70A6"/>
    <w:lvl w:ilvl="0" w:tplc="89F882C4">
      <w:start w:val="1"/>
      <w:numFmt w:val="decimal"/>
      <w:lvlText w:val="%1."/>
      <w:lvlJc w:val="left"/>
      <w:pPr>
        <w:ind w:left="148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E0C6F65"/>
    <w:multiLevelType w:val="hybridMultilevel"/>
    <w:tmpl w:val="90628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F620AA4"/>
    <w:multiLevelType w:val="hybridMultilevel"/>
    <w:tmpl w:val="AEBAA8B6"/>
    <w:lvl w:ilvl="0" w:tplc="228007C6">
      <w:start w:val="1"/>
      <w:numFmt w:val="decimal"/>
      <w:lvlText w:val="%1."/>
      <w:lvlJc w:val="left"/>
      <w:pPr>
        <w:ind w:left="1512" w:hanging="9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73ED0D75"/>
    <w:multiLevelType w:val="hybridMultilevel"/>
    <w:tmpl w:val="FDAA2916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>
    <w:nsid w:val="78F40C4D"/>
    <w:multiLevelType w:val="hybridMultilevel"/>
    <w:tmpl w:val="852C4D12"/>
    <w:lvl w:ilvl="0" w:tplc="AC0484D0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0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C383E34"/>
    <w:multiLevelType w:val="hybridMultilevel"/>
    <w:tmpl w:val="1A82473A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6"/>
  </w:num>
  <w:num w:numId="4">
    <w:abstractNumId w:val="20"/>
  </w:num>
  <w:num w:numId="5">
    <w:abstractNumId w:val="9"/>
  </w:num>
  <w:num w:numId="6">
    <w:abstractNumId w:val="5"/>
  </w:num>
  <w:num w:numId="7">
    <w:abstractNumId w:val="7"/>
  </w:num>
  <w:num w:numId="8">
    <w:abstractNumId w:val="11"/>
  </w:num>
  <w:num w:numId="9">
    <w:abstractNumId w:val="17"/>
  </w:num>
  <w:num w:numId="10">
    <w:abstractNumId w:val="18"/>
  </w:num>
  <w:num w:numId="11">
    <w:abstractNumId w:val="21"/>
  </w:num>
  <w:num w:numId="12">
    <w:abstractNumId w:val="4"/>
  </w:num>
  <w:num w:numId="13">
    <w:abstractNumId w:val="2"/>
  </w:num>
  <w:num w:numId="14">
    <w:abstractNumId w:val="16"/>
  </w:num>
  <w:num w:numId="15">
    <w:abstractNumId w:val="8"/>
  </w:num>
  <w:num w:numId="16">
    <w:abstractNumId w:val="12"/>
  </w:num>
  <w:num w:numId="17">
    <w:abstractNumId w:val="14"/>
  </w:num>
  <w:num w:numId="18">
    <w:abstractNumId w:val="19"/>
  </w:num>
  <w:num w:numId="19">
    <w:abstractNumId w:val="3"/>
  </w:num>
  <w:num w:numId="20">
    <w:abstractNumId w:val="10"/>
  </w:num>
  <w:num w:numId="21">
    <w:abstractNumId w:val="13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45E"/>
    <w:rsid w:val="000F345E"/>
    <w:rsid w:val="006151B4"/>
    <w:rsid w:val="00BC42C1"/>
    <w:rsid w:val="00E8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5FBEC6-2864-4882-8561-F15E9D2B6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55A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2">
    <w:name w:val="heading 2"/>
    <w:basedOn w:val="1"/>
    <w:next w:val="a"/>
    <w:link w:val="20"/>
    <w:qFormat/>
    <w:rsid w:val="00E855AD"/>
    <w:pPr>
      <w:widowControl w:val="0"/>
      <w:spacing w:before="0" w:after="0"/>
      <w:jc w:val="both"/>
      <w:outlineLvl w:val="1"/>
    </w:pPr>
    <w:rPr>
      <w:b w:val="0"/>
      <w:bCs w:val="0"/>
      <w:color w:val="auto"/>
      <w:lang w:val="x-none" w:eastAsia="x-none"/>
    </w:rPr>
  </w:style>
  <w:style w:type="paragraph" w:styleId="30">
    <w:name w:val="heading 3"/>
    <w:basedOn w:val="a"/>
    <w:next w:val="a"/>
    <w:link w:val="31"/>
    <w:qFormat/>
    <w:rsid w:val="00E855AD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val="x-none" w:eastAsia="ru-RU"/>
    </w:rPr>
  </w:style>
  <w:style w:type="paragraph" w:styleId="4">
    <w:name w:val="heading 4"/>
    <w:basedOn w:val="a"/>
    <w:next w:val="a"/>
    <w:link w:val="40"/>
    <w:uiPriority w:val="9"/>
    <w:qFormat/>
    <w:rsid w:val="00E855A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E855A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55AD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855A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31">
    <w:name w:val="Заголовок 3 Знак"/>
    <w:basedOn w:val="a0"/>
    <w:link w:val="30"/>
    <w:rsid w:val="00E855AD"/>
    <w:rPr>
      <w:rFonts w:ascii="Times New Roman" w:eastAsia="Times New Roman" w:hAnsi="Times New Roman" w:cs="Times New Roman"/>
      <w:b/>
      <w:sz w:val="52"/>
      <w:szCs w:val="20"/>
      <w:lang w:val="x-none" w:eastAsia="ru-RU"/>
    </w:rPr>
  </w:style>
  <w:style w:type="character" w:customStyle="1" w:styleId="40">
    <w:name w:val="Заголовок 4 Знак"/>
    <w:basedOn w:val="a0"/>
    <w:link w:val="4"/>
    <w:uiPriority w:val="9"/>
    <w:rsid w:val="00E855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855AD"/>
    <w:rPr>
      <w:rFonts w:ascii="Times New Roman" w:eastAsia="Times New Roman" w:hAnsi="Times New Roman" w:cs="Times New Roman"/>
      <w:sz w:val="36"/>
      <w:szCs w:val="20"/>
      <w:lang w:val="x-none" w:eastAsia="ru-RU"/>
    </w:rPr>
  </w:style>
  <w:style w:type="numbering" w:customStyle="1" w:styleId="11">
    <w:name w:val="Нет списка1"/>
    <w:next w:val="a2"/>
    <w:uiPriority w:val="99"/>
    <w:semiHidden/>
    <w:unhideWhenUsed/>
    <w:rsid w:val="00E855AD"/>
  </w:style>
  <w:style w:type="paragraph" w:customStyle="1" w:styleId="a3">
    <w:name w:val="Знак"/>
    <w:basedOn w:val="a"/>
    <w:rsid w:val="00E855A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4">
    <w:name w:val="Содержимое врезки"/>
    <w:basedOn w:val="a"/>
    <w:rsid w:val="00E855AD"/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E855A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5">
    <w:name w:val="Знак Знак Знак Знак"/>
    <w:basedOn w:val="a"/>
    <w:rsid w:val="00E855A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numbering" w:customStyle="1" w:styleId="110">
    <w:name w:val="Нет списка11"/>
    <w:next w:val="a2"/>
    <w:semiHidden/>
    <w:rsid w:val="00E855AD"/>
  </w:style>
  <w:style w:type="paragraph" w:customStyle="1" w:styleId="ConsNormal">
    <w:name w:val="ConsNormal"/>
    <w:rsid w:val="00E855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855A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E855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1">
    <w:name w:val="Body Text Indent 2"/>
    <w:basedOn w:val="a"/>
    <w:link w:val="22"/>
    <w:rsid w:val="00E855AD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E855A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rsid w:val="00E855A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rsid w:val="00E855A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rsid w:val="00E855A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E855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uiPriority w:val="99"/>
    <w:rsid w:val="00E855A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E855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header"/>
    <w:basedOn w:val="a"/>
    <w:link w:val="ad"/>
    <w:rsid w:val="00E855A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E855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page number"/>
    <w:basedOn w:val="a0"/>
    <w:rsid w:val="00E855AD"/>
  </w:style>
  <w:style w:type="character" w:customStyle="1" w:styleId="af">
    <w:name w:val="Цветовое выделение"/>
    <w:uiPriority w:val="99"/>
    <w:rsid w:val="00E855AD"/>
    <w:rPr>
      <w:b/>
      <w:bCs/>
      <w:color w:val="000080"/>
      <w:sz w:val="20"/>
      <w:szCs w:val="20"/>
    </w:rPr>
  </w:style>
  <w:style w:type="character" w:customStyle="1" w:styleId="af0">
    <w:name w:val="Гипертекстовая ссылка"/>
    <w:uiPriority w:val="99"/>
    <w:rsid w:val="00E855AD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E855A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1">
    <w:name w:val="Прижатый влево"/>
    <w:basedOn w:val="a"/>
    <w:next w:val="a"/>
    <w:uiPriority w:val="99"/>
    <w:rsid w:val="00E855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E855A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E855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E855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E855A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855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Normal (Web)"/>
    <w:basedOn w:val="a"/>
    <w:rsid w:val="00E8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Hyperlink"/>
    <w:rsid w:val="00E855AD"/>
    <w:rPr>
      <w:color w:val="0000FF"/>
      <w:u w:val="single"/>
    </w:rPr>
  </w:style>
  <w:style w:type="table" w:styleId="af6">
    <w:name w:val="Table Grid"/>
    <w:basedOn w:val="a1"/>
    <w:rsid w:val="00E855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normal">
    <w:name w:val="hlnormal"/>
    <w:basedOn w:val="a0"/>
    <w:rsid w:val="00E855AD"/>
  </w:style>
  <w:style w:type="paragraph" w:customStyle="1" w:styleId="CharCharCharChar">
    <w:name w:val="Char Char Char Char"/>
    <w:basedOn w:val="a"/>
    <w:next w:val="a"/>
    <w:semiHidden/>
    <w:rsid w:val="00E855A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apple-converted-space">
    <w:name w:val="apple-converted-space"/>
    <w:basedOn w:val="a0"/>
    <w:rsid w:val="00E855AD"/>
  </w:style>
  <w:style w:type="paragraph" w:customStyle="1" w:styleId="af7">
    <w:name w:val="Нормальный (таблица)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E855A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8">
    <w:name w:val="Знак Знак Знак Знак Знак Знак"/>
    <w:basedOn w:val="a"/>
    <w:rsid w:val="00E855A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9">
    <w:name w:val="Block Text"/>
    <w:basedOn w:val="a"/>
    <w:rsid w:val="00E855AD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1">
    <w:name w:val="s_1"/>
    <w:basedOn w:val="a"/>
    <w:rsid w:val="00E8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E8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s1">
    <w:name w:val="indent_1 s_1"/>
    <w:basedOn w:val="a"/>
    <w:rsid w:val="00E8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E8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Комментарий"/>
    <w:basedOn w:val="a"/>
    <w:next w:val="a"/>
    <w:uiPriority w:val="99"/>
    <w:rsid w:val="00E855AD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afb">
    <w:name w:val="Информация о версии"/>
    <w:basedOn w:val="afa"/>
    <w:next w:val="a"/>
    <w:rsid w:val="00E855AD"/>
    <w:rPr>
      <w:i/>
      <w:iCs/>
    </w:rPr>
  </w:style>
  <w:style w:type="paragraph" w:customStyle="1" w:styleId="afc">
    <w:name w:val="Информация об изменениях"/>
    <w:basedOn w:val="a"/>
    <w:next w:val="a"/>
    <w:uiPriority w:val="99"/>
    <w:rsid w:val="00E855AD"/>
    <w:pPr>
      <w:widowControl w:val="0"/>
      <w:shd w:val="clear" w:color="auto" w:fill="EAEFED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="Times New Roman" w:hAnsi="Times New Roman CYR" w:cs="Times New Roman CYR"/>
      <w:color w:val="353842"/>
      <w:sz w:val="20"/>
      <w:szCs w:val="20"/>
      <w:lang w:eastAsia="ru-RU"/>
    </w:rPr>
  </w:style>
  <w:style w:type="paragraph" w:customStyle="1" w:styleId="afd">
    <w:name w:val="Подзаголовок для информации об изменениях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b/>
      <w:bCs/>
      <w:color w:val="353842"/>
      <w:sz w:val="20"/>
      <w:szCs w:val="20"/>
      <w:lang w:eastAsia="ru-RU"/>
    </w:rPr>
  </w:style>
  <w:style w:type="character" w:styleId="afe">
    <w:name w:val="Emphasis"/>
    <w:qFormat/>
    <w:rsid w:val="00E855AD"/>
    <w:rPr>
      <w:i/>
      <w:iCs/>
    </w:rPr>
  </w:style>
  <w:style w:type="paragraph" w:styleId="aff">
    <w:name w:val="Document Map"/>
    <w:basedOn w:val="a"/>
    <w:link w:val="aff0"/>
    <w:rsid w:val="00E855A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0">
    <w:name w:val="Схема документа Знак"/>
    <w:basedOn w:val="a0"/>
    <w:link w:val="aff"/>
    <w:rsid w:val="00E855A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2">
    <w:name w:val="Знак Знак3"/>
    <w:rsid w:val="00E855AD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numbering" w:customStyle="1" w:styleId="23">
    <w:name w:val="Нет списка2"/>
    <w:next w:val="a2"/>
    <w:uiPriority w:val="99"/>
    <w:semiHidden/>
    <w:unhideWhenUsed/>
    <w:rsid w:val="00E855AD"/>
  </w:style>
  <w:style w:type="paragraph" w:customStyle="1" w:styleId="aff1">
    <w:name w:val="Осичкин"/>
    <w:basedOn w:val="aff2"/>
    <w:rsid w:val="00E855AD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ff2">
    <w:name w:val="Plain Text"/>
    <w:basedOn w:val="a"/>
    <w:link w:val="aff3"/>
    <w:uiPriority w:val="99"/>
    <w:semiHidden/>
    <w:unhideWhenUsed/>
    <w:rsid w:val="00E855AD"/>
    <w:pPr>
      <w:spacing w:after="0" w:line="240" w:lineRule="auto"/>
    </w:pPr>
    <w:rPr>
      <w:rFonts w:ascii="Consolas" w:eastAsia="Times New Roman" w:hAnsi="Consolas" w:cs="Times New Roman"/>
      <w:sz w:val="21"/>
      <w:szCs w:val="21"/>
      <w:lang w:val="x-none" w:eastAsia="ru-RU"/>
    </w:rPr>
  </w:style>
  <w:style w:type="character" w:customStyle="1" w:styleId="aff3">
    <w:name w:val="Текст Знак"/>
    <w:basedOn w:val="a0"/>
    <w:link w:val="aff2"/>
    <w:uiPriority w:val="99"/>
    <w:semiHidden/>
    <w:rsid w:val="00E855AD"/>
    <w:rPr>
      <w:rFonts w:ascii="Consolas" w:eastAsia="Times New Roman" w:hAnsi="Consolas" w:cs="Times New Roman"/>
      <w:sz w:val="21"/>
      <w:szCs w:val="21"/>
      <w:lang w:val="x-none" w:eastAsia="ru-RU"/>
    </w:rPr>
  </w:style>
  <w:style w:type="table" w:customStyle="1" w:styleId="13">
    <w:name w:val="Сетка таблицы1"/>
    <w:basedOn w:val="a1"/>
    <w:next w:val="af6"/>
    <w:rsid w:val="00E855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855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rsid w:val="00E855AD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customStyle="1" w:styleId="printj">
    <w:name w:val="printj"/>
    <w:basedOn w:val="a"/>
    <w:rsid w:val="00E855AD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Содержимое таблицы"/>
    <w:basedOn w:val="a"/>
    <w:rsid w:val="00E855A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printc">
    <w:name w:val="printc"/>
    <w:basedOn w:val="a"/>
    <w:rsid w:val="00E855AD"/>
    <w:pPr>
      <w:spacing w:before="144" w:after="288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5">
    <w:name w:val="Продолжение ссылки"/>
    <w:basedOn w:val="af0"/>
    <w:uiPriority w:val="99"/>
    <w:rsid w:val="00E855AD"/>
    <w:rPr>
      <w:b/>
      <w:bCs/>
      <w:color w:val="008000"/>
      <w:sz w:val="20"/>
      <w:szCs w:val="20"/>
    </w:rPr>
  </w:style>
  <w:style w:type="paragraph" w:styleId="aff6">
    <w:name w:val="footnote text"/>
    <w:basedOn w:val="a"/>
    <w:link w:val="aff7"/>
    <w:uiPriority w:val="99"/>
    <w:rsid w:val="00E855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7">
    <w:name w:val="Текст сноски Знак"/>
    <w:basedOn w:val="a0"/>
    <w:link w:val="aff6"/>
    <w:uiPriority w:val="99"/>
    <w:rsid w:val="00E855A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ff8">
    <w:name w:val="footnote reference"/>
    <w:aliases w:val="Знак сноски-FN,Ciae niinee-FN,Referencia nota al pie,fr,Used by Word for Help footnote symbols,Знак сноски 1"/>
    <w:rsid w:val="00E855AD"/>
    <w:rPr>
      <w:vertAlign w:val="superscript"/>
    </w:rPr>
  </w:style>
  <w:style w:type="numbering" w:customStyle="1" w:styleId="111">
    <w:name w:val="Нет списка111"/>
    <w:next w:val="a2"/>
    <w:uiPriority w:val="99"/>
    <w:semiHidden/>
    <w:unhideWhenUsed/>
    <w:rsid w:val="00E855AD"/>
  </w:style>
  <w:style w:type="numbering" w:customStyle="1" w:styleId="210">
    <w:name w:val="Нет списка21"/>
    <w:next w:val="a2"/>
    <w:uiPriority w:val="99"/>
    <w:semiHidden/>
    <w:unhideWhenUsed/>
    <w:rsid w:val="00E855AD"/>
  </w:style>
  <w:style w:type="character" w:customStyle="1" w:styleId="aff9">
    <w:name w:val="Активная гипертекстовая ссылка"/>
    <w:uiPriority w:val="99"/>
    <w:rsid w:val="00E855AD"/>
    <w:rPr>
      <w:rFonts w:cs="Times New Roman"/>
      <w:b w:val="0"/>
      <w:bCs w:val="0"/>
      <w:color w:val="106BBE"/>
      <w:sz w:val="26"/>
      <w:u w:val="single"/>
    </w:rPr>
  </w:style>
  <w:style w:type="paragraph" w:customStyle="1" w:styleId="affa">
    <w:name w:val="Внимание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fb">
    <w:name w:val="Внимание: криминал!!"/>
    <w:basedOn w:val="affa"/>
    <w:next w:val="a"/>
    <w:uiPriority w:val="99"/>
    <w:rsid w:val="00E855A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c">
    <w:name w:val="Внимание: недобросовестность!"/>
    <w:basedOn w:val="affa"/>
    <w:next w:val="a"/>
    <w:rsid w:val="00E855A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d">
    <w:name w:val="Выделение для Базового Поиска"/>
    <w:uiPriority w:val="99"/>
    <w:rsid w:val="00E855AD"/>
    <w:rPr>
      <w:rFonts w:cs="Times New Roman"/>
      <w:b w:val="0"/>
      <w:bCs w:val="0"/>
      <w:color w:val="0058A9"/>
      <w:sz w:val="26"/>
    </w:rPr>
  </w:style>
  <w:style w:type="character" w:customStyle="1" w:styleId="affe">
    <w:name w:val="Выделение для Базового Поиска (курсив)"/>
    <w:uiPriority w:val="99"/>
    <w:rsid w:val="00E855AD"/>
    <w:rPr>
      <w:rFonts w:cs="Times New Roman"/>
      <w:b w:val="0"/>
      <w:bCs w:val="0"/>
      <w:i/>
      <w:iCs/>
      <w:color w:val="0058A9"/>
      <w:sz w:val="26"/>
    </w:rPr>
  </w:style>
  <w:style w:type="paragraph" w:customStyle="1" w:styleId="afff">
    <w:name w:val="Основное меню (преемственное)"/>
    <w:basedOn w:val="a"/>
    <w:next w:val="a"/>
    <w:rsid w:val="00E855A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afff0">
    <w:name w:val="Заголовок"/>
    <w:basedOn w:val="afff"/>
    <w:next w:val="a"/>
    <w:uiPriority w:val="99"/>
    <w:rsid w:val="00E855AD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f1">
    <w:name w:val="Заголовок группы контролов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f2">
    <w:name w:val="Заголовок для информации об изменениях"/>
    <w:basedOn w:val="1"/>
    <w:next w:val="a"/>
    <w:uiPriority w:val="99"/>
    <w:rsid w:val="00E855AD"/>
    <w:pPr>
      <w:widowControl w:val="0"/>
      <w:spacing w:before="0" w:after="0"/>
      <w:jc w:val="both"/>
      <w:outlineLvl w:val="9"/>
    </w:pPr>
    <w:rPr>
      <w:rFonts w:cs="Arial"/>
      <w:b w:val="0"/>
      <w:bCs w:val="0"/>
      <w:color w:val="auto"/>
      <w:sz w:val="20"/>
      <w:szCs w:val="20"/>
      <w:shd w:val="clear" w:color="auto" w:fill="FFFFFF"/>
      <w:lang w:val="x-none" w:eastAsia="x-none"/>
    </w:rPr>
  </w:style>
  <w:style w:type="paragraph" w:customStyle="1" w:styleId="afff3">
    <w:name w:val="Заголовок приложения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4">
    <w:name w:val="Заголовок распахивающейся части диалога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ff5">
    <w:name w:val="Заголовок своего сообщения"/>
    <w:rsid w:val="00E855AD"/>
    <w:rPr>
      <w:rFonts w:cs="Times New Roman"/>
      <w:b w:val="0"/>
      <w:bCs w:val="0"/>
      <w:color w:val="26282F"/>
      <w:sz w:val="26"/>
    </w:rPr>
  </w:style>
  <w:style w:type="paragraph" w:customStyle="1" w:styleId="afff6">
    <w:name w:val="Заголовок статьи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7">
    <w:name w:val="Заголовок чужого сообщения"/>
    <w:uiPriority w:val="99"/>
    <w:rsid w:val="00E855AD"/>
    <w:rPr>
      <w:rFonts w:cs="Times New Roman"/>
      <w:b w:val="0"/>
      <w:bCs w:val="0"/>
      <w:color w:val="FF0000"/>
      <w:sz w:val="26"/>
    </w:rPr>
  </w:style>
  <w:style w:type="paragraph" w:customStyle="1" w:styleId="afff8">
    <w:name w:val="Заголовок ЭР (левое окно)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f9">
    <w:name w:val="Заголовок ЭР (правое окно)"/>
    <w:basedOn w:val="afff8"/>
    <w:next w:val="a"/>
    <w:uiPriority w:val="99"/>
    <w:rsid w:val="00E855A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fa">
    <w:name w:val="Интерактивный заголовок"/>
    <w:basedOn w:val="afff0"/>
    <w:next w:val="a"/>
    <w:uiPriority w:val="99"/>
    <w:rsid w:val="00E855AD"/>
    <w:rPr>
      <w:b w:val="0"/>
      <w:bCs w:val="0"/>
      <w:color w:val="auto"/>
      <w:u w:val="single"/>
      <w:shd w:val="clear" w:color="auto" w:fill="auto"/>
    </w:rPr>
  </w:style>
  <w:style w:type="paragraph" w:customStyle="1" w:styleId="afffb">
    <w:name w:val="Текст информации об изменениях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fc">
    <w:name w:val="Текст (справка)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d">
    <w:name w:val="Информация об изменениях документа"/>
    <w:basedOn w:val="afa"/>
    <w:next w:val="a"/>
    <w:uiPriority w:val="99"/>
    <w:rsid w:val="00E855AD"/>
    <w:pPr>
      <w:shd w:val="clear" w:color="auto" w:fill="auto"/>
      <w:spacing w:before="0"/>
      <w:ind w:left="0"/>
    </w:pPr>
    <w:rPr>
      <w:rFonts w:ascii="Arial" w:hAnsi="Arial" w:cs="Arial"/>
      <w:i/>
      <w:iCs/>
      <w:shd w:val="clear" w:color="auto" w:fill="F0F0F0"/>
    </w:rPr>
  </w:style>
  <w:style w:type="paragraph" w:customStyle="1" w:styleId="afffe">
    <w:name w:val="Текст (лев. подпись)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">
    <w:name w:val="Колонтитул (левый)"/>
    <w:basedOn w:val="afffe"/>
    <w:next w:val="a"/>
    <w:uiPriority w:val="99"/>
    <w:rsid w:val="00E855AD"/>
    <w:pPr>
      <w:jc w:val="both"/>
    </w:pPr>
    <w:rPr>
      <w:sz w:val="16"/>
      <w:szCs w:val="16"/>
    </w:rPr>
  </w:style>
  <w:style w:type="paragraph" w:customStyle="1" w:styleId="affff0">
    <w:name w:val="Текст (прав. подпись)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1">
    <w:name w:val="Колонтитул (правый)"/>
    <w:basedOn w:val="affff0"/>
    <w:next w:val="a"/>
    <w:uiPriority w:val="99"/>
    <w:rsid w:val="00E855AD"/>
    <w:pPr>
      <w:jc w:val="both"/>
    </w:pPr>
    <w:rPr>
      <w:sz w:val="16"/>
      <w:szCs w:val="16"/>
    </w:rPr>
  </w:style>
  <w:style w:type="paragraph" w:customStyle="1" w:styleId="affff2">
    <w:name w:val="Комментарий пользователя"/>
    <w:basedOn w:val="afa"/>
    <w:next w:val="a"/>
    <w:uiPriority w:val="99"/>
    <w:rsid w:val="00E855AD"/>
    <w:pPr>
      <w:shd w:val="clear" w:color="auto" w:fill="auto"/>
      <w:spacing w:before="0"/>
      <w:ind w:left="0"/>
      <w:jc w:val="left"/>
    </w:pPr>
    <w:rPr>
      <w:rFonts w:ascii="Arial" w:hAnsi="Arial" w:cs="Arial"/>
      <w:shd w:val="clear" w:color="auto" w:fill="FFDFE0"/>
    </w:rPr>
  </w:style>
  <w:style w:type="paragraph" w:customStyle="1" w:styleId="affff3">
    <w:name w:val="Куда обратиться?"/>
    <w:basedOn w:val="affa"/>
    <w:next w:val="a"/>
    <w:uiPriority w:val="99"/>
    <w:rsid w:val="00E855A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4">
    <w:name w:val="Моноширинный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customStyle="1" w:styleId="affff5">
    <w:name w:val="Найденные слова"/>
    <w:uiPriority w:val="99"/>
    <w:rsid w:val="00E855AD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f6">
    <w:name w:val="Не вступил в силу"/>
    <w:uiPriority w:val="99"/>
    <w:rsid w:val="00E855AD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f7">
    <w:name w:val="Необходимые документы"/>
    <w:basedOn w:val="affa"/>
    <w:next w:val="a"/>
    <w:uiPriority w:val="99"/>
    <w:rsid w:val="00E855A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f8">
    <w:name w:val="Объект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ffff9">
    <w:name w:val="Таблицы (моноширинный)"/>
    <w:basedOn w:val="a"/>
    <w:next w:val="a"/>
    <w:rsid w:val="00E855A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ffa">
    <w:name w:val="Оглавление"/>
    <w:basedOn w:val="affff9"/>
    <w:next w:val="a"/>
    <w:uiPriority w:val="99"/>
    <w:rsid w:val="00E855AD"/>
    <w:pPr>
      <w:ind w:left="140"/>
    </w:pPr>
    <w:rPr>
      <w:rFonts w:ascii="Arial" w:hAnsi="Arial" w:cs="Arial"/>
      <w:sz w:val="24"/>
      <w:szCs w:val="24"/>
    </w:rPr>
  </w:style>
  <w:style w:type="character" w:customStyle="1" w:styleId="affffb">
    <w:name w:val="Опечатки"/>
    <w:uiPriority w:val="99"/>
    <w:rsid w:val="00E855AD"/>
    <w:rPr>
      <w:color w:val="FF0000"/>
      <w:sz w:val="26"/>
    </w:rPr>
  </w:style>
  <w:style w:type="paragraph" w:customStyle="1" w:styleId="affffc">
    <w:name w:val="Переменная часть"/>
    <w:basedOn w:val="afff"/>
    <w:next w:val="a"/>
    <w:uiPriority w:val="99"/>
    <w:rsid w:val="00E855AD"/>
    <w:rPr>
      <w:rFonts w:ascii="Arial" w:hAnsi="Arial" w:cs="Arial"/>
      <w:sz w:val="20"/>
      <w:szCs w:val="20"/>
    </w:rPr>
  </w:style>
  <w:style w:type="paragraph" w:customStyle="1" w:styleId="affffd">
    <w:name w:val="Подвал для информации об изменениях"/>
    <w:basedOn w:val="1"/>
    <w:next w:val="a"/>
    <w:uiPriority w:val="99"/>
    <w:rsid w:val="00E855AD"/>
    <w:pPr>
      <w:widowControl w:val="0"/>
      <w:spacing w:before="0" w:after="0"/>
      <w:jc w:val="both"/>
      <w:outlineLvl w:val="9"/>
    </w:pPr>
    <w:rPr>
      <w:rFonts w:cs="Arial"/>
      <w:b w:val="0"/>
      <w:bCs w:val="0"/>
      <w:color w:val="auto"/>
      <w:sz w:val="20"/>
      <w:szCs w:val="20"/>
      <w:lang w:val="x-none" w:eastAsia="x-none"/>
    </w:rPr>
  </w:style>
  <w:style w:type="paragraph" w:customStyle="1" w:styleId="affffe">
    <w:name w:val="Подчёркнуный текст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">
    <w:name w:val="Постоянная часть"/>
    <w:basedOn w:val="afff"/>
    <w:next w:val="a"/>
    <w:uiPriority w:val="99"/>
    <w:rsid w:val="00E855AD"/>
    <w:rPr>
      <w:rFonts w:ascii="Arial" w:hAnsi="Arial" w:cs="Arial"/>
      <w:sz w:val="22"/>
      <w:szCs w:val="22"/>
    </w:rPr>
  </w:style>
  <w:style w:type="paragraph" w:customStyle="1" w:styleId="afffff0">
    <w:name w:val="Пример."/>
    <w:basedOn w:val="affa"/>
    <w:next w:val="a"/>
    <w:uiPriority w:val="99"/>
    <w:rsid w:val="00E855A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f1">
    <w:name w:val="Примечание."/>
    <w:basedOn w:val="affa"/>
    <w:next w:val="a"/>
    <w:uiPriority w:val="99"/>
    <w:rsid w:val="00E855A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f2">
    <w:name w:val="Словарная статья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f3">
    <w:name w:val="Сравнение редакций"/>
    <w:uiPriority w:val="99"/>
    <w:rsid w:val="00E855AD"/>
    <w:rPr>
      <w:rFonts w:cs="Times New Roman"/>
      <w:b w:val="0"/>
      <w:bCs w:val="0"/>
      <w:color w:val="26282F"/>
      <w:sz w:val="26"/>
    </w:rPr>
  </w:style>
  <w:style w:type="character" w:customStyle="1" w:styleId="afffff4">
    <w:name w:val="Сравнение редакций. Добавленный фрагмент"/>
    <w:uiPriority w:val="99"/>
    <w:rsid w:val="00E855AD"/>
    <w:rPr>
      <w:color w:val="000000"/>
      <w:shd w:val="clear" w:color="auto" w:fill="C1D7FF"/>
    </w:rPr>
  </w:style>
  <w:style w:type="character" w:customStyle="1" w:styleId="afffff5">
    <w:name w:val="Сравнение редакций. Удаленный фрагмент"/>
    <w:uiPriority w:val="99"/>
    <w:rsid w:val="00E855AD"/>
    <w:rPr>
      <w:color w:val="000000"/>
      <w:shd w:val="clear" w:color="auto" w:fill="C4C413"/>
    </w:rPr>
  </w:style>
  <w:style w:type="paragraph" w:customStyle="1" w:styleId="afffff6">
    <w:name w:val="Ссылка на официальную публикацию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7">
    <w:name w:val="Текст в таблице"/>
    <w:basedOn w:val="af7"/>
    <w:next w:val="a"/>
    <w:uiPriority w:val="99"/>
    <w:rsid w:val="00E855AD"/>
    <w:pPr>
      <w:ind w:firstLine="500"/>
    </w:pPr>
  </w:style>
  <w:style w:type="paragraph" w:customStyle="1" w:styleId="afffff8">
    <w:name w:val="Текст ЭР (см. также)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f9">
    <w:name w:val="Технический комментарий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fa">
    <w:name w:val="Утратил силу"/>
    <w:uiPriority w:val="99"/>
    <w:rsid w:val="00E855AD"/>
    <w:rPr>
      <w:rFonts w:cs="Times New Roman"/>
      <w:b w:val="0"/>
      <w:bCs w:val="0"/>
      <w:strike/>
      <w:color w:val="666600"/>
      <w:sz w:val="26"/>
    </w:rPr>
  </w:style>
  <w:style w:type="paragraph" w:customStyle="1" w:styleId="afffffb">
    <w:name w:val="Формула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ffffc">
    <w:name w:val="Центрированный (таблица)"/>
    <w:basedOn w:val="af7"/>
    <w:next w:val="a"/>
    <w:uiPriority w:val="99"/>
    <w:rsid w:val="00E855A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855A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E855AD"/>
  </w:style>
  <w:style w:type="character" w:customStyle="1" w:styleId="41">
    <w:name w:val="Заголовок №4_"/>
    <w:link w:val="42"/>
    <w:uiPriority w:val="99"/>
    <w:locked/>
    <w:rsid w:val="00E855AD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E855AD"/>
    <w:rPr>
      <w:rFonts w:ascii="Arial" w:hAnsi="Arial" w:cs="Arial"/>
      <w:b/>
      <w:bCs/>
      <w:sz w:val="21"/>
      <w:szCs w:val="21"/>
    </w:rPr>
  </w:style>
  <w:style w:type="character" w:customStyle="1" w:styleId="14">
    <w:name w:val="Основной текст Знак1"/>
    <w:uiPriority w:val="99"/>
    <w:locked/>
    <w:rsid w:val="00E855AD"/>
    <w:rPr>
      <w:rFonts w:ascii="Arial" w:hAnsi="Arial" w:cs="Arial"/>
      <w:sz w:val="21"/>
      <w:szCs w:val="21"/>
    </w:rPr>
  </w:style>
  <w:style w:type="character" w:customStyle="1" w:styleId="afffffd">
    <w:name w:val="Подпись к таблице_"/>
    <w:link w:val="afffffe"/>
    <w:uiPriority w:val="99"/>
    <w:locked/>
    <w:rsid w:val="00E855AD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E855AD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E855AD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E855AD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E855AD"/>
    <w:rPr>
      <w:rFonts w:ascii="Arial" w:hAnsi="Arial" w:cs="Arial"/>
      <w:noProof/>
      <w:sz w:val="8"/>
      <w:szCs w:val="8"/>
    </w:rPr>
  </w:style>
  <w:style w:type="character" w:customStyle="1" w:styleId="112">
    <w:name w:val="Основной текст (11)_"/>
    <w:link w:val="113"/>
    <w:uiPriority w:val="99"/>
    <w:locked/>
    <w:rsid w:val="00E855AD"/>
    <w:rPr>
      <w:rFonts w:ascii="Arial" w:hAnsi="Arial" w:cs="Arial"/>
      <w:noProof/>
      <w:sz w:val="8"/>
      <w:szCs w:val="8"/>
    </w:rPr>
  </w:style>
  <w:style w:type="character" w:customStyle="1" w:styleId="24">
    <w:name w:val="Подпись к таблице (2)_"/>
    <w:link w:val="211"/>
    <w:uiPriority w:val="99"/>
    <w:locked/>
    <w:rsid w:val="00E855AD"/>
    <w:rPr>
      <w:rFonts w:ascii="Arial" w:hAnsi="Arial" w:cs="Arial"/>
      <w:sz w:val="19"/>
      <w:szCs w:val="19"/>
    </w:rPr>
  </w:style>
  <w:style w:type="character" w:customStyle="1" w:styleId="25">
    <w:name w:val="Подпись к таблице (2)"/>
    <w:uiPriority w:val="99"/>
    <w:rsid w:val="00E855AD"/>
    <w:rPr>
      <w:rFonts w:ascii="Arial" w:hAnsi="Arial" w:cs="Arial"/>
      <w:sz w:val="19"/>
      <w:szCs w:val="19"/>
      <w:u w:val="single"/>
    </w:rPr>
  </w:style>
  <w:style w:type="character" w:customStyle="1" w:styleId="130">
    <w:name w:val="Основной текст (13)_"/>
    <w:link w:val="131"/>
    <w:uiPriority w:val="99"/>
    <w:locked/>
    <w:rsid w:val="00E855AD"/>
    <w:rPr>
      <w:rFonts w:ascii="Arial" w:hAnsi="Arial" w:cs="Arial"/>
      <w:noProof/>
      <w:sz w:val="8"/>
      <w:szCs w:val="8"/>
    </w:rPr>
  </w:style>
  <w:style w:type="character" w:customStyle="1" w:styleId="140">
    <w:name w:val="Основной текст (14)_"/>
    <w:link w:val="141"/>
    <w:uiPriority w:val="99"/>
    <w:locked/>
    <w:rsid w:val="00E855AD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E855AD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E855AD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E855AD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E855AD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E855AD"/>
    <w:rPr>
      <w:rFonts w:ascii="Arial" w:hAnsi="Arial" w:cs="Arial"/>
      <w:b/>
      <w:bCs/>
      <w:sz w:val="21"/>
      <w:szCs w:val="21"/>
    </w:rPr>
  </w:style>
  <w:style w:type="character" w:customStyle="1" w:styleId="affffff">
    <w:name w:val="Основной текст + Курсив"/>
    <w:uiPriority w:val="99"/>
    <w:rsid w:val="00E855AD"/>
    <w:rPr>
      <w:rFonts w:ascii="Arial" w:hAnsi="Arial" w:cs="Arial"/>
      <w:i/>
      <w:iCs/>
      <w:sz w:val="21"/>
      <w:szCs w:val="21"/>
    </w:rPr>
  </w:style>
  <w:style w:type="character" w:customStyle="1" w:styleId="26">
    <w:name w:val="Основной текст + Курсив2"/>
    <w:uiPriority w:val="99"/>
    <w:rsid w:val="00E855AD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E855AD"/>
    <w:rPr>
      <w:rFonts w:ascii="Arial" w:hAnsi="Arial" w:cs="Arial"/>
      <w:i/>
      <w:iCs/>
      <w:sz w:val="21"/>
      <w:szCs w:val="21"/>
    </w:rPr>
  </w:style>
  <w:style w:type="paragraph" w:customStyle="1" w:styleId="42">
    <w:name w:val="Заголовок №4"/>
    <w:basedOn w:val="a"/>
    <w:link w:val="41"/>
    <w:uiPriority w:val="99"/>
    <w:rsid w:val="00E855AD"/>
    <w:pPr>
      <w:spacing w:after="420" w:line="240" w:lineRule="atLeast"/>
      <w:ind w:hanging="300"/>
      <w:outlineLvl w:val="3"/>
    </w:pPr>
    <w:rPr>
      <w:rFonts w:ascii="Arial" w:hAnsi="Arial" w:cs="Arial"/>
      <w:b/>
      <w:bCs/>
      <w:sz w:val="21"/>
      <w:szCs w:val="21"/>
    </w:rPr>
  </w:style>
  <w:style w:type="paragraph" w:customStyle="1" w:styleId="410">
    <w:name w:val="Основной текст (4)1"/>
    <w:basedOn w:val="a"/>
    <w:link w:val="43"/>
    <w:uiPriority w:val="99"/>
    <w:rsid w:val="00E855AD"/>
    <w:pPr>
      <w:spacing w:before="420" w:after="0" w:line="240" w:lineRule="atLeast"/>
      <w:ind w:hanging="280"/>
    </w:pPr>
    <w:rPr>
      <w:rFonts w:ascii="Arial" w:hAnsi="Arial" w:cs="Arial"/>
      <w:b/>
      <w:bCs/>
      <w:sz w:val="21"/>
      <w:szCs w:val="21"/>
    </w:rPr>
  </w:style>
  <w:style w:type="paragraph" w:customStyle="1" w:styleId="afffffe">
    <w:name w:val="Подпись к таблице"/>
    <w:basedOn w:val="a"/>
    <w:link w:val="afffffd"/>
    <w:uiPriority w:val="99"/>
    <w:rsid w:val="00E855AD"/>
    <w:pPr>
      <w:spacing w:after="0" w:line="379" w:lineRule="exact"/>
      <w:jc w:val="both"/>
    </w:pPr>
    <w:rPr>
      <w:rFonts w:ascii="Arial" w:hAnsi="Arial" w:cs="Arial"/>
      <w:b/>
      <w:bCs/>
      <w:sz w:val="21"/>
      <w:szCs w:val="21"/>
    </w:rPr>
  </w:style>
  <w:style w:type="paragraph" w:customStyle="1" w:styleId="80">
    <w:name w:val="Основной текст (8)"/>
    <w:basedOn w:val="a"/>
    <w:link w:val="8"/>
    <w:uiPriority w:val="99"/>
    <w:rsid w:val="00E855AD"/>
    <w:pPr>
      <w:spacing w:after="60" w:line="230" w:lineRule="exact"/>
      <w:ind w:hanging="320"/>
    </w:pPr>
    <w:rPr>
      <w:rFonts w:ascii="Arial" w:hAnsi="Arial" w:cs="Arial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uiPriority w:val="99"/>
    <w:rsid w:val="00E855AD"/>
    <w:pPr>
      <w:spacing w:after="0" w:line="235" w:lineRule="exact"/>
    </w:pPr>
    <w:rPr>
      <w:rFonts w:ascii="Arial" w:hAnsi="Arial" w:cs="Arial"/>
      <w:sz w:val="19"/>
      <w:szCs w:val="19"/>
    </w:rPr>
  </w:style>
  <w:style w:type="paragraph" w:customStyle="1" w:styleId="90">
    <w:name w:val="Основной текст (9)"/>
    <w:basedOn w:val="a"/>
    <w:link w:val="9"/>
    <w:uiPriority w:val="99"/>
    <w:rsid w:val="00E855A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21">
    <w:name w:val="Основной текст (12)"/>
    <w:basedOn w:val="a"/>
    <w:link w:val="120"/>
    <w:uiPriority w:val="99"/>
    <w:rsid w:val="00E855A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13">
    <w:name w:val="Основной текст (11)"/>
    <w:basedOn w:val="a"/>
    <w:link w:val="112"/>
    <w:uiPriority w:val="99"/>
    <w:rsid w:val="00E855A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211">
    <w:name w:val="Подпись к таблице (2)1"/>
    <w:basedOn w:val="a"/>
    <w:link w:val="24"/>
    <w:uiPriority w:val="99"/>
    <w:rsid w:val="00E855AD"/>
    <w:pPr>
      <w:spacing w:after="0" w:line="350" w:lineRule="exact"/>
      <w:ind w:firstLine="580"/>
      <w:jc w:val="both"/>
    </w:pPr>
    <w:rPr>
      <w:rFonts w:ascii="Arial" w:hAnsi="Arial" w:cs="Arial"/>
      <w:sz w:val="19"/>
      <w:szCs w:val="19"/>
    </w:rPr>
  </w:style>
  <w:style w:type="paragraph" w:customStyle="1" w:styleId="131">
    <w:name w:val="Основной текст (13)"/>
    <w:basedOn w:val="a"/>
    <w:link w:val="130"/>
    <w:uiPriority w:val="99"/>
    <w:rsid w:val="00E855A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41">
    <w:name w:val="Основной текст (14)"/>
    <w:basedOn w:val="a"/>
    <w:link w:val="140"/>
    <w:uiPriority w:val="99"/>
    <w:rsid w:val="00E855AD"/>
    <w:pPr>
      <w:spacing w:after="0" w:line="240" w:lineRule="atLeast"/>
      <w:jc w:val="center"/>
    </w:pPr>
    <w:rPr>
      <w:rFonts w:ascii="Arial" w:hAnsi="Arial" w:cs="Arial"/>
      <w:noProof/>
      <w:sz w:val="8"/>
      <w:szCs w:val="8"/>
    </w:rPr>
  </w:style>
  <w:style w:type="paragraph" w:customStyle="1" w:styleId="150">
    <w:name w:val="Основной текст (15)"/>
    <w:basedOn w:val="a"/>
    <w:link w:val="15"/>
    <w:uiPriority w:val="99"/>
    <w:rsid w:val="00E855A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60">
    <w:name w:val="Основной текст (16)"/>
    <w:basedOn w:val="a"/>
    <w:link w:val="16"/>
    <w:uiPriority w:val="99"/>
    <w:rsid w:val="00E855A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paragraph" w:customStyle="1" w:styleId="170">
    <w:name w:val="Основной текст (17)"/>
    <w:basedOn w:val="a"/>
    <w:link w:val="17"/>
    <w:uiPriority w:val="99"/>
    <w:rsid w:val="00E855AD"/>
    <w:pPr>
      <w:spacing w:after="0" w:line="240" w:lineRule="atLeast"/>
    </w:pPr>
    <w:rPr>
      <w:rFonts w:ascii="Arial" w:hAnsi="Arial" w:cs="Arial"/>
      <w:noProof/>
      <w:sz w:val="8"/>
      <w:szCs w:val="8"/>
    </w:rPr>
  </w:style>
  <w:style w:type="character" w:customStyle="1" w:styleId="34">
    <w:name w:val="Заголовок №3_"/>
    <w:link w:val="35"/>
    <w:uiPriority w:val="99"/>
    <w:locked/>
    <w:rsid w:val="00E855AD"/>
    <w:rPr>
      <w:rFonts w:ascii="Arial" w:hAnsi="Arial" w:cs="Arial"/>
      <w:b/>
      <w:bCs/>
      <w:sz w:val="26"/>
      <w:szCs w:val="26"/>
    </w:rPr>
  </w:style>
  <w:style w:type="character" w:customStyle="1" w:styleId="114">
    <w:name w:val="Основной текст + Полужирный11"/>
    <w:uiPriority w:val="99"/>
    <w:rsid w:val="00E855AD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,Основной текст + 10,Интервал 0 pt"/>
    <w:rsid w:val="00E855AD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E855AD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E855AD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E855AD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E855AD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5">
    <w:name w:val="Заголовок №3"/>
    <w:basedOn w:val="a"/>
    <w:link w:val="34"/>
    <w:uiPriority w:val="99"/>
    <w:rsid w:val="00E855AD"/>
    <w:pPr>
      <w:spacing w:before="420" w:after="300" w:line="446" w:lineRule="exact"/>
      <w:ind w:hanging="30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81">
    <w:name w:val="Основной текст + Полужирный8"/>
    <w:uiPriority w:val="99"/>
    <w:rsid w:val="00E855AD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E855AD"/>
    <w:rPr>
      <w:rFonts w:ascii="Arial" w:hAnsi="Arial" w:cs="Arial"/>
      <w:b/>
      <w:bCs/>
      <w:spacing w:val="0"/>
      <w:sz w:val="21"/>
      <w:szCs w:val="21"/>
    </w:rPr>
  </w:style>
  <w:style w:type="paragraph" w:styleId="affffff0">
    <w:name w:val="caption"/>
    <w:basedOn w:val="a"/>
    <w:next w:val="a"/>
    <w:qFormat/>
    <w:rsid w:val="00E855A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ffff1">
    <w:name w:val="List Paragraph"/>
    <w:basedOn w:val="a"/>
    <w:link w:val="affffff2"/>
    <w:uiPriority w:val="34"/>
    <w:qFormat/>
    <w:rsid w:val="00E855AD"/>
    <w:pPr>
      <w:ind w:left="720"/>
      <w:contextualSpacing/>
    </w:pPr>
    <w:rPr>
      <w:rFonts w:ascii="Calibri" w:eastAsia="Times New Roman" w:hAnsi="Calibri" w:cs="Times New Roman"/>
      <w:lang w:val="x-none" w:eastAsia="x-none"/>
    </w:rPr>
  </w:style>
  <w:style w:type="paragraph" w:customStyle="1" w:styleId="affffff3">
    <w:name w:val="Таблица"/>
    <w:basedOn w:val="a"/>
    <w:qFormat/>
    <w:rsid w:val="00E855A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ffff4">
    <w:name w:val="Обычный (паспорт)"/>
    <w:basedOn w:val="a"/>
    <w:rsid w:val="00E855A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E855AD"/>
    <w:pPr>
      <w:ind w:left="720"/>
    </w:pPr>
    <w:rPr>
      <w:rFonts w:ascii="Calibri" w:eastAsia="Calibri" w:hAnsi="Calibri" w:cs="Calibri"/>
    </w:rPr>
  </w:style>
  <w:style w:type="character" w:customStyle="1" w:styleId="46">
    <w:name w:val="Знак Знак4"/>
    <w:locked/>
    <w:rsid w:val="00E855AD"/>
    <w:rPr>
      <w:rFonts w:ascii="Courier New" w:hAnsi="Courier New" w:cs="Courier New"/>
      <w:lang w:val="ru-RU" w:eastAsia="ru-RU" w:bidi="ar-SA"/>
    </w:rPr>
  </w:style>
  <w:style w:type="character" w:styleId="affffff5">
    <w:name w:val="Strong"/>
    <w:qFormat/>
    <w:rsid w:val="00E855AD"/>
    <w:rPr>
      <w:b/>
      <w:bCs/>
    </w:rPr>
  </w:style>
  <w:style w:type="character" w:customStyle="1" w:styleId="affffff6">
    <w:name w:val="Основной текст + Не полужирный"/>
    <w:rsid w:val="00E855AD"/>
    <w:rPr>
      <w:rFonts w:ascii="Times New Roman" w:hAnsi="Times New Roman"/>
      <w:b/>
      <w:spacing w:val="0"/>
      <w:sz w:val="18"/>
    </w:rPr>
  </w:style>
  <w:style w:type="character" w:customStyle="1" w:styleId="27">
    <w:name w:val="Знак Знак2"/>
    <w:locked/>
    <w:rsid w:val="00E855AD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E855AD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7">
    <w:name w:val="FollowedHyperlink"/>
    <w:rsid w:val="00E855AD"/>
    <w:rPr>
      <w:color w:val="800080"/>
      <w:u w:val="single"/>
    </w:rPr>
  </w:style>
  <w:style w:type="paragraph" w:styleId="affffff8">
    <w:name w:val="No Spacing"/>
    <w:uiPriority w:val="99"/>
    <w:qFormat/>
    <w:rsid w:val="00E855A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10">
    <w:name w:val="p10"/>
    <w:basedOn w:val="a"/>
    <w:rsid w:val="00E8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0">
    <w:name w:val="s3"/>
    <w:basedOn w:val="a0"/>
    <w:rsid w:val="00E855AD"/>
  </w:style>
  <w:style w:type="character" w:customStyle="1" w:styleId="affffff2">
    <w:name w:val="Абзац списка Знак"/>
    <w:link w:val="affffff1"/>
    <w:uiPriority w:val="34"/>
    <w:locked/>
    <w:rsid w:val="00E855AD"/>
    <w:rPr>
      <w:rFonts w:ascii="Calibri" w:eastAsia="Times New Roman" w:hAnsi="Calibri" w:cs="Times New Roman"/>
      <w:lang w:val="x-none" w:eastAsia="x-none"/>
    </w:rPr>
  </w:style>
  <w:style w:type="character" w:customStyle="1" w:styleId="ConsPlusNormal0">
    <w:name w:val="ConsPlusNormal Знак"/>
    <w:link w:val="ConsPlusNormal"/>
    <w:rsid w:val="00E855A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E8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">
    <w:name w:val="Стиль3"/>
    <w:basedOn w:val="a2"/>
    <w:rsid w:val="00E855AD"/>
    <w:pPr>
      <w:numPr>
        <w:numId w:val="16"/>
      </w:numPr>
    </w:pPr>
  </w:style>
  <w:style w:type="character" w:customStyle="1" w:styleId="affffff9">
    <w:name w:val="Основной текст_"/>
    <w:link w:val="28"/>
    <w:rsid w:val="00E855AD"/>
    <w:rPr>
      <w:spacing w:val="2"/>
      <w:shd w:val="clear" w:color="auto" w:fill="FFFFFF"/>
    </w:rPr>
  </w:style>
  <w:style w:type="paragraph" w:customStyle="1" w:styleId="28">
    <w:name w:val="Основной текст2"/>
    <w:basedOn w:val="a"/>
    <w:link w:val="affffff9"/>
    <w:rsid w:val="00E855AD"/>
    <w:pPr>
      <w:widowControl w:val="0"/>
      <w:shd w:val="clear" w:color="auto" w:fill="FFFFFF"/>
      <w:spacing w:after="300" w:line="322" w:lineRule="exact"/>
      <w:ind w:hanging="2780"/>
      <w:jc w:val="both"/>
    </w:pPr>
    <w:rPr>
      <w:spacing w:val="2"/>
    </w:rPr>
  </w:style>
  <w:style w:type="character" w:customStyle="1" w:styleId="105pt0pt">
    <w:name w:val="Основной текст + 10;5 pt;Интервал 0 pt"/>
    <w:rsid w:val="00E855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6">
    <w:name w:val="Основной текст (3)_"/>
    <w:link w:val="37"/>
    <w:rsid w:val="00E855AD"/>
    <w:rPr>
      <w:spacing w:val="3"/>
      <w:sz w:val="21"/>
      <w:szCs w:val="21"/>
      <w:shd w:val="clear" w:color="auto" w:fill="FFFFFF"/>
    </w:rPr>
  </w:style>
  <w:style w:type="paragraph" w:customStyle="1" w:styleId="37">
    <w:name w:val="Основной текст (3)"/>
    <w:basedOn w:val="a"/>
    <w:link w:val="36"/>
    <w:rsid w:val="00E855AD"/>
    <w:pPr>
      <w:widowControl w:val="0"/>
      <w:shd w:val="clear" w:color="auto" w:fill="FFFFFF"/>
      <w:spacing w:after="0" w:line="235" w:lineRule="exact"/>
      <w:jc w:val="both"/>
    </w:pPr>
    <w:rPr>
      <w:spacing w:val="3"/>
      <w:sz w:val="21"/>
      <w:szCs w:val="21"/>
    </w:rPr>
  </w:style>
  <w:style w:type="paragraph" w:customStyle="1" w:styleId="Noparagraphstyle">
    <w:name w:val="[No paragraph style]"/>
    <w:rsid w:val="00E855AD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4BAD00E7DCC1A3E2361C500020EF1DB0431DB4FE1D5E5CD07450D4CB3A76BD24BA4F371C18A8C33423B3Ea1uD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17</Pages>
  <Words>2913</Words>
  <Characters>16606</Characters>
  <Application>Microsoft Office Word</Application>
  <DocSecurity>0</DocSecurity>
  <Lines>138</Lines>
  <Paragraphs>38</Paragraphs>
  <ScaleCrop>false</ScaleCrop>
  <Company/>
  <LinksUpToDate>false</LinksUpToDate>
  <CharactersWithSpaces>19481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2022-09-05T14:20:00Z</dcterms:created>
  <dcterms:modified xsi:type="dcterms:W3CDTF">2022-09-19T09:00:00Z</dcterms:modified>
</cp:coreProperties>
</file>