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совет депутатов 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СЕМИЛЕЙСКОГО СЕЛЬСКОГО ПОСЕЛЕНИЯ 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ВТОРОГО СОЗЫВА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республикИ мордовия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от 18.03.2022 года  №23-р</w:t>
      </w:r>
      <w:bookmarkStart w:id="0" w:name="_GoBack"/>
      <w:bookmarkEnd w:id="0"/>
    </w:p>
    <w:p w:rsidR="00A90560" w:rsidRDefault="00A90560" w:rsidP="00A90560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A90560" w:rsidRDefault="00A90560" w:rsidP="00A90560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proofErr w:type="gramStart"/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ВНЕСЕНИИ ИЗМЕНЕНИЙ В РЕШЕНИЕ СОВЕТА ДЕПУТАТОВ СЕМИЛЕЙСКОГО СЕЛЬСКОГО ПОСЕЛЕНИЯ ПЕРВОГО  СОЗЫВА ОТ 09.10.2013 ГОДА №124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A90560" w:rsidRDefault="00A90560" w:rsidP="00A90560">
      <w:pPr>
        <w:spacing w:after="0" w:line="240" w:lineRule="auto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A90560" w:rsidRDefault="00A90560" w:rsidP="00A90560">
      <w:pPr>
        <w:spacing w:after="0" w:line="240" w:lineRule="auto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A90560" w:rsidRDefault="00A90560" w:rsidP="00A9056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 целях исполнения Федерального закона от 5 октября 2015 года № 285-ФЗ «О внесении изменений в отдельные законодательные акты Российской Федерации в части установления обязанности лиц, замещающих  государственные должности, и иных лиц сообщать о возникновении личной заинтересованности, которая приводит или может привести к конфликту интересов, и принимать меры по предотвращению или урегулированию конфликта интересов» и Федерального закона от 3 ноября 2015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года № 303-ФЗ «О внесении изменений в отдельные законодательные акты Российской Федерации», на основании решения Совета депутатов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первого  созыва от 14.03.2016 г. №57 «О предоставлении лицами, замещающими муниципальные должности 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Семилейском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сельском поселении, сведений о доходах, расходах, об имуществе и обязательствах имущественного характера на себя, своих супруг (супругов) и несовершеннолетних детей»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 второго  созыва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РЕШИЛ:</w:t>
      </w:r>
    </w:p>
    <w:p w:rsidR="00A90560" w:rsidRDefault="00A90560" w:rsidP="00A9056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утвержденный решением Совета </w:t>
      </w:r>
      <w:proofErr w:type="spellStart"/>
      <w:r>
        <w:rPr>
          <w:rFonts w:ascii="Arial" w:eastAsia="Times New Roman" w:hAnsi="Arial" w:cs="Arial"/>
          <w:bCs/>
          <w:sz w:val="24"/>
          <w:szCs w:val="24"/>
          <w:lang w:eastAsia="ru-RU"/>
        </w:rPr>
        <w:t>Семилейского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сельского поселения первого  созыва от 09.10.2013 года №124 «Об утверждении порядка </w:t>
      </w:r>
      <w:r>
        <w:rPr>
          <w:rFonts w:ascii="Arial" w:eastAsia="Times New Roman" w:hAnsi="Arial" w:cs="Arial"/>
          <w:sz w:val="24"/>
          <w:szCs w:val="24"/>
          <w:lang w:eastAsia="ru-RU"/>
        </w:rPr>
        <w:t>размещения сведений о доходах, расходах, об имуществе и обязательствах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имущественного характера отдельных категорий лиц и членов их семей на </w:t>
      </w: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официальном сайте органов местного самоуправления и предоставления этих сведений средствам массовой информации для опубликования» (с изменениями от 30.04.2015 г. №30, от 03.12.2015 года № 44, от 12.05.2016 года №61), следующие изменения:</w:t>
      </w:r>
    </w:p>
    <w:p w:rsidR="00A90560" w:rsidRDefault="00A90560" w:rsidP="00A9056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 п.2 изложить в следующей редакции:</w:t>
      </w:r>
    </w:p>
    <w:p w:rsidR="00A90560" w:rsidRDefault="00A90560" w:rsidP="00A90560">
      <w:pPr>
        <w:spacing w:after="0" w:line="240" w:lineRule="auto"/>
        <w:ind w:firstLine="720"/>
        <w:jc w:val="both"/>
        <w:rPr>
          <w:rFonts w:ascii="Arial" w:eastAsia="Arial" w:hAnsi="Arial" w:cs="Arial"/>
          <w:kern w:val="2"/>
          <w:sz w:val="24"/>
          <w:szCs w:val="24"/>
          <w:lang w:eastAsia="zh-CN" w:bidi="hi-IN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«2.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Представленные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капитальных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 части 1 статьи 2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закона, и его супруги (супруга)  за три последних года, предшествующих отчетному периоду, размещаются в информационно-телекоммуникационной сети «Интернет» </w:t>
      </w:r>
      <w:r>
        <w:rPr>
          <w:rFonts w:ascii="Arial" w:eastAsia="Arial" w:hAnsi="Arial" w:cs="Arial"/>
          <w:kern w:val="2"/>
          <w:sz w:val="24"/>
          <w:szCs w:val="24"/>
          <w:lang w:eastAsia="zh-CN" w:bidi="hi-IN"/>
        </w:rPr>
        <w:t xml:space="preserve">на официальном сайте </w:t>
      </w:r>
      <w:proofErr w:type="spellStart"/>
      <w:r>
        <w:rPr>
          <w:rFonts w:ascii="Arial" w:eastAsia="Arial" w:hAnsi="Arial" w:cs="Arial"/>
          <w:kern w:val="2"/>
          <w:sz w:val="24"/>
          <w:szCs w:val="24"/>
          <w:lang w:eastAsia="zh-CN" w:bidi="hi-IN"/>
        </w:rPr>
        <w:t>Кочкуровского</w:t>
      </w:r>
      <w:proofErr w:type="spellEnd"/>
      <w:r>
        <w:rPr>
          <w:rFonts w:ascii="Arial" w:eastAsia="Arial" w:hAnsi="Arial" w:cs="Arial"/>
          <w:kern w:val="2"/>
          <w:sz w:val="24"/>
          <w:szCs w:val="24"/>
          <w:lang w:eastAsia="zh-CN" w:bidi="hi-IN"/>
        </w:rPr>
        <w:t xml:space="preserve"> муниципального района Республики Мордовия </w:t>
      </w:r>
      <w:hyperlink r:id="rId5" w:history="1">
        <w:r>
          <w:rPr>
            <w:rStyle w:val="a3"/>
            <w:rFonts w:ascii="Arial" w:eastAsia="Arial" w:hAnsi="Arial" w:cs="Arial"/>
            <w:kern w:val="2"/>
            <w:sz w:val="24"/>
            <w:szCs w:val="24"/>
            <w:lang w:val="en-US" w:eastAsia="zh-CN" w:bidi="hi-IN"/>
          </w:rPr>
          <w:t>http</w:t>
        </w:r>
        <w:r>
          <w:rPr>
            <w:rStyle w:val="a3"/>
            <w:rFonts w:ascii="Arial" w:eastAsia="Arial" w:hAnsi="Arial" w:cs="Arial"/>
            <w:kern w:val="2"/>
            <w:sz w:val="24"/>
            <w:szCs w:val="24"/>
            <w:lang w:eastAsia="zh-CN" w:bidi="hi-IN"/>
          </w:rPr>
          <w:t>://</w:t>
        </w:r>
        <w:proofErr w:type="spellStart"/>
        <w:r>
          <w:rPr>
            <w:rStyle w:val="a3"/>
            <w:rFonts w:ascii="Arial" w:eastAsia="Arial" w:hAnsi="Arial" w:cs="Arial"/>
            <w:kern w:val="2"/>
            <w:sz w:val="24"/>
            <w:szCs w:val="24"/>
            <w:lang w:val="en-US" w:eastAsia="zh-CN" w:bidi="hi-IN"/>
          </w:rPr>
          <w:t>kochkurovo</w:t>
        </w:r>
        <w:proofErr w:type="spellEnd"/>
        <w:r>
          <w:rPr>
            <w:rStyle w:val="a3"/>
            <w:rFonts w:ascii="Arial" w:eastAsia="Arial" w:hAnsi="Arial" w:cs="Arial"/>
            <w:kern w:val="2"/>
            <w:sz w:val="24"/>
            <w:szCs w:val="24"/>
            <w:lang w:eastAsia="zh-CN" w:bidi="hi-IN"/>
          </w:rPr>
          <w:t>.</w:t>
        </w:r>
        <w:r>
          <w:rPr>
            <w:rStyle w:val="a3"/>
            <w:rFonts w:ascii="Arial" w:eastAsia="Arial" w:hAnsi="Arial" w:cs="Arial"/>
            <w:kern w:val="2"/>
            <w:sz w:val="24"/>
            <w:szCs w:val="24"/>
            <w:lang w:val="en-US" w:eastAsia="zh-CN" w:bidi="hi-IN"/>
          </w:rPr>
          <w:t>e</w:t>
        </w:r>
        <w:r>
          <w:rPr>
            <w:rStyle w:val="a3"/>
            <w:rFonts w:ascii="Arial" w:eastAsia="Arial" w:hAnsi="Arial" w:cs="Arial"/>
            <w:kern w:val="2"/>
            <w:sz w:val="24"/>
            <w:szCs w:val="24"/>
            <w:lang w:eastAsia="zh-CN" w:bidi="hi-IN"/>
          </w:rPr>
          <w:t>-</w:t>
        </w:r>
        <w:proofErr w:type="spellStart"/>
        <w:r>
          <w:rPr>
            <w:rStyle w:val="a3"/>
            <w:rFonts w:ascii="Arial" w:eastAsia="Arial" w:hAnsi="Arial" w:cs="Arial"/>
            <w:kern w:val="2"/>
            <w:sz w:val="24"/>
            <w:szCs w:val="24"/>
            <w:lang w:val="en-US" w:eastAsia="zh-CN" w:bidi="hi-IN"/>
          </w:rPr>
          <w:t>mordovia</w:t>
        </w:r>
        <w:proofErr w:type="spellEnd"/>
        <w:r>
          <w:rPr>
            <w:rStyle w:val="a3"/>
            <w:rFonts w:ascii="Arial" w:eastAsia="Arial" w:hAnsi="Arial" w:cs="Arial"/>
            <w:kern w:val="2"/>
            <w:sz w:val="24"/>
            <w:szCs w:val="24"/>
            <w:lang w:eastAsia="zh-CN" w:bidi="hi-IN"/>
          </w:rPr>
          <w:t>.</w:t>
        </w:r>
        <w:proofErr w:type="spellStart"/>
        <w:r>
          <w:rPr>
            <w:rStyle w:val="a3"/>
            <w:rFonts w:ascii="Arial" w:eastAsia="Arial" w:hAnsi="Arial" w:cs="Arial"/>
            <w:kern w:val="2"/>
            <w:sz w:val="24"/>
            <w:szCs w:val="24"/>
            <w:lang w:val="en-US" w:eastAsia="zh-CN" w:bidi="hi-IN"/>
          </w:rPr>
          <w:t>ru</w:t>
        </w:r>
        <w:proofErr w:type="spellEnd"/>
      </w:hyperlink>
    </w:p>
    <w:p w:rsidR="00A90560" w:rsidRDefault="00A90560" w:rsidP="00A9056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2.Настоящее решение вступает в силу со дня его официального опубликования.</w:t>
      </w:r>
    </w:p>
    <w:p w:rsidR="00A90560" w:rsidRDefault="00A90560" w:rsidP="00A9056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A90560" w:rsidRDefault="00A90560" w:rsidP="00A90560">
      <w:pPr>
        <w:spacing w:after="0" w:line="240" w:lineRule="auto"/>
        <w:ind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0560" w:rsidRDefault="00A90560" w:rsidP="00A90560">
      <w:pPr>
        <w:spacing w:after="0" w:line="240" w:lineRule="auto"/>
        <w:ind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0560" w:rsidRDefault="00A90560" w:rsidP="00A90560">
      <w:pPr>
        <w:spacing w:after="0" w:line="240" w:lineRule="auto"/>
        <w:ind w:firstLine="900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0560" w:rsidRDefault="00A90560" w:rsidP="00A9056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Глава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</w:p>
    <w:p w:rsidR="00A90560" w:rsidRDefault="00A90560" w:rsidP="00A9056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 </w:t>
      </w:r>
    </w:p>
    <w:p w:rsidR="00A90560" w:rsidRDefault="00A90560" w:rsidP="00A90560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А.В.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Кудашкин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</w:p>
    <w:p w:rsidR="00A90560" w:rsidRDefault="00A90560" w:rsidP="00A90560"/>
    <w:p w:rsidR="00CC5859" w:rsidRDefault="00CC5859"/>
    <w:sectPr w:rsidR="00CC5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3B5"/>
    <w:rsid w:val="009503B5"/>
    <w:rsid w:val="00A90560"/>
    <w:rsid w:val="00CC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5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05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chkur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2022-07-05T06:21:00Z</cp:lastPrinted>
  <dcterms:created xsi:type="dcterms:W3CDTF">2022-07-05T06:18:00Z</dcterms:created>
  <dcterms:modified xsi:type="dcterms:W3CDTF">2022-07-05T06:21:00Z</dcterms:modified>
</cp:coreProperties>
</file>