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</w:pPr>
      <w:r>
        <w:rPr>
          <w:b/>
          <w:bCs/>
          <w:caps/>
          <w:sz w:val="32"/>
          <w:szCs w:val="32"/>
        </w:rPr>
        <w:t xml:space="preserve">РЕСПУБЛИКА </w:t>
      </w:r>
      <w:r>
        <w:rPr>
          <w:b/>
          <w:bCs/>
          <w:sz w:val="32"/>
          <w:szCs w:val="32"/>
        </w:rPr>
        <w:t>МОРДОВИЯ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</w:pPr>
      <w:r>
        <w:rPr>
          <w:b/>
          <w:bCs/>
          <w:sz w:val="32"/>
          <w:szCs w:val="32"/>
        </w:rPr>
        <w:t>СОВЕТ ДЕПУТАТОВ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</w:pPr>
      <w:r>
        <w:rPr>
          <w:b/>
          <w:bCs/>
          <w:sz w:val="32"/>
          <w:szCs w:val="32"/>
        </w:rPr>
        <w:t>СЕМИЛЕЙСКОГО СЕЛЬСКОГО ПОСЕЛЕНИЯ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</w:pPr>
      <w:r>
        <w:rPr>
          <w:b/>
          <w:bCs/>
          <w:caps/>
          <w:sz w:val="32"/>
          <w:szCs w:val="32"/>
        </w:rPr>
        <w:t>Кочкуровского муниципального района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</w:pPr>
      <w:r>
        <w:rPr>
          <w:b/>
          <w:bCs/>
          <w:caps/>
          <w:sz w:val="32"/>
          <w:szCs w:val="32"/>
        </w:rPr>
        <w:t>РЕСПУБЛИКИ МОРДОВИЯ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  <w:rPr>
          <w:b/>
          <w:sz w:val="32"/>
          <w:szCs w:val="32"/>
        </w:rPr>
      </w:pPr>
      <w:r w:rsidRPr="000E3FB0">
        <w:rPr>
          <w:b/>
          <w:sz w:val="32"/>
          <w:szCs w:val="32"/>
        </w:rPr>
        <w:t>ВТОРОГО СОЗЫВА</w:t>
      </w:r>
    </w:p>
    <w:p w:rsid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  <w:rPr>
          <w:b/>
          <w:sz w:val="32"/>
          <w:szCs w:val="32"/>
        </w:rPr>
      </w:pPr>
    </w:p>
    <w:p w:rsidR="000E3FB0" w:rsidRPr="000E3FB0" w:rsidRDefault="000E3FB0" w:rsidP="000E3FB0">
      <w:pPr>
        <w:pStyle w:val="western"/>
        <w:spacing w:before="0" w:beforeAutospacing="0" w:after="0" w:line="240" w:lineRule="auto"/>
        <w:ind w:firstLine="0"/>
        <w:jc w:val="center"/>
        <w:rPr>
          <w:b/>
          <w:sz w:val="32"/>
          <w:szCs w:val="32"/>
        </w:rPr>
      </w:pPr>
    </w:p>
    <w:p w:rsidR="000E3FB0" w:rsidRDefault="000E3FB0" w:rsidP="000E3FB0">
      <w:pPr>
        <w:pStyle w:val="a3"/>
        <w:spacing w:before="0" w:beforeAutospacing="0" w:after="0" w:line="240" w:lineRule="auto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0E3FB0" w:rsidRDefault="008262F5" w:rsidP="000E3FB0">
      <w:pPr>
        <w:pStyle w:val="western"/>
        <w:spacing w:after="0" w:line="240" w:lineRule="auto"/>
        <w:ind w:firstLine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№28</w:t>
      </w:r>
      <w:bookmarkStart w:id="0" w:name="_GoBack"/>
      <w:bookmarkEnd w:id="0"/>
      <w:r w:rsidR="000E3FB0">
        <w:rPr>
          <w:b/>
          <w:bCs/>
          <w:sz w:val="32"/>
          <w:szCs w:val="32"/>
        </w:rPr>
        <w:t xml:space="preserve">                                                            от 01 июня 202 года</w:t>
      </w:r>
    </w:p>
    <w:p w:rsidR="000E3FB0" w:rsidRDefault="000E3FB0" w:rsidP="000E3FB0">
      <w:pPr>
        <w:pStyle w:val="western"/>
        <w:spacing w:after="0" w:line="240" w:lineRule="auto"/>
        <w:ind w:firstLine="0"/>
        <w:jc w:val="center"/>
      </w:pPr>
      <w:r>
        <w:rPr>
          <w:b/>
          <w:bCs/>
          <w:sz w:val="32"/>
          <w:szCs w:val="32"/>
        </w:rPr>
        <w:t>ОБ ИЗМЕНЕНИИ ВИДА РАЗРЕШЕННОГО ИСПОЛЬЗОВАНИЯ ЗЕМЕЛЬНОГО УЧАСТКА</w:t>
      </w:r>
    </w:p>
    <w:p w:rsidR="000E3FB0" w:rsidRDefault="000E3FB0" w:rsidP="000E3FB0">
      <w:pPr>
        <w:jc w:val="both"/>
        <w:rPr>
          <w:rFonts w:ascii="Times New Roman" w:hAnsi="Times New Roman" w:cs="Times New Roman"/>
        </w:rPr>
      </w:pPr>
    </w:p>
    <w:p w:rsidR="000E3FB0" w:rsidRDefault="000E3FB0" w:rsidP="000E3FB0">
      <w:pPr>
        <w:jc w:val="both"/>
      </w:pPr>
      <w:r>
        <w:t xml:space="preserve">  В соответствии со статьей 4 Федерального закона от 29 декабря 2004 года №191-ФЗ «О введении в действие градостроительного кодекса Российской Федерации», статьей 28 Федерального закона от 06.10.2003 №131-ФЗ «Об общих принципах организации местного самоуправления в Российской Федерации», Уставом </w:t>
      </w:r>
      <w:proofErr w:type="spellStart"/>
      <w:r>
        <w:t>Семилейского</w:t>
      </w:r>
      <w:proofErr w:type="spellEnd"/>
      <w:r>
        <w:t xml:space="preserve"> сельского поселения, Совет депутатов </w:t>
      </w:r>
      <w:proofErr w:type="spellStart"/>
      <w:r>
        <w:t>Семилейского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второго созыва РЕШИЛ:</w:t>
      </w:r>
    </w:p>
    <w:p w:rsidR="000E3FB0" w:rsidRDefault="000E3FB0" w:rsidP="000E3FB0">
      <w:pPr>
        <w:pStyle w:val="a4"/>
        <w:numPr>
          <w:ilvl w:val="0"/>
          <w:numId w:val="1"/>
        </w:numPr>
        <w:jc w:val="both"/>
      </w:pPr>
      <w:r>
        <w:t xml:space="preserve">Изменить вид разрешенного использования земельного участка, расположенного на землях населенного пункта по адресу: республика Мордовия, </w:t>
      </w:r>
      <w:proofErr w:type="spellStart"/>
      <w:r>
        <w:t>Кочкуровский</w:t>
      </w:r>
      <w:proofErr w:type="spellEnd"/>
      <w:r>
        <w:t xml:space="preserve"> район, с. </w:t>
      </w:r>
      <w:proofErr w:type="spellStart"/>
      <w:r>
        <w:t>Семилей</w:t>
      </w:r>
      <w:proofErr w:type="spellEnd"/>
      <w:r>
        <w:t xml:space="preserve">, площадью 1001 </w:t>
      </w:r>
      <w:proofErr w:type="spellStart"/>
      <w:r>
        <w:t>кв.м</w:t>
      </w:r>
      <w:proofErr w:type="spellEnd"/>
      <w:r>
        <w:t>., в кадастровом квартале: 13:13:0212001, с условным номером земельного участка</w:t>
      </w:r>
      <w:proofErr w:type="gramStart"/>
      <w:r>
        <w:t xml:space="preserve"> :</w:t>
      </w:r>
      <w:proofErr w:type="gramEnd"/>
      <w:r>
        <w:t xml:space="preserve"> 13:13:0212001:ЗУ</w:t>
      </w:r>
      <w:proofErr w:type="gramStart"/>
      <w:r>
        <w:t>1</w:t>
      </w:r>
      <w:proofErr w:type="gramEnd"/>
      <w:r>
        <w:t xml:space="preserve"> с вида разрешенного использования «условно разрешенный вид использования» на вид разрешенного использования «религиозное использование», категория земель: земли населенных пунктов. </w:t>
      </w:r>
    </w:p>
    <w:p w:rsidR="000E3FB0" w:rsidRDefault="000E3FB0" w:rsidP="000E3FB0">
      <w:pPr>
        <w:pStyle w:val="a4"/>
        <w:numPr>
          <w:ilvl w:val="0"/>
          <w:numId w:val="1"/>
        </w:numPr>
        <w:jc w:val="both"/>
      </w:pPr>
      <w:r>
        <w:t>Настоящее решение вступает в силу со дня его подписания и подлежит официальному опубликованию.</w:t>
      </w:r>
    </w:p>
    <w:p w:rsidR="000E3FB0" w:rsidRDefault="000E3FB0" w:rsidP="000E3FB0">
      <w:pPr>
        <w:jc w:val="both"/>
      </w:pPr>
    </w:p>
    <w:p w:rsidR="000E3FB0" w:rsidRDefault="000E3FB0" w:rsidP="000E3FB0">
      <w:pPr>
        <w:jc w:val="both"/>
      </w:pPr>
    </w:p>
    <w:p w:rsidR="000E3FB0" w:rsidRDefault="000E3FB0" w:rsidP="000E3FB0">
      <w:pPr>
        <w:jc w:val="both"/>
      </w:pPr>
    </w:p>
    <w:p w:rsidR="000E3FB0" w:rsidRDefault="000E3FB0" w:rsidP="000E3FB0">
      <w:pPr>
        <w:jc w:val="both"/>
      </w:pPr>
    </w:p>
    <w:p w:rsidR="000E3FB0" w:rsidRDefault="000E3FB0" w:rsidP="000E3FB0">
      <w:pPr>
        <w:jc w:val="right"/>
      </w:pPr>
      <w:r>
        <w:t xml:space="preserve">Глава </w:t>
      </w:r>
    </w:p>
    <w:p w:rsidR="000E3FB0" w:rsidRDefault="000E3FB0" w:rsidP="000E3FB0">
      <w:pPr>
        <w:jc w:val="right"/>
      </w:pPr>
      <w:proofErr w:type="spellStart"/>
      <w:r>
        <w:t>Семилейского</w:t>
      </w:r>
      <w:proofErr w:type="spellEnd"/>
      <w:r>
        <w:t xml:space="preserve"> сельского поселения</w:t>
      </w:r>
    </w:p>
    <w:p w:rsidR="000E3FB0" w:rsidRDefault="000E3FB0" w:rsidP="000E3FB0">
      <w:pPr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0E3FB0" w:rsidRDefault="000E3FB0" w:rsidP="000E3FB0">
      <w:pPr>
        <w:jc w:val="right"/>
      </w:pPr>
      <w:r>
        <w:t>Республики Мордовия</w:t>
      </w:r>
    </w:p>
    <w:p w:rsidR="000E3FB0" w:rsidRDefault="000E3FB0" w:rsidP="000E3FB0">
      <w:pPr>
        <w:jc w:val="right"/>
      </w:pPr>
      <w:r>
        <w:t xml:space="preserve">А. В. </w:t>
      </w:r>
      <w:proofErr w:type="spellStart"/>
      <w:r>
        <w:t>Кудашкин</w:t>
      </w:r>
      <w:proofErr w:type="spellEnd"/>
    </w:p>
    <w:p w:rsidR="00B40813" w:rsidRDefault="00B40813"/>
    <w:sectPr w:rsidR="00B4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50756"/>
    <w:multiLevelType w:val="hybridMultilevel"/>
    <w:tmpl w:val="AF167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05F"/>
    <w:rsid w:val="000E3FB0"/>
    <w:rsid w:val="0021405F"/>
    <w:rsid w:val="008262F5"/>
    <w:rsid w:val="00B4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E3FB0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  <w:rPr>
      <w:rFonts w:ascii="Times New Roman" w:hAnsi="Times New Roman" w:cs="Times New Roman"/>
    </w:rPr>
  </w:style>
  <w:style w:type="paragraph" w:styleId="a4">
    <w:name w:val="List Paragraph"/>
    <w:basedOn w:val="a"/>
    <w:uiPriority w:val="34"/>
    <w:qFormat/>
    <w:rsid w:val="000E3FB0"/>
    <w:pPr>
      <w:ind w:left="720"/>
      <w:contextualSpacing/>
    </w:pPr>
  </w:style>
  <w:style w:type="paragraph" w:customStyle="1" w:styleId="western">
    <w:name w:val="western"/>
    <w:basedOn w:val="a"/>
    <w:rsid w:val="000E3FB0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E3FB0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  <w:rPr>
      <w:rFonts w:ascii="Times New Roman" w:hAnsi="Times New Roman" w:cs="Times New Roman"/>
    </w:rPr>
  </w:style>
  <w:style w:type="paragraph" w:styleId="a4">
    <w:name w:val="List Paragraph"/>
    <w:basedOn w:val="a"/>
    <w:uiPriority w:val="34"/>
    <w:qFormat/>
    <w:rsid w:val="000E3FB0"/>
    <w:pPr>
      <w:ind w:left="720"/>
      <w:contextualSpacing/>
    </w:pPr>
  </w:style>
  <w:style w:type="paragraph" w:customStyle="1" w:styleId="western">
    <w:name w:val="western"/>
    <w:basedOn w:val="a"/>
    <w:rsid w:val="000E3FB0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3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2022-05-31T11:44:00Z</dcterms:created>
  <dcterms:modified xsi:type="dcterms:W3CDTF">2022-06-02T11:41:00Z</dcterms:modified>
</cp:coreProperties>
</file>