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BF4" w:rsidRDefault="00CA2BF4" w:rsidP="00EA4E01">
      <w:pPr>
        <w:shd w:val="clear" w:color="auto" w:fill="FFFFFF"/>
        <w:spacing w:after="0"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CA2BF4" w:rsidRDefault="00CA2BF4" w:rsidP="00EA4E01">
      <w:pPr>
        <w:shd w:val="clear" w:color="auto" w:fill="FFFFFF"/>
        <w:spacing w:after="0"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A2BF4" w:rsidRDefault="00CA2BF4" w:rsidP="00EA4E01">
      <w:pPr>
        <w:shd w:val="clear" w:color="auto" w:fill="FFFFFF"/>
        <w:spacing w:after="0"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МУНИЦИПАЛЬНОГО РАЙОНА</w:t>
      </w:r>
    </w:p>
    <w:p w:rsidR="00CA2BF4" w:rsidRDefault="00CA2BF4" w:rsidP="00EA4E01">
      <w:pPr>
        <w:shd w:val="clear" w:color="auto" w:fill="FFFFFF"/>
        <w:spacing w:after="0"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A2BF4" w:rsidRDefault="00CA2BF4" w:rsidP="00EA4E01">
      <w:pPr>
        <w:shd w:val="clear" w:color="auto" w:fill="FFFFFF"/>
        <w:spacing w:after="0" w:line="367" w:lineRule="exact"/>
        <w:ind w:right="-5"/>
        <w:jc w:val="center"/>
        <w:rPr>
          <w:rFonts w:ascii="Arial" w:hAnsi="Arial" w:cs="Arial"/>
          <w:b/>
          <w:sz w:val="32"/>
          <w:szCs w:val="32"/>
        </w:rPr>
      </w:pPr>
    </w:p>
    <w:p w:rsidR="00CA2BF4" w:rsidRDefault="00EA4E01" w:rsidP="00CA2BF4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A2BF4" w:rsidRDefault="0005785F" w:rsidP="00CA2BF4">
      <w:pPr>
        <w:shd w:val="clear" w:color="auto" w:fill="FFFFFF"/>
        <w:ind w:right="2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11.03.2022 г. № 172</w:t>
      </w:r>
      <w:r w:rsidR="00EA4E01">
        <w:rPr>
          <w:rFonts w:ascii="Arial" w:hAnsi="Arial" w:cs="Arial"/>
          <w:b/>
          <w:sz w:val="32"/>
          <w:szCs w:val="32"/>
        </w:rPr>
        <w:t>-п</w:t>
      </w:r>
    </w:p>
    <w:p w:rsidR="00CA2BF4" w:rsidRDefault="00CA2BF4" w:rsidP="00CA2BF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CA2BF4" w:rsidRDefault="00CA2BF4" w:rsidP="00CA2BF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ОРГА</w:t>
      </w:r>
      <w:r w:rsidR="00521791">
        <w:rPr>
          <w:rFonts w:ascii="Arial" w:hAnsi="Arial" w:cs="Arial"/>
          <w:b/>
          <w:sz w:val="32"/>
          <w:szCs w:val="32"/>
        </w:rPr>
        <w:t>НИЗАЦИИ МОНИТОРИНГА ОБЩЕСТВЕННО-</w:t>
      </w:r>
      <w:r>
        <w:rPr>
          <w:rFonts w:ascii="Arial" w:hAnsi="Arial" w:cs="Arial"/>
          <w:b/>
          <w:sz w:val="32"/>
          <w:szCs w:val="32"/>
        </w:rPr>
        <w:t>ПОЛИТИЧЕСКИХ, СОЦИАЛЬНО-ЭКОНО</w:t>
      </w:r>
      <w:r w:rsidR="004311F5">
        <w:rPr>
          <w:rFonts w:ascii="Arial" w:hAnsi="Arial" w:cs="Arial"/>
          <w:b/>
          <w:sz w:val="32"/>
          <w:szCs w:val="32"/>
        </w:rPr>
        <w:t>МИЧЕСКИХ И ИНЫХ ПРОЦЕССОВ, ОКАЗЫ</w:t>
      </w:r>
      <w:r>
        <w:rPr>
          <w:rFonts w:ascii="Arial" w:hAnsi="Arial" w:cs="Arial"/>
          <w:b/>
          <w:sz w:val="32"/>
          <w:szCs w:val="32"/>
        </w:rPr>
        <w:t>ВАЮЩИХ ВЛИЯНИЕ НА СИТУАЦИЮ В СФЕРЕ ПРОТИВОДЕЙСТВИЯ ТЕРРОРИЗМУ НА ТЕРРИТОРИИ КОЧКУРОВСКОГО МУНИЦИПАЛЬНОГО РАЙОНА</w:t>
      </w:r>
    </w:p>
    <w:p w:rsidR="00440821" w:rsidRDefault="00440821" w:rsidP="004408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0821" w:rsidRPr="00CA2BF4" w:rsidRDefault="00440821" w:rsidP="00440821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Федеральными законами от </w:t>
      </w:r>
      <w:r w:rsidR="00D21961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6 октября </w:t>
      </w: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2003 г. № 131-ФЗ «Об общих принципах организации местного самоуправления в Российской Федерации», от 6</w:t>
      </w:r>
      <w:r w:rsidR="00D21961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марта </w:t>
      </w: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2006 г. № 35-ФЗ «О противодействии терроризму», руководствуясь </w:t>
      </w:r>
      <w:hyperlink r:id="rId6" w:history="1">
        <w:r w:rsidRPr="00CA2BF4">
          <w:rPr>
            <w:rFonts w:ascii="Arial" w:eastAsia="Times New Roman" w:hAnsi="Arial" w:cs="Arial"/>
            <w:color w:val="000000"/>
            <w:sz w:val="24"/>
            <w:szCs w:val="24"/>
            <w:lang w:eastAsia="ru-RU"/>
          </w:rPr>
          <w:t>Уставом</w:t>
        </w:r>
      </w:hyperlink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CA2BF4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Кочкуровского </w:t>
      </w: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района, и в целях своевременного выявления причин и условий, способствующих проявлениям терроризма на территории</w:t>
      </w:r>
      <w:r w:rsidR="00B44507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</w:t>
      </w:r>
      <w:r w:rsidR="00CA2BF4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чкуровского </w:t>
      </w:r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="00916D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администрация Кочкуровского му</w:t>
      </w:r>
      <w:r w:rsidR="00E641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ниципального района ПОСТАНОВЛЯЕТ</w:t>
      </w:r>
      <w:r w:rsidR="00916D1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D21961" w:rsidRPr="00CA2BF4" w:rsidRDefault="00440821" w:rsidP="00D21961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CA2BF4">
        <w:rPr>
          <w:rFonts w:ascii="Arial" w:hAnsi="Arial" w:cs="Arial"/>
          <w:sz w:val="24"/>
          <w:szCs w:val="24"/>
        </w:rPr>
        <w:t>Утвердить</w:t>
      </w:r>
      <w:r w:rsidR="00D21961" w:rsidRPr="00CA2BF4">
        <w:rPr>
          <w:rFonts w:ascii="Arial" w:hAnsi="Arial" w:cs="Arial"/>
          <w:sz w:val="24"/>
          <w:szCs w:val="24"/>
        </w:rPr>
        <w:t xml:space="preserve"> прилагаемые:</w:t>
      </w:r>
    </w:p>
    <w:p w:rsidR="00440821" w:rsidRPr="00EA4E01" w:rsidRDefault="00440821" w:rsidP="00EA4E01">
      <w:pPr>
        <w:pStyle w:val="a3"/>
        <w:ind w:hanging="720"/>
        <w:jc w:val="both"/>
        <w:rPr>
          <w:rFonts w:ascii="Arial" w:hAnsi="Arial" w:cs="Arial"/>
          <w:sz w:val="24"/>
          <w:szCs w:val="24"/>
        </w:rPr>
      </w:pPr>
      <w:r w:rsidRPr="00CA2BF4">
        <w:rPr>
          <w:rFonts w:ascii="Arial" w:hAnsi="Arial" w:cs="Arial"/>
          <w:sz w:val="24"/>
          <w:szCs w:val="24"/>
        </w:rPr>
        <w:t xml:space="preserve"> </w:t>
      </w:r>
      <w:r w:rsidR="00EA4E01">
        <w:rPr>
          <w:rFonts w:ascii="Arial" w:hAnsi="Arial" w:cs="Arial"/>
          <w:sz w:val="24"/>
          <w:szCs w:val="24"/>
        </w:rPr>
        <w:tab/>
        <w:t xml:space="preserve">             1.1.</w:t>
      </w:r>
      <w:r w:rsidRPr="00CA2BF4">
        <w:rPr>
          <w:rFonts w:ascii="Arial" w:hAnsi="Arial" w:cs="Arial"/>
          <w:sz w:val="24"/>
          <w:szCs w:val="24"/>
        </w:rPr>
        <w:t xml:space="preserve">Регламент </w:t>
      </w:r>
      <w:r w:rsidR="00D21961" w:rsidRPr="00CA2BF4">
        <w:rPr>
          <w:rFonts w:ascii="Arial" w:hAnsi="Arial" w:cs="Arial"/>
          <w:sz w:val="24"/>
          <w:szCs w:val="24"/>
        </w:rPr>
        <w:t xml:space="preserve">   </w:t>
      </w:r>
      <w:r w:rsidRPr="00CA2BF4">
        <w:rPr>
          <w:rFonts w:ascii="Arial" w:hAnsi="Arial" w:cs="Arial"/>
          <w:sz w:val="24"/>
          <w:szCs w:val="24"/>
          <w:lang w:eastAsia="ru-RU"/>
        </w:rPr>
        <w:t>мониторинга</w:t>
      </w:r>
      <w:r w:rsidR="00D21961" w:rsidRPr="00CA2BF4">
        <w:rPr>
          <w:rFonts w:ascii="Arial" w:hAnsi="Arial" w:cs="Arial"/>
          <w:sz w:val="24"/>
          <w:szCs w:val="24"/>
          <w:lang w:eastAsia="ru-RU"/>
        </w:rPr>
        <w:t xml:space="preserve">    </w:t>
      </w:r>
      <w:r w:rsidRPr="00CA2BF4">
        <w:rPr>
          <w:rFonts w:ascii="Arial" w:hAnsi="Arial" w:cs="Arial"/>
          <w:sz w:val="24"/>
          <w:szCs w:val="24"/>
          <w:lang w:eastAsia="ru-RU"/>
        </w:rPr>
        <w:t xml:space="preserve"> политических, </w:t>
      </w:r>
      <w:r w:rsidR="00D21961" w:rsidRPr="00CA2BF4">
        <w:rPr>
          <w:rFonts w:ascii="Arial" w:hAnsi="Arial" w:cs="Arial"/>
          <w:sz w:val="24"/>
          <w:szCs w:val="24"/>
          <w:lang w:eastAsia="ru-RU"/>
        </w:rPr>
        <w:t xml:space="preserve">   </w:t>
      </w:r>
      <w:r w:rsidRPr="00CA2BF4">
        <w:rPr>
          <w:rFonts w:ascii="Arial" w:hAnsi="Arial" w:cs="Arial"/>
          <w:sz w:val="24"/>
          <w:szCs w:val="24"/>
          <w:lang w:eastAsia="ru-RU"/>
        </w:rPr>
        <w:t>социально</w:t>
      </w:r>
      <w:r w:rsidR="00EA4E01">
        <w:rPr>
          <w:rFonts w:ascii="Arial" w:hAnsi="Arial" w:cs="Arial"/>
          <w:sz w:val="24"/>
          <w:szCs w:val="24"/>
        </w:rPr>
        <w:t xml:space="preserve"> </w:t>
      </w:r>
      <w:r w:rsidRPr="00EA4E01">
        <w:rPr>
          <w:rFonts w:ascii="Arial" w:hAnsi="Arial" w:cs="Arial"/>
          <w:sz w:val="24"/>
          <w:szCs w:val="24"/>
          <w:lang w:eastAsia="ru-RU"/>
        </w:rPr>
        <w:t xml:space="preserve">экономических и иных процессов, оказывающих влияние на ситуацию в области противодействия  терроризму на территории </w:t>
      </w:r>
      <w:bookmarkStart w:id="0" w:name="_Hlk48054919"/>
      <w:r w:rsidRPr="00EA4E01">
        <w:rPr>
          <w:rFonts w:ascii="Arial" w:hAnsi="Arial" w:cs="Arial"/>
          <w:sz w:val="24"/>
          <w:szCs w:val="24"/>
          <w:lang w:eastAsia="ru-RU"/>
        </w:rPr>
        <w:t>Ко</w:t>
      </w:r>
      <w:r w:rsidR="00CA2BF4" w:rsidRPr="00EA4E01">
        <w:rPr>
          <w:rFonts w:ascii="Arial" w:hAnsi="Arial" w:cs="Arial"/>
          <w:sz w:val="24"/>
          <w:szCs w:val="24"/>
          <w:lang w:eastAsia="ru-RU"/>
        </w:rPr>
        <w:t>чкуровского муниципального района</w:t>
      </w:r>
      <w:bookmarkEnd w:id="0"/>
      <w:r w:rsidR="00D21961" w:rsidRPr="00EA4E01">
        <w:rPr>
          <w:rFonts w:ascii="Arial" w:hAnsi="Arial" w:cs="Arial"/>
          <w:sz w:val="24"/>
          <w:szCs w:val="24"/>
          <w:lang w:eastAsia="ru-RU"/>
        </w:rPr>
        <w:t>.</w:t>
      </w:r>
    </w:p>
    <w:p w:rsidR="00440821" w:rsidRPr="00CA2BF4" w:rsidRDefault="00B44507" w:rsidP="00440821">
      <w:pPr>
        <w:pStyle w:val="a3"/>
        <w:jc w:val="both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          </w:t>
      </w:r>
      <w:r w:rsidR="00D21961" w:rsidRPr="00CA2BF4">
        <w:rPr>
          <w:rFonts w:ascii="Arial" w:hAnsi="Arial" w:cs="Arial"/>
          <w:sz w:val="24"/>
          <w:szCs w:val="24"/>
          <w:lang w:eastAsia="ru-RU"/>
        </w:rPr>
        <w:t>1.</w:t>
      </w:r>
      <w:r w:rsidR="00440821" w:rsidRPr="00CA2BF4">
        <w:rPr>
          <w:rFonts w:ascii="Arial" w:hAnsi="Arial" w:cs="Arial"/>
          <w:sz w:val="24"/>
          <w:szCs w:val="24"/>
          <w:lang w:eastAsia="ru-RU"/>
        </w:rPr>
        <w:t>2.</w:t>
      </w:r>
      <w:r w:rsidR="00D21961" w:rsidRPr="00CA2BF4">
        <w:rPr>
          <w:rFonts w:ascii="Arial" w:hAnsi="Arial" w:cs="Arial"/>
          <w:sz w:val="24"/>
          <w:szCs w:val="24"/>
          <w:lang w:eastAsia="ru-RU"/>
        </w:rPr>
        <w:t xml:space="preserve"> </w:t>
      </w:r>
      <w:r w:rsidR="00440821" w:rsidRPr="00CA2BF4">
        <w:rPr>
          <w:rFonts w:ascii="Arial" w:hAnsi="Arial" w:cs="Arial"/>
          <w:sz w:val="24"/>
          <w:szCs w:val="24"/>
          <w:lang w:eastAsia="ru-RU"/>
        </w:rPr>
        <w:t>Перечень вопросов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Ко</w:t>
      </w:r>
      <w:r w:rsidR="00CA2BF4" w:rsidRPr="00CA2BF4">
        <w:rPr>
          <w:rFonts w:ascii="Arial" w:hAnsi="Arial" w:cs="Arial"/>
          <w:sz w:val="24"/>
          <w:szCs w:val="24"/>
          <w:lang w:eastAsia="ru-RU"/>
        </w:rPr>
        <w:t xml:space="preserve">чкуровского </w:t>
      </w:r>
      <w:r w:rsidR="00440821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 района</w:t>
      </w:r>
      <w:r w:rsidR="00D21961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440821" w:rsidRPr="00CA2BF4" w:rsidRDefault="00D21961" w:rsidP="004408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_Hlk73518952"/>
      <w:r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</w:t>
      </w:r>
      <w:r w:rsidR="00440821" w:rsidRPr="00CA2BF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</w:t>
      </w:r>
      <w:r w:rsidR="00440821" w:rsidRPr="00CA2BF4">
        <w:rPr>
          <w:rFonts w:ascii="Arial" w:eastAsia="Times New Roman" w:hAnsi="Arial" w:cs="Arial"/>
          <w:sz w:val="24"/>
          <w:szCs w:val="24"/>
          <w:lang w:eastAsia="ru-RU"/>
        </w:rPr>
        <w:t>Организацию работы по проведению мониторинга общественно-политических, социально-экономических и иных процессов,</w:t>
      </w:r>
      <w:r w:rsidR="00EA4E01">
        <w:rPr>
          <w:rFonts w:ascii="Arial" w:eastAsia="Times New Roman" w:hAnsi="Arial" w:cs="Arial"/>
          <w:sz w:val="24"/>
          <w:szCs w:val="24"/>
          <w:lang w:eastAsia="ru-RU"/>
        </w:rPr>
        <w:t xml:space="preserve"> оказывающих влияние на ситуацию</w:t>
      </w:r>
      <w:r w:rsidR="00440821" w:rsidRPr="00CA2BF4">
        <w:rPr>
          <w:rFonts w:ascii="Arial" w:eastAsia="Times New Roman" w:hAnsi="Arial" w:cs="Arial"/>
          <w:sz w:val="24"/>
          <w:szCs w:val="24"/>
          <w:lang w:eastAsia="ru-RU"/>
        </w:rPr>
        <w:t xml:space="preserve"> в сфере противодействия терроризму возложить на антитеррористическую комиссию </w:t>
      </w:r>
      <w:r w:rsidR="00CA2BF4" w:rsidRPr="00CA2BF4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="00440821" w:rsidRPr="00CA2BF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района.</w:t>
      </w:r>
    </w:p>
    <w:p w:rsidR="00CA2BF4" w:rsidRPr="00CA2BF4" w:rsidRDefault="00CA2BF4" w:rsidP="00402505">
      <w:pPr>
        <w:spacing w:after="0" w:line="276" w:lineRule="auto"/>
        <w:ind w:left="20" w:right="20" w:firstLine="700"/>
        <w:jc w:val="both"/>
        <w:rPr>
          <w:rFonts w:ascii="Arial" w:hAnsi="Arial" w:cs="Arial"/>
          <w:sz w:val="24"/>
          <w:szCs w:val="24"/>
        </w:rPr>
      </w:pPr>
      <w:r w:rsidRPr="00CA2BF4">
        <w:rPr>
          <w:rFonts w:ascii="Arial" w:hAnsi="Arial" w:cs="Arial"/>
          <w:sz w:val="24"/>
          <w:szCs w:val="24"/>
        </w:rPr>
        <w:t xml:space="preserve">3. Контроль за исполнением настоящего распоряжения возложить на </w:t>
      </w:r>
      <w:r>
        <w:rPr>
          <w:rFonts w:ascii="Arial" w:hAnsi="Arial" w:cs="Arial"/>
          <w:sz w:val="24"/>
          <w:szCs w:val="24"/>
        </w:rPr>
        <w:t xml:space="preserve"> заместителя главы –</w:t>
      </w:r>
      <w:r w:rsidR="00EA4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начальника Управления по социальной работе администрации Кочкуровского муниципального района</w:t>
      </w:r>
      <w:r w:rsidR="00EA4E01">
        <w:rPr>
          <w:rFonts w:ascii="Arial" w:hAnsi="Arial" w:cs="Arial"/>
          <w:sz w:val="24"/>
          <w:szCs w:val="24"/>
        </w:rPr>
        <w:t xml:space="preserve"> Республики Мордовия</w:t>
      </w:r>
      <w:r>
        <w:rPr>
          <w:rFonts w:ascii="Arial" w:hAnsi="Arial" w:cs="Arial"/>
          <w:sz w:val="24"/>
          <w:szCs w:val="24"/>
        </w:rPr>
        <w:t xml:space="preserve"> С.Н.Тимошкину, </w:t>
      </w:r>
      <w:r w:rsidRPr="00CA2BF4">
        <w:rPr>
          <w:rFonts w:ascii="Arial" w:hAnsi="Arial" w:cs="Arial"/>
          <w:sz w:val="24"/>
          <w:szCs w:val="24"/>
        </w:rPr>
        <w:t xml:space="preserve">заместителя главы Кочкуровского муниципального района  по вопросам </w:t>
      </w:r>
      <w:r w:rsidR="00402505">
        <w:rPr>
          <w:rFonts w:ascii="Arial" w:hAnsi="Arial" w:cs="Arial"/>
          <w:sz w:val="24"/>
          <w:szCs w:val="24"/>
        </w:rPr>
        <w:t xml:space="preserve"> </w:t>
      </w:r>
      <w:r w:rsidRPr="00CA2BF4">
        <w:rPr>
          <w:rFonts w:ascii="Arial" w:hAnsi="Arial" w:cs="Arial"/>
          <w:sz w:val="24"/>
          <w:szCs w:val="24"/>
        </w:rPr>
        <w:t xml:space="preserve"> подлежит официальному опубликованию.</w:t>
      </w:r>
    </w:p>
    <w:p w:rsidR="00CA2BF4" w:rsidRPr="00F37B99" w:rsidRDefault="00CA2BF4" w:rsidP="00CA2BF4">
      <w:pPr>
        <w:spacing w:after="0" w:line="276" w:lineRule="auto"/>
        <w:ind w:left="20" w:right="20" w:firstLine="700"/>
        <w:jc w:val="right"/>
        <w:rPr>
          <w:rFonts w:ascii="Arial" w:hAnsi="Arial" w:cs="Arial"/>
          <w:sz w:val="24"/>
          <w:szCs w:val="24"/>
        </w:rPr>
      </w:pPr>
      <w:r w:rsidRPr="00F37B99">
        <w:rPr>
          <w:rFonts w:ascii="Arial" w:hAnsi="Arial" w:cs="Arial"/>
          <w:sz w:val="24"/>
          <w:szCs w:val="24"/>
        </w:rPr>
        <w:t>Глава</w:t>
      </w:r>
    </w:p>
    <w:p w:rsidR="00CA2BF4" w:rsidRPr="00F37B99" w:rsidRDefault="00CA2BF4" w:rsidP="00CA2BF4">
      <w:pPr>
        <w:spacing w:after="0" w:line="276" w:lineRule="auto"/>
        <w:ind w:left="20" w:right="20" w:firstLine="700"/>
        <w:jc w:val="right"/>
        <w:rPr>
          <w:rFonts w:ascii="Arial" w:hAnsi="Arial" w:cs="Arial"/>
          <w:sz w:val="24"/>
          <w:szCs w:val="24"/>
        </w:rPr>
      </w:pPr>
      <w:r w:rsidRPr="00F37B99">
        <w:rPr>
          <w:rFonts w:ascii="Arial" w:hAnsi="Arial" w:cs="Arial"/>
          <w:sz w:val="24"/>
          <w:szCs w:val="24"/>
        </w:rPr>
        <w:t xml:space="preserve"> Кочкуровского муниципального района</w:t>
      </w:r>
    </w:p>
    <w:p w:rsidR="00CA2BF4" w:rsidRPr="00F37B99" w:rsidRDefault="00CA2BF4" w:rsidP="00CA2BF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F37B99">
        <w:rPr>
          <w:rFonts w:ascii="Arial" w:hAnsi="Arial" w:cs="Arial"/>
          <w:sz w:val="24"/>
          <w:szCs w:val="24"/>
        </w:rPr>
        <w:t xml:space="preserve">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</w:t>
      </w:r>
      <w:r w:rsidRPr="00F37B99">
        <w:rPr>
          <w:rFonts w:ascii="Arial" w:hAnsi="Arial" w:cs="Arial"/>
          <w:sz w:val="24"/>
          <w:szCs w:val="24"/>
        </w:rPr>
        <w:t>С.Н.Герасимова</w:t>
      </w:r>
    </w:p>
    <w:p w:rsidR="00CA2BF4" w:rsidRPr="00440821" w:rsidRDefault="00CA2BF4" w:rsidP="00CA2B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507" w:rsidRPr="00440821" w:rsidRDefault="00B44507" w:rsidP="004408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EA4E01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EA4E01" w:rsidRDefault="00EA4E01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EA4E01" w:rsidRDefault="00EA4E01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05B77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805B77" w:rsidRDefault="00805B77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805B77" w:rsidRDefault="00805B77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963DD9" w:rsidRPr="00CA2BF4" w:rsidRDefault="00CA2BF4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lastRenderedPageBreak/>
        <w:t>УТВЕРЖДЕН</w:t>
      </w:r>
      <w:r w:rsidR="00963DD9" w:rsidRPr="00CA2BF4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963DD9" w:rsidRPr="00CA2BF4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</w:t>
      </w:r>
      <w:r w:rsidR="00EA4E01">
        <w:rPr>
          <w:rFonts w:ascii="Arial" w:hAnsi="Arial" w:cs="Arial"/>
          <w:sz w:val="24"/>
          <w:szCs w:val="24"/>
          <w:lang w:eastAsia="ru-RU"/>
        </w:rPr>
        <w:t xml:space="preserve">                   постановлением </w:t>
      </w:r>
      <w:r w:rsidRPr="00CA2BF4">
        <w:rPr>
          <w:rFonts w:ascii="Arial" w:hAnsi="Arial" w:cs="Arial"/>
          <w:sz w:val="24"/>
          <w:szCs w:val="24"/>
          <w:lang w:eastAsia="ru-RU"/>
        </w:rPr>
        <w:t xml:space="preserve"> администрации  </w:t>
      </w:r>
    </w:p>
    <w:p w:rsidR="00963DD9" w:rsidRPr="00CA2BF4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</w:t>
      </w:r>
      <w:r w:rsidR="00521791">
        <w:rPr>
          <w:rFonts w:ascii="Arial" w:hAnsi="Arial" w:cs="Arial"/>
          <w:sz w:val="24"/>
          <w:szCs w:val="24"/>
          <w:lang w:eastAsia="ru-RU"/>
        </w:rPr>
        <w:t xml:space="preserve">                       </w:t>
      </w:r>
      <w:r w:rsidRPr="00CA2BF4">
        <w:rPr>
          <w:rFonts w:ascii="Arial" w:hAnsi="Arial" w:cs="Arial"/>
          <w:sz w:val="24"/>
          <w:szCs w:val="24"/>
          <w:lang w:eastAsia="ru-RU"/>
        </w:rPr>
        <w:t xml:space="preserve"> </w:t>
      </w:r>
      <w:r w:rsidR="00CA2BF4" w:rsidRPr="00CA2BF4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CA2BF4">
        <w:rPr>
          <w:rFonts w:ascii="Arial" w:hAnsi="Arial" w:cs="Arial"/>
          <w:sz w:val="24"/>
          <w:szCs w:val="24"/>
          <w:lang w:eastAsia="ru-RU"/>
        </w:rPr>
        <w:t xml:space="preserve"> муниципального</w:t>
      </w:r>
      <w:r w:rsidR="00521791">
        <w:rPr>
          <w:rFonts w:ascii="Arial" w:hAnsi="Arial" w:cs="Arial"/>
          <w:sz w:val="24"/>
          <w:szCs w:val="24"/>
          <w:lang w:eastAsia="ru-RU"/>
        </w:rPr>
        <w:t xml:space="preserve"> района</w:t>
      </w:r>
      <w:r w:rsidRPr="00CA2BF4">
        <w:rPr>
          <w:rFonts w:ascii="Arial" w:hAnsi="Arial" w:cs="Arial"/>
          <w:sz w:val="24"/>
          <w:szCs w:val="24"/>
          <w:lang w:eastAsia="ru-RU"/>
        </w:rPr>
        <w:t xml:space="preserve">  </w:t>
      </w:r>
    </w:p>
    <w:p w:rsidR="00E04E65" w:rsidRPr="00CA2BF4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CA2BF4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CA2BF4" w:rsidRPr="00CA2BF4">
        <w:rPr>
          <w:rFonts w:ascii="Arial" w:hAnsi="Arial" w:cs="Arial"/>
          <w:sz w:val="24"/>
          <w:szCs w:val="24"/>
          <w:lang w:eastAsia="ru-RU"/>
        </w:rPr>
        <w:t xml:space="preserve">от </w:t>
      </w:r>
      <w:r w:rsidR="002877F4">
        <w:rPr>
          <w:rFonts w:ascii="Arial" w:hAnsi="Arial" w:cs="Arial"/>
          <w:sz w:val="24"/>
          <w:szCs w:val="24"/>
          <w:lang w:eastAsia="ru-RU"/>
        </w:rPr>
        <w:t>«11»  03.</w:t>
      </w:r>
      <w:r w:rsidR="00CA2BF4" w:rsidRPr="00CA2BF4">
        <w:rPr>
          <w:rFonts w:ascii="Arial" w:hAnsi="Arial" w:cs="Arial"/>
          <w:sz w:val="24"/>
          <w:szCs w:val="24"/>
          <w:lang w:eastAsia="ru-RU"/>
        </w:rPr>
        <w:t>2022</w:t>
      </w:r>
      <w:r w:rsidR="002877F4">
        <w:rPr>
          <w:rFonts w:ascii="Arial" w:hAnsi="Arial" w:cs="Arial"/>
          <w:sz w:val="24"/>
          <w:szCs w:val="24"/>
          <w:lang w:eastAsia="ru-RU"/>
        </w:rPr>
        <w:t xml:space="preserve"> г. № 172-п</w:t>
      </w:r>
      <w:bookmarkStart w:id="2" w:name="_GoBack"/>
      <w:bookmarkEnd w:id="2"/>
    </w:p>
    <w:p w:rsidR="00963DD9" w:rsidRPr="00CA2BF4" w:rsidRDefault="00963DD9" w:rsidP="00521791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E04E65" w:rsidRPr="00CA2BF4" w:rsidRDefault="00E04E65" w:rsidP="00E04E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E04E65" w:rsidRPr="00CA2BF4" w:rsidRDefault="00E04E65" w:rsidP="00E04E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CA2BF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РЕГЛАМЕНТ</w:t>
      </w:r>
    </w:p>
    <w:p w:rsidR="00EA4E01" w:rsidRDefault="00EA4E01" w:rsidP="004F038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МОНИТОРИНГА ПОЛИТИЧЕСКИХ, СОЦИАЛЬНО-ЭКОНОМИЧЕСКИХ И ИНЫХ ПРОЦЕССОВ, ОКАЗЫВАЮЩИХ ВЛИЯНИЕ НА СИТУАЦИЮ В ОБЛАСТИ ПРОТИВОДЕЙСТВИЯ  ТЕРРОРИЗМУ НА ТЕРРИТОРИИ КОЧКУРОВСКОГО МУНИЦИПАЛЬНОГО РАЙОНА </w:t>
      </w:r>
    </w:p>
    <w:p w:rsidR="00E04E65" w:rsidRPr="00CA2BF4" w:rsidRDefault="00E04E65" w:rsidP="004F038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CA2BF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мониторинга </w:t>
      </w:r>
    </w:p>
    <w:p w:rsidR="00E04E65" w:rsidRPr="00CA2BF4" w:rsidRDefault="00E04E65" w:rsidP="004F038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E04E65" w:rsidRPr="00CA2BF4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2BF4">
        <w:rPr>
          <w:rFonts w:ascii="Arial" w:eastAsia="Times New Roman" w:hAnsi="Arial" w:cs="Arial"/>
          <w:sz w:val="28"/>
          <w:szCs w:val="28"/>
          <w:lang w:eastAsia="ru-RU"/>
        </w:rPr>
        <w:t xml:space="preserve"> 1. ОБЩИЕ ПОЛОЖЕНИЯ</w:t>
      </w:r>
    </w:p>
    <w:p w:rsidR="00E04E65" w:rsidRPr="00CA2BF4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04E65" w:rsidRPr="009701F1" w:rsidRDefault="00E04E65" w:rsidP="00E04E65">
      <w:pPr>
        <w:pStyle w:val="a6"/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Настоящий Регламент устанавливает цели, задачи и порядок проведения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</w:t>
      </w:r>
      <w:bookmarkStart w:id="3" w:name="_Hlk48054959"/>
      <w:r w:rsidR="00CA2BF4" w:rsidRPr="009701F1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bookmarkEnd w:id="3"/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(далее – мониторинг), а также основы формирования информационного фонда данных мониторинга. </w:t>
      </w:r>
    </w:p>
    <w:p w:rsidR="00E04E65" w:rsidRPr="009701F1" w:rsidRDefault="00E04E65" w:rsidP="00E04E65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Мониторинг осуществляется в соответствии с </w:t>
      </w:r>
      <w:r w:rsidRPr="009701F1">
        <w:rPr>
          <w:rFonts w:ascii="Arial" w:eastAsia="Times New Roman" w:hAnsi="Arial" w:cs="Arial"/>
          <w:bCs/>
          <w:sz w:val="24"/>
          <w:szCs w:val="24"/>
          <w:lang w:eastAsia="ru-RU"/>
        </w:rPr>
        <w:t>подпунктом «а» пункта 4 Положения об антитеррористической комиссии в субъекте  Российской Федерации, утвержденного председателем Национального антитеррористического комитета.</w:t>
      </w:r>
    </w:p>
    <w:p w:rsidR="00E04E65" w:rsidRPr="009701F1" w:rsidRDefault="00E04E65" w:rsidP="00E04E65">
      <w:pPr>
        <w:widowControl w:val="0"/>
        <w:numPr>
          <w:ilvl w:val="0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>Мониторинг представляет собой систему мероприятий по сбору, обобщению, анализу и оценке информации о политических, социально-экономических и иных процессах, оказывающих влияние на ситуацию в области противодействия терроризму, для получения обоснованных представлений о тенденциях их развития, выявления причин и условий, способствующих проявлениям терроризма на территории Ко</w:t>
      </w:r>
      <w:r w:rsidR="009701F1"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района, а также выработки соответствующих предложений (мер) по их устранению.</w:t>
      </w:r>
    </w:p>
    <w:p w:rsidR="00E04E65" w:rsidRPr="00E04E65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5" w:rsidRPr="009701F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9701F1">
        <w:rPr>
          <w:rFonts w:ascii="Arial" w:eastAsia="Times New Roman" w:hAnsi="Arial" w:cs="Arial"/>
          <w:sz w:val="28"/>
          <w:szCs w:val="28"/>
          <w:lang w:eastAsia="ru-RU"/>
        </w:rPr>
        <w:t xml:space="preserve"> 2. ЦЕЛЬ И ЗАДАЧИ МОНИТОРИНГА</w:t>
      </w:r>
    </w:p>
    <w:p w:rsidR="00E04E65" w:rsidRPr="009701F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04E65" w:rsidRPr="009701F1" w:rsidRDefault="00E04E65" w:rsidP="00E04E65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Основной целью мониторинга является своевременное выявление </w:t>
      </w:r>
    </w:p>
    <w:p w:rsidR="00E04E65" w:rsidRPr="009701F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>причин и условий, способствующих проявлениям терроризма и экстремизма на территории К</w:t>
      </w:r>
      <w:r w:rsidR="009701F1"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очкуровского 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района, и выработка предложений по их устранению.</w:t>
      </w:r>
    </w:p>
    <w:p w:rsidR="00E04E65" w:rsidRPr="009701F1" w:rsidRDefault="00E04E65" w:rsidP="00E04E65">
      <w:pPr>
        <w:widowControl w:val="0"/>
        <w:numPr>
          <w:ilvl w:val="1"/>
          <w:numId w:val="2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>В ходе мониторинга решаются следующие задачи:</w:t>
      </w:r>
    </w:p>
    <w:p w:rsidR="00E04E65" w:rsidRPr="009701F1" w:rsidRDefault="00E04E65" w:rsidP="00E04E65">
      <w:pPr>
        <w:widowControl w:val="0"/>
        <w:tabs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Сбор, анализ и оценка объективной информации о: </w:t>
      </w:r>
    </w:p>
    <w:p w:rsidR="00E04E65" w:rsidRPr="009701F1" w:rsidRDefault="00E04E65" w:rsidP="00E04E65">
      <w:pPr>
        <w:widowControl w:val="0"/>
        <w:tabs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>- политических, социально-экономических и иных процессах, оказывающих дестабилизирующее влияние на обстановку в Ко</w:t>
      </w:r>
      <w:r w:rsidR="009701F1"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>муниципальном районе и способствующих проявлениям терроризма, а также фактическом состоянии антитеррористической защищенности потенциальных объектов террористических посягательств и мест массового пребывания людей;</w:t>
      </w:r>
    </w:p>
    <w:p w:rsidR="00E04E65" w:rsidRPr="009701F1" w:rsidRDefault="00E04E65" w:rsidP="00E04E65">
      <w:pPr>
        <w:widowControl w:val="0"/>
        <w:tabs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>- </w:t>
      </w:r>
      <w:r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террористических угрозах и террористической активности в Ко</w:t>
      </w:r>
      <w:r w:rsidR="009701F1"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чкуровском </w:t>
      </w:r>
      <w:r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муниципальном районе.</w:t>
      </w:r>
    </w:p>
    <w:p w:rsidR="00E04E65" w:rsidRPr="009701F1" w:rsidRDefault="00E04E65" w:rsidP="00E04E65">
      <w:pPr>
        <w:widowControl w:val="0"/>
        <w:tabs>
          <w:tab w:val="num" w:pos="0"/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   2.</w:t>
      </w:r>
      <w:r w:rsidR="00963DD9" w:rsidRPr="009701F1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>. А</w:t>
      </w:r>
      <w:r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нализ причин и условий возникновения и распространения террористической деятельности на территории Ко</w:t>
      </w:r>
      <w:r w:rsidR="009701F1"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чкуровского </w:t>
      </w:r>
      <w:r w:rsidRPr="009701F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района, в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>ыявление и анализ проблемных вопросов в области противодействия терроризму.</w:t>
      </w:r>
    </w:p>
    <w:p w:rsidR="00E04E65" w:rsidRPr="009701F1" w:rsidRDefault="00E04E65" w:rsidP="00E04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    2.</w:t>
      </w:r>
      <w:r w:rsidR="00963DD9" w:rsidRPr="009701F1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>. Выработка субъектами мониторинга предложений и рекомендаций по планированию и реализации неотложных и долгосрочных мероприятий по устранению причин и условий, способствующих проявлениям терроризма.</w:t>
      </w:r>
    </w:p>
    <w:p w:rsidR="00E04E65" w:rsidRPr="009701F1" w:rsidRDefault="00E04E65" w:rsidP="00E04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    2.</w:t>
      </w:r>
      <w:r w:rsidR="00963DD9" w:rsidRPr="009701F1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. Организация информационного взаимодействия субъектов мониторинга, в том числе обеспечение председателя и членов Антитеррористической комиссии </w:t>
      </w:r>
      <w:r w:rsidR="003D77C9" w:rsidRPr="009701F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Ко</w:t>
      </w:r>
      <w:r w:rsidR="009701F1"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3D77C9"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9701F1">
        <w:rPr>
          <w:rFonts w:ascii="Arial" w:eastAsia="Times New Roman" w:hAnsi="Arial" w:cs="Arial"/>
          <w:sz w:val="24"/>
          <w:szCs w:val="24"/>
          <w:lang w:eastAsia="ru-RU"/>
        </w:rPr>
        <w:t xml:space="preserve"> достоверной систематизированной информацией о процессах, оказывающих влияние на ситуацию в области противодействия терроризму на территории региона.</w:t>
      </w:r>
    </w:p>
    <w:p w:rsidR="00E04E65" w:rsidRPr="00EA4E01" w:rsidRDefault="00E04E65" w:rsidP="00E04E6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A4E01">
        <w:rPr>
          <w:rFonts w:ascii="Arial" w:eastAsia="Times New Roman" w:hAnsi="Arial" w:cs="Arial"/>
          <w:sz w:val="24"/>
          <w:szCs w:val="24"/>
          <w:lang w:eastAsia="ru-RU"/>
        </w:rPr>
        <w:t xml:space="preserve">    2.</w:t>
      </w:r>
      <w:r w:rsidR="00963DD9" w:rsidRPr="00EA4E01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EA4E01">
        <w:rPr>
          <w:rFonts w:ascii="Arial" w:eastAsia="Times New Roman" w:hAnsi="Arial" w:cs="Arial"/>
          <w:sz w:val="24"/>
          <w:szCs w:val="24"/>
          <w:lang w:eastAsia="ru-RU"/>
        </w:rPr>
        <w:t>. Анализ эффективности принимаемых мер по устранению причин и условий, способствующих проявлениям терроризма.</w:t>
      </w:r>
    </w:p>
    <w:p w:rsidR="00E04E65" w:rsidRPr="00EA4E0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04E65" w:rsidRPr="00EA4E0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4E01">
        <w:rPr>
          <w:rFonts w:ascii="Arial" w:eastAsia="Times New Roman" w:hAnsi="Arial" w:cs="Arial"/>
          <w:sz w:val="28"/>
          <w:szCs w:val="28"/>
          <w:lang w:eastAsia="ru-RU"/>
        </w:rPr>
        <w:t xml:space="preserve"> 3. ПРИНЦИПЫ ДЕЯТЕЛЬНОСТИ ПО ОРГАНИЗАЦИИ И ПРОВЕДЕНИЮ МОНИТОРИНГА</w:t>
      </w:r>
    </w:p>
    <w:p w:rsidR="00E04E65" w:rsidRPr="00E04E65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   3.1. Система мониторинга базируется на следующих принципах:</w:t>
      </w:r>
    </w:p>
    <w:p w:rsidR="00E04E65" w:rsidRPr="002D5D60" w:rsidRDefault="00E04E65" w:rsidP="00E04E6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объективность </w:t>
      </w:r>
      <w:bookmarkStart w:id="4" w:name="YANDEX_2"/>
      <w:bookmarkEnd w:id="4"/>
      <w:r w:rsidRPr="002D5D60">
        <w:rPr>
          <w:rFonts w:ascii="Arial" w:eastAsia="Times New Roman" w:hAnsi="Arial" w:cs="Arial"/>
          <w:sz w:val="24"/>
          <w:szCs w:val="24"/>
          <w:lang w:eastAsia="ru-RU"/>
        </w:rPr>
        <w:t>– достоверность</w:t>
      </w:r>
      <w:r w:rsidRPr="002D5D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данных мониторинга, беспристрастность </w:t>
      </w:r>
      <w:bookmarkStart w:id="5" w:name="YANDEX_3"/>
      <w:bookmarkStart w:id="6" w:name="YANDEX_LAST"/>
      <w:bookmarkEnd w:id="5"/>
      <w:bookmarkEnd w:id="6"/>
      <w:r w:rsidRPr="002D5D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обоснованность выводов по результатам мониторинга;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E04E65" w:rsidRPr="002D5D60" w:rsidRDefault="00E04E65" w:rsidP="00E04E65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системность – ведение мониторинга в различных сферах жизнедеятельности на постоянной основе, периодичность сопоставления полученных результатов для выявления тенденций развития наблюдаемых процессов; регулярность контроля за устранением выявленных причин, условий и факторов, способствующих проявлениям терроризма и экстремизма; </w:t>
      </w: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комплексность – максимальный охват объектов мониторинга; скоординированность деятельности субъектов мониторинга; сочетание сбалансированных, взаимосвязанных, научно обоснованных мер, социально-экономического, информационно-пропагандистского, воспитательного, правого, организационного, технического и иного характера по устранению причин, условий и факторов, оказывающих дестабилизирующее влияние на обстановку в </w:t>
      </w:r>
      <w:r w:rsidR="003D77C9" w:rsidRPr="002D5D60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9701F1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очкуровском </w:t>
      </w:r>
      <w:r w:rsidR="003D77C9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и создающих угрозы террористического и экстремистского характера;</w:t>
      </w: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своевременность </w:t>
      </w:r>
      <w:bookmarkStart w:id="7" w:name="YANDEX_1"/>
      <w:bookmarkEnd w:id="7"/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– выявление причин, условий и факторов, оказывающих дестабилизирующее влияние на обстановку в </w:t>
      </w:r>
      <w:r w:rsidR="003D77C9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Ковылкинском муниципальном районе 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и создающих угрозы террористического и экстремистского характера; выработка предупредительно-профилактических мер по их устранению; предоставление данных мониторинга в установленные сроки; </w:t>
      </w:r>
    </w:p>
    <w:p w:rsidR="003D77C9" w:rsidRPr="002D5D60" w:rsidRDefault="00E04E65" w:rsidP="00963DD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законность – строгое и полное осуществление в процессе мониторинга предписаний правовых законов и основанных на них юридических актов, безусловное и последовательное соблюдение прав человека. </w:t>
      </w:r>
    </w:p>
    <w:p w:rsidR="003D77C9" w:rsidRPr="00E04E65" w:rsidRDefault="003D77C9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E65" w:rsidRPr="0005785F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5785F">
        <w:rPr>
          <w:rFonts w:ascii="Arial" w:eastAsia="Times New Roman" w:hAnsi="Arial" w:cs="Arial"/>
          <w:sz w:val="28"/>
          <w:szCs w:val="28"/>
          <w:lang w:eastAsia="ru-RU"/>
        </w:rPr>
        <w:t>4. ОРГАНИЗАЦИОННАЯ СТРУКТУРА МОНИТОРИНГА</w:t>
      </w: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>4.1. Объектами мониторинга являются общественно-политические, социально-экономические, криминогенные, техногенные и иные процессы и явления на территории</w:t>
      </w:r>
      <w:r w:rsidR="003D77C9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r w:rsidR="009701F1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очкуровского </w:t>
      </w:r>
      <w:r w:rsidR="003D77C9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>, состояние безопасности объектов возможных террористических посягательств, силы и средства для минимизации и ликвидации последствий террористических проявлений.</w:t>
      </w:r>
    </w:p>
    <w:p w:rsidR="00E04E65" w:rsidRPr="002D5D60" w:rsidRDefault="00E04E65" w:rsidP="00E04E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4.2. Мониторинг в сфере противодействия экстремизму и терроризму осуществляет </w:t>
      </w:r>
      <w:r w:rsidR="00523BA7"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>а</w:t>
      </w:r>
      <w:r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нтитеррористическая комиссия 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9701F1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  <w:r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на территории 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>Республики Мордовия</w:t>
      </w:r>
      <w:r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E04E65" w:rsidRPr="002D5D6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4.3. Субъектами мониторинга являются территориальные органы федеральных органов исполнительной власти Республики Мордовия, органы исполнительной и законодательной власти Республики Мордовия, органы местного самоуправления 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9701F1" w:rsidRPr="002D5D60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04E65" w:rsidRPr="002D5D60" w:rsidRDefault="00E04E65" w:rsidP="00E04E65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4.4. </w:t>
      </w:r>
      <w:r w:rsidRPr="002D5D60">
        <w:rPr>
          <w:rFonts w:ascii="Arial" w:eastAsia="Times New Roman" w:hAnsi="Arial" w:cs="Arial"/>
          <w:bCs/>
          <w:sz w:val="24"/>
          <w:szCs w:val="24"/>
          <w:lang w:eastAsia="ru-RU"/>
        </w:rPr>
        <w:t>И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нформационно-аналитическое обеспечение деятельности Антитеррористической комиссии 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9701F1"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523BA7" w:rsidRPr="002D5D60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  <w:r w:rsidRPr="002D5D60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осуществляют в установленном порядке территориальные органы федеральных органов исполнительной власти Республики Мордовия и органы исполнительной власти Республики Мордовия, которые участвуют в пределах своей компетенции в противодействии терроризму – субъекты </w:t>
      </w:r>
    </w:p>
    <w:p w:rsidR="00E04E65" w:rsidRPr="00EB4C4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4.5. В соответствии с Федеральным законом от 6 марта 2006 г. № 35-ФЗ «О 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противодействии терроризму», Концепцией противодействия терроризму в Российской Федерации, утвержденной Президентом Российской Федерации 5 октября 2009 г., указом Президента Российской Федерации от 15 февраля </w:t>
      </w:r>
      <w:smartTag w:uri="urn:schemas-microsoft-com:office:smarttags" w:element="metricconverter">
        <w:smartTagPr>
          <w:attr w:name="ProductID" w:val="2006 г"/>
        </w:smartTagPr>
        <w:r w:rsidRPr="00EB4C40">
          <w:rPr>
            <w:rFonts w:ascii="Arial" w:eastAsia="Times New Roman" w:hAnsi="Arial" w:cs="Arial"/>
            <w:sz w:val="24"/>
            <w:szCs w:val="24"/>
            <w:lang w:eastAsia="ru-RU"/>
          </w:rPr>
          <w:t>2006 г</w:t>
        </w:r>
      </w:smartTag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. № 116 «О мерах по противодействию терроризму», указом Президента Российской Федерации от 26 декабря 2015 г. № 664 «О мерах по совершенствованию государственного управления в области противодействия терроризму», Положением об антитеррористической комиссии в субъекте Российской Федерации, утвержденном председателем Национального антитеррористического комитета 17 июня </w:t>
      </w:r>
      <w:smartTag w:uri="urn:schemas-microsoft-com:office:smarttags" w:element="metricconverter">
        <w:smartTagPr>
          <w:attr w:name="ProductID" w:val="2016 г"/>
        </w:smartTagPr>
        <w:r w:rsidRPr="00EB4C40">
          <w:rPr>
            <w:rFonts w:ascii="Arial" w:eastAsia="Times New Roman" w:hAnsi="Arial" w:cs="Arial"/>
            <w:sz w:val="24"/>
            <w:szCs w:val="24"/>
            <w:lang w:eastAsia="ru-RU"/>
          </w:rPr>
          <w:t>2016 г</w:t>
        </w:r>
      </w:smartTag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., Постановлением Правительства  Российской Федерации от 4 мая 2008 г. № 333 «О компетенции федеральных органов исполнительной власти, руководство деятельностью которых осуществляет Правительство Российской Федерации, в области противодействия терроризму» субъектами мониторинга, помимо аппарата Антитеррористической комиссии </w:t>
      </w:r>
      <w:r w:rsidR="00523BA7" w:rsidRPr="00EB4C40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523BA7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, являются:</w:t>
      </w:r>
    </w:p>
    <w:p w:rsidR="00E04E65" w:rsidRPr="00EB4C40" w:rsidRDefault="00523BA7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Отделение</w:t>
      </w:r>
      <w:r w:rsidR="004F038F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</w:t>
      </w:r>
      <w:r w:rsidR="00EA5B37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управления 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Федеральной службы безопасности по </w:t>
      </w:r>
      <w:r w:rsidR="00EA5B37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Республике Мордовия в г.Рузаевке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04E65" w:rsidRPr="00EB4C40" w:rsidRDefault="00EA4E01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ПП № 13 (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по обслуживанию Кочкуровского района) ММО МВД России «Лямбирский</w:t>
      </w:r>
      <w:r w:rsidR="00523BA7" w:rsidRPr="00EB4C40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04E65" w:rsidRPr="00EB4C40" w:rsidRDefault="00523BA7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Отдел надзорной деятельности и 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профилактической работы Кочкуровского и Лямбирского районов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; </w:t>
      </w:r>
    </w:p>
    <w:p w:rsidR="00E04E65" w:rsidRPr="00EB4C40" w:rsidRDefault="00EA5B37" w:rsidP="00523BA7">
      <w:pPr>
        <w:spacing w:after="0" w:line="276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EB4C40">
        <w:rPr>
          <w:rFonts w:ascii="Arial" w:eastAsia="Times New Roman" w:hAnsi="Arial" w:cs="Arial"/>
          <w:color w:val="FF0000"/>
          <w:sz w:val="24"/>
          <w:szCs w:val="24"/>
          <w:shd w:val="clear" w:color="auto" w:fill="FFFFFF"/>
          <w:lang w:eastAsia="ru-RU"/>
        </w:rPr>
        <w:tab/>
      </w:r>
      <w:r w:rsidRPr="00EB4C4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ru-RU"/>
        </w:rPr>
        <w:t>ОВО по городскому  округу Саранск-</w:t>
      </w:r>
      <w:r w:rsidR="00EA4E0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EB4C40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ru-RU"/>
        </w:rPr>
        <w:t>филиала ФГКУ ОВО ВНГ РФ  по Республике Мордовия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04E65" w:rsidRPr="00EB4C40" w:rsidRDefault="004F038F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>ГБУЗ РМ «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Республиканская клиническая больница № 5», поликлиника № 4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; </w:t>
      </w:r>
    </w:p>
    <w:p w:rsidR="00E04E65" w:rsidRPr="00EB4C40" w:rsidRDefault="006F33B8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>МБУ</w:t>
      </w:r>
      <w:r w:rsidR="00EA5B37" w:rsidRPr="00EB4C40">
        <w:rPr>
          <w:rFonts w:ascii="Arial" w:eastAsia="Times New Roman" w:hAnsi="Arial" w:cs="Arial"/>
          <w:sz w:val="24"/>
          <w:szCs w:val="24"/>
          <w:lang w:eastAsia="ru-RU"/>
        </w:rPr>
        <w:t>К «Районный центр национальной культуры, народных промыслов и ремесел» Кочкуровского муниципального района Республики Мордовия;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B4C40" w:rsidRPr="00EB4C40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Управление  по социальной работе администрации К</w:t>
      </w:r>
      <w:r w:rsidR="00EA5B37" w:rsidRPr="00EB4C40">
        <w:rPr>
          <w:rFonts w:ascii="Arial" w:eastAsia="Times New Roman" w:hAnsi="Arial" w:cs="Arial"/>
          <w:sz w:val="24"/>
          <w:szCs w:val="24"/>
          <w:lang w:eastAsia="ru-RU"/>
        </w:rPr>
        <w:t>очкуровского</w:t>
      </w:r>
      <w:r w:rsidR="00EA5B37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муниципального района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04E65" w:rsidRPr="00EB4C40" w:rsidRDefault="00EA5B37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Управление организ</w:t>
      </w:r>
      <w:r w:rsidR="00EB4C40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ации торгов и информатизации администрации Кочкуровского муниципального района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A5B37" w:rsidRPr="00EB4C40" w:rsidRDefault="00034FFB" w:rsidP="00B77522">
      <w:pPr>
        <w:pStyle w:val="a3"/>
        <w:jc w:val="both"/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4F2F3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EA5B37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Отдел </w:t>
      </w:r>
      <w:r w:rsidR="00B77522" w:rsidRPr="00EB4C40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4F2F3"/>
        </w:rPr>
        <w:t>строительства</w:t>
      </w:r>
      <w:r w:rsidR="00EA5B37" w:rsidRPr="00EB4C40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4F2F3"/>
        </w:rPr>
        <w:t xml:space="preserve"> администрации Кочкуровского муниципального района;</w:t>
      </w:r>
    </w:p>
    <w:p w:rsidR="00E04E65" w:rsidRPr="00EB4C40" w:rsidRDefault="00EA5B37" w:rsidP="00B77522">
      <w:pPr>
        <w:pStyle w:val="a3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4C40">
        <w:rPr>
          <w:rFonts w:ascii="Arial" w:hAnsi="Arial" w:cs="Arial"/>
          <w:color w:val="000000" w:themeColor="text1"/>
          <w:sz w:val="24"/>
          <w:szCs w:val="24"/>
          <w:bdr w:val="none" w:sz="0" w:space="0" w:color="auto" w:frame="1"/>
          <w:shd w:val="clear" w:color="auto" w:fill="F4F2F3"/>
        </w:rPr>
        <w:tab/>
        <w:t>Отдел жилищно-коммунального хозяйства администрации Кочкуровского муниципального района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04E65" w:rsidRPr="00EB4C40" w:rsidRDefault="002D5D60" w:rsidP="006F33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С</w:t>
      </w:r>
      <w:r w:rsidR="00E04E65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ельско</w:t>
      </w:r>
      <w:r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хо</w:t>
      </w:r>
      <w:r w:rsidR="00EA5B37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зяйственный отдел администрации Кочкуровского муниципального района</w:t>
      </w:r>
      <w:r w:rsidR="006F33B8" w:rsidRPr="00EB4C40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;</w:t>
      </w:r>
    </w:p>
    <w:p w:rsidR="00E04E65" w:rsidRPr="00EB4C40" w:rsidRDefault="006F33B8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>ГУ «С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>оциальн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ая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 защит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а по Ко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чкуровскому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 району РМ»</w:t>
      </w:r>
      <w:r w:rsidR="00E04E65" w:rsidRPr="00EB4C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04E65" w:rsidRPr="00EB4C40" w:rsidRDefault="006F33B8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>Экономическ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ий отдел 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администрации Ко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чкуровского муниципального района</w:t>
      </w:r>
      <w:r w:rsidRPr="00EB4C40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04E65" w:rsidRPr="00EB4C40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B4C40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r w:rsidR="006F33B8" w:rsidRPr="00EB4C40">
        <w:rPr>
          <w:rFonts w:ascii="Arial" w:eastAsia="Times New Roman" w:hAnsi="Arial" w:cs="Arial"/>
          <w:sz w:val="24"/>
          <w:szCs w:val="24"/>
          <w:lang w:eastAsia="ru-RU"/>
        </w:rPr>
        <w:t>сельских поселений</w:t>
      </w:r>
      <w:r w:rsidR="002D5D60" w:rsidRPr="00EB4C40">
        <w:rPr>
          <w:rFonts w:ascii="Arial" w:eastAsia="Times New Roman" w:hAnsi="Arial" w:cs="Arial"/>
          <w:sz w:val="24"/>
          <w:szCs w:val="24"/>
          <w:lang w:eastAsia="ru-RU"/>
        </w:rPr>
        <w:t>, Управление по работе с территорией Кочкуровского сельского поселения</w:t>
      </w:r>
      <w:r w:rsidR="00034FFB" w:rsidRPr="00EB4C40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4.6.</w:t>
      </w:r>
      <w:r w:rsidRPr="00521791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Субъектами информирования Антитеррористической комиссии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очкуровского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в ходе мониторинга (по согласованию) могут быть иные органы государственной власти и организации, действующие на территории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4.7. Антитеррористическ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ая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комисси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муниципального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ого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организу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т мониторинг общественно-политических, социально-экономических и иных процессов, оказывающ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ее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негативное влияние на ситуацию в сфере противодействия терроризму и экстремизму, на территории 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Глава 5. ПОРЯДОК ВЗАИМОДЕЙСТВИЯ СУБЪЕКТОВ 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В ХОДЕ МОНИТОРИНГА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5.1. Информирование Антитеррористической комиссии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муниципального района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в ходе мониторинга осуществляется субъектами мониторинга один раз в полугодие.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5.2. Мониторинг осуществляется непрерывно, в процессе повседневной деятельности субъектов мониторинга в пределах их компетенции.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5.3. Субъекты мониторинга каждое полугодие готовят и направляют в аппарат Антитеррористической комиссии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муниципального района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информационно–аналитические материалы о выявленных условиях и факторах, оказывающих дестабилизирующее влияние на обстановку в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чкуровском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муниципальном районе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и создающих угрозы террористического и экстремистского характера.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5.4. Информационно–аналитические материалы должны содержать: 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анализ выявленных в ходе мониторинга причин, условий и факторов, оказывающих дестабилизирующее влияние на обстановку в </w:t>
      </w:r>
      <w:bookmarkStart w:id="8" w:name="_Hlk48225616"/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чкуровском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</w:t>
      </w:r>
      <w:bookmarkEnd w:id="8"/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и создающих угрозы террористического и экстремистского характера;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оценку динамики развития выявленных условий и факторов, оказывающих дестабилизирующее влияние на обстановку в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чкуровском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и создающих угрозы террористического и экстремистского характера (по сравнению с предыдущим периодом);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вытекающие из анализа информации выводы о степени угрозы безопасности населения и инфраструктуры на территории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го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район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6F33B8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предложения по устранению выявленных причин, условий и факторов, оказывающих дестабилизирующее влияние на обстановку в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чкуровском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муниципальном районе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и создающих угрозы террористического и экстремистского характера;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роблемные вопросы, связанные с реализацией в </w:t>
      </w:r>
      <w:r w:rsidR="001760D0"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районе</w:t>
      </w:r>
      <w:r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1760D0"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(государственной) республиканской </w:t>
      </w:r>
      <w:r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политики в сфере противодействия терроризму и экстремизму, недостатки в функционировании государственной </w:t>
      </w:r>
      <w:r w:rsidR="001760D0"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республиканской </w:t>
      </w:r>
      <w:r w:rsidRPr="0052179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антитеррористической системы.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5.5. Информационно–аналитические материалы могут содержать  результаты научных исследований и социологических опросов, в ходе которых выявлены негативные факторы, оказывающие дестабилизирующее воздействие на ситуацию в сфере противодействия терроризму и экстремизму, диаграммы, схемы, таблицы и иные иллюстрационные материалы.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5.6. Материалы представляются в аппарат Антитеррористической комиссии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EB4C40" w:rsidRPr="00521791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на бумажном и электронном носителях. 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5.7. Гриф секретности предоставляемой информации определяется исполнителем.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5.8. Документы, содержащие конфиденциальные сведения, направляются в адрес Председателя Антитеррористической комиссии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>чкуровского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, Главы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760D0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с соблюдением установленного порядка предоставления данной информации.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5.9. Информационно–аналитические материа</w:t>
      </w:r>
      <w:r w:rsidR="00EA4E01">
        <w:rPr>
          <w:rFonts w:ascii="Arial" w:eastAsia="Times New Roman" w:hAnsi="Arial" w:cs="Arial"/>
          <w:sz w:val="24"/>
          <w:szCs w:val="24"/>
          <w:lang w:eastAsia="ru-RU"/>
        </w:rPr>
        <w:t>лы представляются в аппарат Антитеррористи</w:t>
      </w:r>
      <w:r w:rsidR="00916D12">
        <w:rPr>
          <w:rFonts w:ascii="Arial" w:eastAsia="Times New Roman" w:hAnsi="Arial" w:cs="Arial"/>
          <w:sz w:val="24"/>
          <w:szCs w:val="24"/>
          <w:lang w:eastAsia="ru-RU"/>
        </w:rPr>
        <w:t xml:space="preserve">ческой комиссии 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один раз в полугодие - </w:t>
      </w:r>
      <w:r w:rsidR="00391556"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>01</w:t>
      </w:r>
      <w:r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ию</w:t>
      </w:r>
      <w:r w:rsidR="00121095"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>л</w:t>
      </w:r>
      <w:r w:rsidR="001760D0"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>я</w:t>
      </w:r>
      <w:r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 </w:t>
      </w:r>
      <w:r w:rsidR="00391556"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>31</w:t>
      </w:r>
      <w:r w:rsidRPr="0052179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октября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5.10. Субъекты мониторинга несут ответственность за своевременность, объективность, полноту и качество представляемой информации.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5.11. Аппарат Антитеррористической комиссии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осуществляет: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получение данных мониторинга;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формирование информационной базы данных мониторинга;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обобщение полученных данных мониторинга;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подготовку сводной информации по результатам мониторинга.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5.12. Итоговым документом по результатам мониторинга является информационно-аналитическая справка «О ситуации в сфере противодействия терроризму и экстремизму на территории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».</w:t>
      </w:r>
    </w:p>
    <w:p w:rsidR="00121095" w:rsidRPr="00521791" w:rsidRDefault="00E04E65" w:rsidP="009F1EC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5.13. Подготовка информационно–аналитической справки «О ситуации в сфере противодействия терроризму и экстремизму на территории  </w:t>
      </w:r>
      <w:r w:rsidR="00121095"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» осуществляется к 25 июля и 15 ноября</w:t>
      </w:r>
      <w:r w:rsidR="009F1EC2" w:rsidRPr="0052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.</w:t>
      </w:r>
    </w:p>
    <w:p w:rsidR="00121095" w:rsidRPr="00521791" w:rsidRDefault="00121095" w:rsidP="00E04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:rsidR="00E04E65" w:rsidRPr="00521791" w:rsidRDefault="00E04E65" w:rsidP="00E04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pacing w:val="-2"/>
          <w:sz w:val="24"/>
          <w:szCs w:val="24"/>
          <w:lang w:eastAsia="ru-RU"/>
        </w:rPr>
        <w:t>Глава 6. ИСПОЛЬЗОВАНИЕ РЕЗУЛЬТАТОВ МОНИТОРИНГА</w:t>
      </w:r>
    </w:p>
    <w:p w:rsidR="00E04E65" w:rsidRPr="00521791" w:rsidRDefault="00E04E65" w:rsidP="00E04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pacing w:val="-2"/>
          <w:sz w:val="24"/>
          <w:szCs w:val="24"/>
          <w:lang w:eastAsia="ru-RU"/>
        </w:rPr>
      </w:pP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6.1. В соответствии с решением председателя Антитеррористической комиссии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результаты мониторинга могут использоваться при: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- планировании деятельности Антитеррористической комиссии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(и ее аппарата), органов исполнительной власти и местного самоуправления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(внесение дополнений в планы работы на календарный год, учет при составлении планов на более длительный период);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- корректировке правовых актов, регламентирующих деятельность по профилактике проявлений терроризма;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- внесении соответствующих изменений (дополнений) в профильные региональные (муниципальные) планы, программы (подпрограммы) по профилактике терроризма для совершенствования системы и повышения качества реализации предусмотренных федеральным законодательством полномочий в данной области;</w:t>
      </w:r>
    </w:p>
    <w:p w:rsidR="00E04E65" w:rsidRPr="00521791" w:rsidRDefault="00E04E65" w:rsidP="00E04E6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- подготовке плановых и внеочередных заседаний Комиссий по актуальным вопросам противодействия терроризму, информационно-аналитических материалов к ним, принятии решений;</w:t>
      </w:r>
    </w:p>
    <w:p w:rsidR="00440821" w:rsidRPr="00521791" w:rsidRDefault="00E04E65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- осуществлении контроля за исполнением субъектами противодействия терроризму принимаемых Антитеррористической комиссией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Ко</w:t>
      </w:r>
      <w:r w:rsidR="00391556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чкуровского муниципального 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Решений</w:t>
      </w:r>
      <w:r w:rsidR="00121095" w:rsidRPr="0052179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B305B3" w:rsidRPr="00521791" w:rsidRDefault="00B305B3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03718" w:rsidRPr="00521791" w:rsidRDefault="00303718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05B3" w:rsidRPr="00521791" w:rsidRDefault="00B305B3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05B3" w:rsidRPr="00521791" w:rsidRDefault="00B305B3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305B3" w:rsidRPr="00521791" w:rsidRDefault="00B305B3" w:rsidP="00121095">
      <w:pPr>
        <w:widowControl w:val="0"/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1791" w:rsidRDefault="009F1EC2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521791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521791" w:rsidRDefault="00521791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9F1EC2" w:rsidRPr="00521791" w:rsidRDefault="00391556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521791">
        <w:rPr>
          <w:rFonts w:ascii="Arial" w:hAnsi="Arial" w:cs="Arial"/>
          <w:sz w:val="24"/>
          <w:szCs w:val="24"/>
          <w:lang w:eastAsia="ru-RU"/>
        </w:rPr>
        <w:t xml:space="preserve">УТВЕРЖДЕН </w:t>
      </w:r>
      <w:r w:rsidR="009F1EC2" w:rsidRPr="00521791">
        <w:rPr>
          <w:rFonts w:ascii="Arial" w:hAnsi="Arial" w:cs="Arial"/>
          <w:sz w:val="24"/>
          <w:szCs w:val="24"/>
          <w:lang w:eastAsia="ru-RU"/>
        </w:rPr>
        <w:t xml:space="preserve"> </w:t>
      </w:r>
    </w:p>
    <w:p w:rsidR="009F1EC2" w:rsidRPr="00521791" w:rsidRDefault="009F1EC2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521791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распоряжением администрации  </w:t>
      </w:r>
    </w:p>
    <w:p w:rsidR="009F1EC2" w:rsidRPr="00521791" w:rsidRDefault="009F1EC2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521791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Ко</w:t>
      </w:r>
      <w:r w:rsidR="00391556" w:rsidRPr="00521791">
        <w:rPr>
          <w:rFonts w:ascii="Arial" w:hAnsi="Arial" w:cs="Arial"/>
          <w:sz w:val="24"/>
          <w:szCs w:val="24"/>
          <w:lang w:eastAsia="ru-RU"/>
        </w:rPr>
        <w:t xml:space="preserve">чкуровского </w:t>
      </w:r>
      <w:r w:rsidRPr="00521791">
        <w:rPr>
          <w:rFonts w:ascii="Arial" w:hAnsi="Arial" w:cs="Arial"/>
          <w:sz w:val="24"/>
          <w:szCs w:val="24"/>
          <w:lang w:eastAsia="ru-RU"/>
        </w:rPr>
        <w:t xml:space="preserve"> муниципального района  </w:t>
      </w:r>
    </w:p>
    <w:p w:rsidR="009F1EC2" w:rsidRPr="00521791" w:rsidRDefault="009F1EC2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  <w:r w:rsidRPr="00521791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</w:t>
      </w:r>
      <w:r w:rsidR="00391556" w:rsidRPr="00521791">
        <w:rPr>
          <w:rFonts w:ascii="Arial" w:hAnsi="Arial" w:cs="Arial"/>
          <w:sz w:val="24"/>
          <w:szCs w:val="24"/>
          <w:lang w:eastAsia="ru-RU"/>
        </w:rPr>
        <w:t>от «___» _______ 2022</w:t>
      </w:r>
      <w:r w:rsidRPr="00521791">
        <w:rPr>
          <w:rFonts w:ascii="Arial" w:hAnsi="Arial" w:cs="Arial"/>
          <w:sz w:val="24"/>
          <w:szCs w:val="24"/>
          <w:lang w:eastAsia="ru-RU"/>
        </w:rPr>
        <w:t xml:space="preserve"> г. № _____</w:t>
      </w:r>
    </w:p>
    <w:p w:rsidR="009F1EC2" w:rsidRPr="00521791" w:rsidRDefault="009F1EC2" w:rsidP="00391556">
      <w:pPr>
        <w:pStyle w:val="a3"/>
        <w:jc w:val="right"/>
        <w:rPr>
          <w:rFonts w:ascii="Arial" w:hAnsi="Arial" w:cs="Arial"/>
          <w:sz w:val="24"/>
          <w:szCs w:val="24"/>
          <w:lang w:eastAsia="ru-RU"/>
        </w:rPr>
      </w:pPr>
    </w:p>
    <w:p w:rsidR="00B305B3" w:rsidRPr="00521791" w:rsidRDefault="00B305B3" w:rsidP="00391556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521791" w:rsidRPr="00916D12" w:rsidRDefault="00B305B3" w:rsidP="00B305B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16D12">
        <w:rPr>
          <w:rFonts w:ascii="Arial" w:eastAsia="Times New Roman" w:hAnsi="Arial" w:cs="Arial"/>
          <w:b/>
          <w:sz w:val="28"/>
          <w:szCs w:val="28"/>
          <w:lang w:eastAsia="ru-RU"/>
        </w:rPr>
        <w:t>П</w:t>
      </w:r>
      <w:r w:rsidR="00521791" w:rsidRPr="00916D12">
        <w:rPr>
          <w:rFonts w:ascii="Arial" w:eastAsia="Times New Roman" w:hAnsi="Arial" w:cs="Arial"/>
          <w:b/>
          <w:sz w:val="28"/>
          <w:szCs w:val="28"/>
          <w:lang w:eastAsia="ru-RU"/>
        </w:rPr>
        <w:t>ЕРЕЧЕНЬ</w:t>
      </w:r>
    </w:p>
    <w:p w:rsidR="00B305B3" w:rsidRPr="00916D12" w:rsidRDefault="00521791" w:rsidP="00B305B3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16D12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ВОПРОСОВ МОНИТОРИНГА ПОЛИТИЧЕСКИХ, СОЦИАЛЬНО-ЭКОНОМИЧЕСКИХ И ИНЫХ ПРОЦЕССОВ,ОКАЗЫВАЮЩИХ ВЛИЯНИЕ НА СИТУАЦИЮ В ОБЛАСТИ ПРОТИВОДЕЙСТВИЯ ТЕРРОРИЗМУ НА ТЕРРИТОРИИ КОЧКУРОВСКОГО МУНИЦИПАЛЬНОГО РАЙОНА </w:t>
      </w:r>
    </w:p>
    <w:p w:rsidR="00B305B3" w:rsidRPr="00916D12" w:rsidRDefault="00B305B3" w:rsidP="00B305B3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1. Негативные социально-экономические факторы: снижение доходов населения, рост уровня безработицы, задержки выплаты заработной платы, массовые сокращения на предприятиях, являющихся крупнейшими работодателями, снижение уровня развития досуга молодежи и доступности социальных благ для населения Ковылкинского муниципального района. 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2. Уровень протестной активности населения Ковылкинского муниципального района (количество протестных акций и их участников, причины выступлений, организаторы, основные декларируемые цели и лозунги). Оценка отношения населения к федеральным и региональным органам государственной власти и органам местного самоуправления. 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3. Состояние межнациональных и межконфессиональных отношений. Наличие конфликтов, фактов пропаганды национальной, расовой и религиозной розни. Причины и организаторы. Деструктивная деятельность религиозных групп и организаций.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4. Динамика численности населения муниципального образования (городского округа) за счет внутренней и внешней миграции. Основные группы мигрантов, их численность в процентном соотношении к постоянно проживающему населению. Влияние миграционных процессов на обстановку в области противодействия терроризму.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5. Состояние антитеррористической защищенности объектов (территорий), находящихся в муниципальной собственности или ведении органов местного самоуправления, а также мест массового пребывания людей. Результаты работы по категорированию, паспортизации, реализации мероприятий, предусмотренных требованиями к </w:t>
      </w:r>
      <w:r w:rsidR="00916D12">
        <w:rPr>
          <w:rFonts w:ascii="Arial" w:eastAsia="Times New Roman" w:hAnsi="Arial" w:cs="Arial"/>
          <w:sz w:val="24"/>
          <w:szCs w:val="24"/>
          <w:lang w:eastAsia="ru-RU"/>
        </w:rPr>
        <w:t>антитеррористической защищенности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, проверок, выявленные недостатки, принятые меры по их устранению.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6. Проблемные вопросы в области противодействия идеологии терроризма (адресная  профилактическая  работа,  информационно-пропагандистские и иные мероприятия).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7. Количество публикаций в муниципальных печатных и электронных СМИ, а также в тематических группах в социальных сетях (группы, посвященные жизни в муниципальном </w:t>
      </w:r>
      <w:r w:rsidR="006F2015" w:rsidRPr="00521791">
        <w:rPr>
          <w:rFonts w:ascii="Arial" w:eastAsia="Times New Roman" w:hAnsi="Arial" w:cs="Arial"/>
          <w:sz w:val="24"/>
          <w:szCs w:val="24"/>
          <w:lang w:eastAsia="ru-RU"/>
        </w:rPr>
        <w:t>районе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) об антитеррористической деятельности (в том числе негативного характера). Перечень основных тем, оценка обоснованности критических публикаций, работа по созданию волонтерских молодежных кибердружин, принятые меры.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8. Проблемные вопросы разработки и реализации муниципальных программ в области профилактики терроризма, а также по минимизации и (или) ликвидации последствий его проявлений.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lastRenderedPageBreak/>
        <w:t>9. Количество сотрудников органов местного самоуправления, участвующих на постоянной основе в мероприятиях по профилактике терроризма, прошедших обучение на профильных курсах повышения квалификации. Проблемы в организации их обучения.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10. Эффективность исполнения поручений Антитеррористической комиссии Республики Мордовия и Антитеррористической комиссии </w:t>
      </w:r>
      <w:r w:rsidR="00916D12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r w:rsidR="0087127F" w:rsidRPr="00521791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521791">
        <w:rPr>
          <w:rFonts w:ascii="Arial" w:eastAsia="Times New Roman" w:hAnsi="Arial" w:cs="Arial"/>
          <w:sz w:val="24"/>
          <w:szCs w:val="24"/>
          <w:lang w:eastAsia="ru-RU"/>
        </w:rPr>
        <w:t>, результативность проводимой деятельности в области профилактики террористических проявлений.</w:t>
      </w:r>
    </w:p>
    <w:p w:rsidR="00B305B3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11. Проблемы, связанные с исполнением решений Антитеррористической комиссии Республики Мордовия и собственных решений, причины и принятые меры.</w:t>
      </w:r>
    </w:p>
    <w:p w:rsidR="00FE4706" w:rsidRPr="00FE4706" w:rsidRDefault="00FE4706" w:rsidP="00FE47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FE4706">
        <w:rPr>
          <w:rFonts w:ascii="Arial" w:eastAsia="Times New Roman" w:hAnsi="Arial" w:cs="Arial"/>
          <w:sz w:val="24"/>
          <w:szCs w:val="24"/>
          <w:lang w:eastAsia="ru-RU"/>
        </w:rPr>
        <w:t>12. Выявление причин, условий и обстоятельств, способствующих формированию угроз совершения террористических актов с использованием патогенных биологических агентов, токсичных химикатов и радиоактивных веществ».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При осуществлении мониторинга по указанным пунктам перечня необходимо освещать проблемные вопросы и негативные тенденции, влияющие на обстановку в области противодействия терроризму.</w:t>
      </w:r>
    </w:p>
    <w:p w:rsidR="00B305B3" w:rsidRPr="00521791" w:rsidRDefault="00B305B3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21791">
        <w:rPr>
          <w:rFonts w:ascii="Arial" w:eastAsia="Times New Roman" w:hAnsi="Arial" w:cs="Arial"/>
          <w:sz w:val="24"/>
          <w:szCs w:val="24"/>
          <w:lang w:eastAsia="ru-RU"/>
        </w:rPr>
        <w:t>Оценки и выводы, сформированные по всем пунктам перечня, должны сопровождаться подтверждающими материалами (описание фактов, статистические сведения, ссылки на документы и мнения экспертов и т. п.).</w:t>
      </w: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D122F" w:rsidRPr="00521791" w:rsidRDefault="00ED122F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86762" w:rsidRPr="00521791" w:rsidRDefault="00886762" w:rsidP="00B305B3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886762" w:rsidRPr="00521791" w:rsidSect="00521791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B00C5"/>
    <w:multiLevelType w:val="hybridMultilevel"/>
    <w:tmpl w:val="9B92A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85662"/>
    <w:multiLevelType w:val="multilevel"/>
    <w:tmpl w:val="F7C0336E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2">
    <w:nsid w:val="22915F93"/>
    <w:multiLevelType w:val="hybridMultilevel"/>
    <w:tmpl w:val="33A0E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C04FA"/>
    <w:multiLevelType w:val="multilevel"/>
    <w:tmpl w:val="157C7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3DEA0151"/>
    <w:multiLevelType w:val="hybridMultilevel"/>
    <w:tmpl w:val="B84A74E0"/>
    <w:lvl w:ilvl="0" w:tplc="1A101A5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C56C417E">
      <w:start w:val="1"/>
      <w:numFmt w:val="decimal"/>
      <w:lvlText w:val="%2)"/>
      <w:lvlJc w:val="left"/>
      <w:pPr>
        <w:tabs>
          <w:tab w:val="num" w:pos="3090"/>
        </w:tabs>
        <w:ind w:left="3090" w:hanging="12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440821"/>
    <w:rsid w:val="00025BB3"/>
    <w:rsid w:val="00034FFB"/>
    <w:rsid w:val="0005785F"/>
    <w:rsid w:val="00121095"/>
    <w:rsid w:val="001760D0"/>
    <w:rsid w:val="001A57E0"/>
    <w:rsid w:val="001B2457"/>
    <w:rsid w:val="001D709D"/>
    <w:rsid w:val="002877F4"/>
    <w:rsid w:val="002C64B9"/>
    <w:rsid w:val="002D5D60"/>
    <w:rsid w:val="002F44F6"/>
    <w:rsid w:val="00303718"/>
    <w:rsid w:val="00391556"/>
    <w:rsid w:val="003D77C9"/>
    <w:rsid w:val="00402505"/>
    <w:rsid w:val="004311F5"/>
    <w:rsid w:val="00440821"/>
    <w:rsid w:val="004F038F"/>
    <w:rsid w:val="00521791"/>
    <w:rsid w:val="00523BA7"/>
    <w:rsid w:val="00696E7F"/>
    <w:rsid w:val="006F2015"/>
    <w:rsid w:val="006F33B8"/>
    <w:rsid w:val="00805B77"/>
    <w:rsid w:val="0087127F"/>
    <w:rsid w:val="00886762"/>
    <w:rsid w:val="00916D12"/>
    <w:rsid w:val="00963DD9"/>
    <w:rsid w:val="009701F1"/>
    <w:rsid w:val="00984620"/>
    <w:rsid w:val="009F1EC2"/>
    <w:rsid w:val="00B305B3"/>
    <w:rsid w:val="00B37831"/>
    <w:rsid w:val="00B44507"/>
    <w:rsid w:val="00B56EDB"/>
    <w:rsid w:val="00B77522"/>
    <w:rsid w:val="00BE039C"/>
    <w:rsid w:val="00C45517"/>
    <w:rsid w:val="00C95391"/>
    <w:rsid w:val="00CA2BF4"/>
    <w:rsid w:val="00D21961"/>
    <w:rsid w:val="00E04E65"/>
    <w:rsid w:val="00E64199"/>
    <w:rsid w:val="00EA4E01"/>
    <w:rsid w:val="00EA5B37"/>
    <w:rsid w:val="00EB4C40"/>
    <w:rsid w:val="00ED122F"/>
    <w:rsid w:val="00EE56B0"/>
    <w:rsid w:val="00F94250"/>
    <w:rsid w:val="00FC7356"/>
    <w:rsid w:val="00FE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985B8BF-47DC-4949-A696-55FD1B80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082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44082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440821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E04E6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445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4507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CA2BF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CA2BF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8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26A41A82D134DE1BB953FB7E63994068A781216F90C81A1C24F4C38F3092743A5313D8C99FFD66F9CE7C2ADAA56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121126-6B1E-4657-B474-3E5139713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8</Pages>
  <Words>3056</Words>
  <Characters>17420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</dc:creator>
  <cp:lastModifiedBy>User</cp:lastModifiedBy>
  <cp:revision>9</cp:revision>
  <cp:lastPrinted>2022-03-11T14:05:00Z</cp:lastPrinted>
  <dcterms:created xsi:type="dcterms:W3CDTF">2022-03-03T13:02:00Z</dcterms:created>
  <dcterms:modified xsi:type="dcterms:W3CDTF">2022-04-04T13:01:00Z</dcterms:modified>
</cp:coreProperties>
</file>