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8112DE" w:rsidP="008112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«Гаражная амнистия»: применяем на практике</w:t>
      </w:r>
    </w:p>
    <w:p w:rsidR="008112DE" w:rsidRDefault="008112DE" w:rsidP="005364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 апреля 2022 года в 10</w:t>
      </w:r>
      <w:r w:rsidR="000620D1">
        <w:rPr>
          <w:rFonts w:ascii="Times New Roman" w:hAnsi="Times New Roman" w:cs="Times New Roman"/>
          <w:sz w:val="28"/>
          <w:szCs w:val="28"/>
        </w:rPr>
        <w:t>:00 (</w:t>
      </w:r>
      <w:proofErr w:type="spellStart"/>
      <w:r w:rsidR="000620D1">
        <w:rPr>
          <w:rFonts w:ascii="Times New Roman" w:hAnsi="Times New Roman" w:cs="Times New Roman"/>
          <w:sz w:val="28"/>
          <w:szCs w:val="28"/>
        </w:rPr>
        <w:t>Мск</w:t>
      </w:r>
      <w:proofErr w:type="spellEnd"/>
      <w:r w:rsidR="000620D1">
        <w:rPr>
          <w:rFonts w:ascii="Times New Roman" w:hAnsi="Times New Roman" w:cs="Times New Roman"/>
          <w:sz w:val="28"/>
          <w:szCs w:val="28"/>
        </w:rPr>
        <w:t xml:space="preserve">) Федеральная кадастровая палата проведет </w:t>
      </w:r>
      <w:proofErr w:type="spellStart"/>
      <w:r w:rsidR="000620D1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0620D1">
        <w:rPr>
          <w:rFonts w:ascii="Times New Roman" w:hAnsi="Times New Roman" w:cs="Times New Roman"/>
          <w:sz w:val="28"/>
          <w:szCs w:val="28"/>
        </w:rPr>
        <w:t xml:space="preserve"> «Гаражная амнистия»: применяем на практике</w:t>
      </w:r>
      <w:r w:rsidR="006E29C5">
        <w:rPr>
          <w:rFonts w:ascii="Times New Roman" w:hAnsi="Times New Roman" w:cs="Times New Roman"/>
          <w:sz w:val="28"/>
          <w:szCs w:val="28"/>
        </w:rPr>
        <w:t>» (</w:t>
      </w:r>
      <w:r w:rsidR="006E29C5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6E29C5" w:rsidRPr="006E29C5">
        <w:rPr>
          <w:rFonts w:ascii="Times New Roman" w:hAnsi="Times New Roman" w:cs="Times New Roman"/>
          <w:sz w:val="28"/>
          <w:szCs w:val="28"/>
        </w:rPr>
        <w:t>://</w:t>
      </w:r>
      <w:r w:rsidR="006E29C5">
        <w:rPr>
          <w:rFonts w:ascii="Times New Roman" w:hAnsi="Times New Roman" w:cs="Times New Roman"/>
          <w:sz w:val="28"/>
          <w:szCs w:val="28"/>
          <w:lang w:val="en-US"/>
        </w:rPr>
        <w:t>webinar</w:t>
      </w:r>
      <w:r w:rsidR="006E29C5" w:rsidRPr="006E29C5">
        <w:rPr>
          <w:rFonts w:ascii="Times New Roman" w:hAnsi="Times New Roman" w:cs="Times New Roman"/>
          <w:sz w:val="28"/>
          <w:szCs w:val="28"/>
        </w:rPr>
        <w:t>.</w:t>
      </w:r>
      <w:r w:rsidR="006E29C5">
        <w:rPr>
          <w:rFonts w:ascii="Times New Roman" w:hAnsi="Times New Roman" w:cs="Times New Roman"/>
          <w:sz w:val="28"/>
          <w:szCs w:val="28"/>
          <w:lang w:val="en-US"/>
        </w:rPr>
        <w:t>kadastr</w:t>
      </w:r>
      <w:r w:rsidR="006E29C5" w:rsidRPr="006E29C5">
        <w:rPr>
          <w:rFonts w:ascii="Times New Roman" w:hAnsi="Times New Roman" w:cs="Times New Roman"/>
          <w:sz w:val="28"/>
          <w:szCs w:val="28"/>
        </w:rPr>
        <w:t>.</w:t>
      </w:r>
      <w:r w:rsidR="006E29C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E29C5" w:rsidRPr="006E29C5">
        <w:rPr>
          <w:rFonts w:ascii="Times New Roman" w:hAnsi="Times New Roman" w:cs="Times New Roman"/>
          <w:sz w:val="28"/>
          <w:szCs w:val="28"/>
        </w:rPr>
        <w:t>/</w:t>
      </w:r>
      <w:r w:rsidR="006E29C5">
        <w:rPr>
          <w:rFonts w:ascii="Times New Roman" w:hAnsi="Times New Roman" w:cs="Times New Roman"/>
          <w:sz w:val="28"/>
          <w:szCs w:val="28"/>
          <w:lang w:val="en-US"/>
        </w:rPr>
        <w:t>webinars</w:t>
      </w:r>
      <w:r w:rsidR="006E29C5" w:rsidRPr="006E29C5">
        <w:rPr>
          <w:rFonts w:ascii="Times New Roman" w:hAnsi="Times New Roman" w:cs="Times New Roman"/>
          <w:sz w:val="28"/>
          <w:szCs w:val="28"/>
        </w:rPr>
        <w:t>/</w:t>
      </w:r>
      <w:r w:rsidR="006E29C5">
        <w:rPr>
          <w:rFonts w:ascii="Times New Roman" w:hAnsi="Times New Roman" w:cs="Times New Roman"/>
          <w:sz w:val="28"/>
          <w:szCs w:val="28"/>
          <w:lang w:val="en-US"/>
        </w:rPr>
        <w:t>ready</w:t>
      </w:r>
      <w:r w:rsidR="00534B12" w:rsidRPr="00534B12">
        <w:rPr>
          <w:rFonts w:ascii="Times New Roman" w:hAnsi="Times New Roman" w:cs="Times New Roman"/>
          <w:sz w:val="28"/>
          <w:szCs w:val="28"/>
        </w:rPr>
        <w:t>/</w:t>
      </w:r>
      <w:r w:rsidR="00534B12">
        <w:rPr>
          <w:rFonts w:ascii="Times New Roman" w:hAnsi="Times New Roman" w:cs="Times New Roman"/>
          <w:sz w:val="28"/>
          <w:szCs w:val="28"/>
          <w:lang w:val="en-US"/>
        </w:rPr>
        <w:t>detail</w:t>
      </w:r>
      <w:r w:rsidR="00534B12" w:rsidRPr="00534B12">
        <w:rPr>
          <w:rFonts w:ascii="Times New Roman" w:hAnsi="Times New Roman" w:cs="Times New Roman"/>
          <w:sz w:val="28"/>
          <w:szCs w:val="28"/>
        </w:rPr>
        <w:t>/205</w:t>
      </w:r>
      <w:r w:rsidR="00534B12">
        <w:rPr>
          <w:rFonts w:ascii="Times New Roman" w:hAnsi="Times New Roman" w:cs="Times New Roman"/>
          <w:sz w:val="28"/>
          <w:szCs w:val="28"/>
        </w:rPr>
        <w:t>)</w:t>
      </w:r>
      <w:r w:rsidR="000620D1">
        <w:rPr>
          <w:rFonts w:ascii="Times New Roman" w:hAnsi="Times New Roman" w:cs="Times New Roman"/>
          <w:sz w:val="28"/>
          <w:szCs w:val="28"/>
        </w:rPr>
        <w:t xml:space="preserve">. Наряду с кадастровыми инженерами, которые проявляют интерес к этой теме, </w:t>
      </w:r>
      <w:proofErr w:type="spellStart"/>
      <w:r w:rsidR="000620D1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0620D1">
        <w:rPr>
          <w:rFonts w:ascii="Times New Roman" w:hAnsi="Times New Roman" w:cs="Times New Roman"/>
          <w:sz w:val="28"/>
          <w:szCs w:val="28"/>
        </w:rPr>
        <w:t xml:space="preserve"> адресован сотрудникам органов местного самоуправления.</w:t>
      </w:r>
    </w:p>
    <w:p w:rsidR="000620D1" w:rsidRDefault="000620D1" w:rsidP="005364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 такое «гаражная амнистия»? Как вести работу с заявлениями об оформлении гаража и земельного участка под ним? Если вам нужно получить информацию о «гаражной амнистии», этот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вас.</w:t>
      </w:r>
    </w:p>
    <w:p w:rsidR="006E29C5" w:rsidRDefault="000620D1" w:rsidP="005364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 увидите выступление статс-секретаря – заместителя руководителя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Бутовецкого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 один из авторов закона о «гаражной амнистии». Далее вас ждет доклад директора Кадастровой палаты по Нижегородской области Оксаны Штейн. Гости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>
        <w:rPr>
          <w:rFonts w:ascii="Times New Roman" w:hAnsi="Times New Roman" w:cs="Times New Roman"/>
          <w:sz w:val="28"/>
          <w:szCs w:val="28"/>
        </w:rPr>
        <w:t>: министр имущественных и земельных отношений Нижегородской области Сергей Баринов</w:t>
      </w:r>
      <w:r w:rsidR="006E29C5">
        <w:rPr>
          <w:rFonts w:ascii="Times New Roman" w:hAnsi="Times New Roman" w:cs="Times New Roman"/>
          <w:sz w:val="28"/>
          <w:szCs w:val="28"/>
        </w:rPr>
        <w:t xml:space="preserve">, мэр Нижнего Новгорода Юрий </w:t>
      </w:r>
      <w:proofErr w:type="spellStart"/>
      <w:r w:rsidR="006E29C5">
        <w:rPr>
          <w:rFonts w:ascii="Times New Roman" w:hAnsi="Times New Roman" w:cs="Times New Roman"/>
          <w:sz w:val="28"/>
          <w:szCs w:val="28"/>
        </w:rPr>
        <w:t>Шалабаев</w:t>
      </w:r>
      <w:proofErr w:type="spellEnd"/>
      <w:r w:rsidR="006E29C5">
        <w:rPr>
          <w:rFonts w:ascii="Times New Roman" w:hAnsi="Times New Roman" w:cs="Times New Roman"/>
          <w:sz w:val="28"/>
          <w:szCs w:val="28"/>
        </w:rPr>
        <w:t>, директор Волго-Вятского филиала АО «</w:t>
      </w:r>
      <w:proofErr w:type="spellStart"/>
      <w:r w:rsidR="006E29C5">
        <w:rPr>
          <w:rFonts w:ascii="Times New Roman" w:hAnsi="Times New Roman" w:cs="Times New Roman"/>
          <w:sz w:val="28"/>
          <w:szCs w:val="28"/>
        </w:rPr>
        <w:t>Ростехинвентаризация</w:t>
      </w:r>
      <w:proofErr w:type="spellEnd"/>
      <w:r w:rsidR="006E29C5">
        <w:rPr>
          <w:rFonts w:ascii="Times New Roman" w:hAnsi="Times New Roman" w:cs="Times New Roman"/>
          <w:sz w:val="28"/>
          <w:szCs w:val="28"/>
        </w:rPr>
        <w:t xml:space="preserve"> – федеральное БТИ» Александр Коробов.</w:t>
      </w:r>
    </w:p>
    <w:p w:rsidR="000620D1" w:rsidRPr="008112DE" w:rsidRDefault="006E29C5" w:rsidP="008112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узнаете: какие документы достаточно иметь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; какие права у наследников гаражей; что нужно для подтверждения прав, если гаражно-строительный кооператив обанкротился; почему могут отказать в регистрации права собственности. </w:t>
      </w:r>
    </w:p>
    <w:sectPr w:rsidR="000620D1" w:rsidRPr="008112DE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20D1"/>
    <w:rsid w:val="000647C4"/>
    <w:rsid w:val="000864DF"/>
    <w:rsid w:val="00167F99"/>
    <w:rsid w:val="001C1BD9"/>
    <w:rsid w:val="001F4A2C"/>
    <w:rsid w:val="00245D54"/>
    <w:rsid w:val="00421A6E"/>
    <w:rsid w:val="004C0E3E"/>
    <w:rsid w:val="004F577B"/>
    <w:rsid w:val="00534B12"/>
    <w:rsid w:val="0053644C"/>
    <w:rsid w:val="00567AB1"/>
    <w:rsid w:val="005939BA"/>
    <w:rsid w:val="006279CE"/>
    <w:rsid w:val="006538D4"/>
    <w:rsid w:val="006D2EA7"/>
    <w:rsid w:val="006E29C5"/>
    <w:rsid w:val="007806A3"/>
    <w:rsid w:val="008112DE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2022-03-09T08:09:00Z</dcterms:created>
  <dcterms:modified xsi:type="dcterms:W3CDTF">2022-03-09T08:10:00Z</dcterms:modified>
</cp:coreProperties>
</file>