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834509" w:rsidP="00D70E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снять</w:t>
      </w:r>
      <w:r w:rsidR="00D70ED8">
        <w:rPr>
          <w:rFonts w:ascii="Times New Roman" w:hAnsi="Times New Roman" w:cs="Times New Roman"/>
          <w:b/>
          <w:sz w:val="28"/>
          <w:szCs w:val="28"/>
        </w:rPr>
        <w:t xml:space="preserve"> с кадастрового учета временный земельный участок?</w:t>
      </w:r>
    </w:p>
    <w:p w:rsidR="00D70ED8" w:rsidRDefault="00D70ED8" w:rsidP="00A75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Земельные участки, учтенные в Едином государственном реестре недвижимости (ЕГРН) до 1 января 2017 года, права либо обременения на которые не зарегистрированы, считаются временными. </w:t>
      </w:r>
      <w:r w:rsidR="00D76431">
        <w:rPr>
          <w:rFonts w:ascii="Times New Roman" w:hAnsi="Times New Roman" w:cs="Times New Roman"/>
          <w:sz w:val="28"/>
          <w:szCs w:val="28"/>
        </w:rPr>
        <w:t xml:space="preserve">Такие объекты подлежат снятию </w:t>
      </w:r>
      <w:r w:rsidR="00971173">
        <w:rPr>
          <w:rFonts w:ascii="Times New Roman" w:hAnsi="Times New Roman" w:cs="Times New Roman"/>
          <w:sz w:val="28"/>
          <w:szCs w:val="28"/>
        </w:rPr>
        <w:t>с государственного кадастрового учета в 2022 году. До истечения указанного срока временные земельные участки можно снять с учета по заявлению.</w:t>
      </w:r>
    </w:p>
    <w:p w:rsidR="00971173" w:rsidRDefault="00971173" w:rsidP="00A758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 при этом возникает вопрос: кто может подать такое заявление? Как отмечают эксперты Кадастровой палаты, это зависит от способа образования земельного участка. Так, если ранее, до 1 января 2017 года, собственник разделил земельный участок, принадлежащий ему на праве собственности, но на образованные участки права так и не зарегистрировал, то он вправе обратиться с заявлением о снятии с государственного кадастрового учета земельных участков.</w:t>
      </w:r>
    </w:p>
    <w:p w:rsidR="00971173" w:rsidRPr="00D70ED8" w:rsidRDefault="00971173" w:rsidP="00D70E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случае, если земельный участок был образован до 1 января 2017 года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неразграниченных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земель государственной собственности</w:t>
      </w:r>
      <w:r w:rsidR="00A74048">
        <w:rPr>
          <w:rFonts w:ascii="Times New Roman" w:hAnsi="Times New Roman" w:cs="Times New Roman"/>
          <w:sz w:val="28"/>
          <w:szCs w:val="28"/>
        </w:rPr>
        <w:t xml:space="preserve"> и права (обременения) на него также не были зарегистрированы, в роли собственника </w:t>
      </w:r>
      <w:r w:rsidR="000A0134">
        <w:rPr>
          <w:rFonts w:ascii="Times New Roman" w:hAnsi="Times New Roman" w:cs="Times New Roman"/>
          <w:sz w:val="28"/>
          <w:szCs w:val="28"/>
        </w:rPr>
        <w:t>выступает</w:t>
      </w:r>
      <w:r w:rsidR="00A74048">
        <w:rPr>
          <w:rFonts w:ascii="Times New Roman" w:hAnsi="Times New Roman" w:cs="Times New Roman"/>
          <w:sz w:val="28"/>
          <w:szCs w:val="28"/>
        </w:rPr>
        <w:t xml:space="preserve"> орган, уполномоченный на распоряжение землями государственной собственности. В зависимости от территориального расположения участка этим органом являются администрации района, поселкового совета</w:t>
      </w:r>
      <w:r w:rsidR="000A0134">
        <w:rPr>
          <w:rFonts w:ascii="Times New Roman" w:hAnsi="Times New Roman" w:cs="Times New Roman"/>
          <w:sz w:val="28"/>
          <w:szCs w:val="28"/>
        </w:rPr>
        <w:t>,</w:t>
      </w:r>
      <w:r w:rsidR="00A74048">
        <w:rPr>
          <w:rFonts w:ascii="Times New Roman" w:hAnsi="Times New Roman" w:cs="Times New Roman"/>
          <w:sz w:val="28"/>
          <w:szCs w:val="28"/>
        </w:rPr>
        <w:t xml:space="preserve"> либо города. Таким образом, только представитель уполномоченного органа может подать заявление о снятии с государственного кадастрового учета временного земельного участка. После снятия земельного участка с учета он прекращает свое существование как объект недвижимости, поэтому для оформления прав потребуется заново поставить его </w:t>
      </w:r>
      <w:r w:rsidR="00A7582F">
        <w:rPr>
          <w:rFonts w:ascii="Times New Roman" w:hAnsi="Times New Roman" w:cs="Times New Roman"/>
          <w:sz w:val="28"/>
          <w:szCs w:val="28"/>
        </w:rPr>
        <w:t>на кадастровый учет, то есть снова провести кадастровые работы и оформить межевой план.</w:t>
      </w:r>
      <w:r w:rsidR="00A740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971173" w:rsidRPr="00D70ED8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20AFF"/>
    <w:rsid w:val="00016D08"/>
    <w:rsid w:val="00020AFF"/>
    <w:rsid w:val="000647C4"/>
    <w:rsid w:val="000A0134"/>
    <w:rsid w:val="00167F99"/>
    <w:rsid w:val="001C1BD9"/>
    <w:rsid w:val="001F4A2C"/>
    <w:rsid w:val="00245D54"/>
    <w:rsid w:val="00381218"/>
    <w:rsid w:val="00421A6E"/>
    <w:rsid w:val="004C0E3E"/>
    <w:rsid w:val="004F577B"/>
    <w:rsid w:val="00567AB1"/>
    <w:rsid w:val="006279CE"/>
    <w:rsid w:val="006538D4"/>
    <w:rsid w:val="006D2EA7"/>
    <w:rsid w:val="007806A3"/>
    <w:rsid w:val="00834509"/>
    <w:rsid w:val="008E3EED"/>
    <w:rsid w:val="00955506"/>
    <w:rsid w:val="00971173"/>
    <w:rsid w:val="009C7BD8"/>
    <w:rsid w:val="00A74048"/>
    <w:rsid w:val="00A7582F"/>
    <w:rsid w:val="00AD08CA"/>
    <w:rsid w:val="00C31F0F"/>
    <w:rsid w:val="00CB65CE"/>
    <w:rsid w:val="00CE6C6E"/>
    <w:rsid w:val="00D05904"/>
    <w:rsid w:val="00D2013A"/>
    <w:rsid w:val="00D70ED8"/>
    <w:rsid w:val="00D730B3"/>
    <w:rsid w:val="00D76431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kugusheva</cp:lastModifiedBy>
  <cp:revision>4</cp:revision>
  <cp:lastPrinted>2019-04-01T12:51:00Z</cp:lastPrinted>
  <dcterms:created xsi:type="dcterms:W3CDTF">2022-01-26T11:32:00Z</dcterms:created>
  <dcterms:modified xsi:type="dcterms:W3CDTF">2022-02-18T07:26:00Z</dcterms:modified>
</cp:coreProperties>
</file>