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31F0F" w:rsidRDefault="00314567" w:rsidP="007F732F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К</w:t>
      </w:r>
      <w:r w:rsidR="007F732F">
        <w:rPr>
          <w:rFonts w:ascii="Times New Roman" w:hAnsi="Times New Roman" w:cs="Times New Roman"/>
          <w:b/>
          <w:sz w:val="28"/>
          <w:szCs w:val="28"/>
        </w:rPr>
        <w:t>ак правильно подать документы для учета и регистрации недвижимости</w:t>
      </w:r>
      <w:r>
        <w:rPr>
          <w:rFonts w:ascii="Times New Roman" w:hAnsi="Times New Roman" w:cs="Times New Roman"/>
          <w:b/>
          <w:sz w:val="28"/>
          <w:szCs w:val="28"/>
        </w:rPr>
        <w:t>?</w:t>
      </w:r>
    </w:p>
    <w:p w:rsidR="007F732F" w:rsidRDefault="007F732F" w:rsidP="007C537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В Кадастровой палате по Республике Мордовия рассказали, в каких случаях документы, представленные с заявлением о кадастровом учете и регистрации прав на недвижимость, будут возвращены заявителю без рассмотрения, а также о том, как </w:t>
      </w:r>
      <w:proofErr w:type="gramStart"/>
      <w:r>
        <w:rPr>
          <w:rFonts w:ascii="Times New Roman" w:hAnsi="Times New Roman" w:cs="Times New Roman"/>
          <w:sz w:val="28"/>
          <w:szCs w:val="28"/>
        </w:rPr>
        <w:t>избежать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такие ситуации</w:t>
      </w:r>
    </w:p>
    <w:p w:rsidR="007F732F" w:rsidRDefault="007F732F" w:rsidP="007C537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612FB9">
        <w:rPr>
          <w:rFonts w:ascii="Times New Roman" w:hAnsi="Times New Roman" w:cs="Times New Roman"/>
          <w:sz w:val="28"/>
          <w:szCs w:val="28"/>
        </w:rPr>
        <w:t>Так, например, если в бумажных документах имеются подчистки либо приписки, зачеркнутые слова и иные не оговоренные исправления, то обращение останется без рассмотрения. То же самое ожидает и в случае, если документы, заполненные карандашом или имеющие серьезные повреждения, не позволяют однозначно истолковать их содержание.</w:t>
      </w:r>
    </w:p>
    <w:p w:rsidR="00612FB9" w:rsidRDefault="00612FB9" w:rsidP="007C537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Также не будет рассмотрено заявление, которое подается третьим лицом, если в Едином государственном реестре недвижимости (ЕГРН) содержится запись о невозможности регистрации перехода права, ограничения права и обременения объекта недвижимости без личного участия собственника объекта или его законного представителя. Такая запись является надежной защитой от мошенников, так как не позволит посторонним лицам провести сделку с объектом недвижимости. Такую запись </w:t>
      </w:r>
      <w:r w:rsidR="007C5373">
        <w:rPr>
          <w:rFonts w:ascii="Times New Roman" w:hAnsi="Times New Roman" w:cs="Times New Roman"/>
          <w:sz w:val="28"/>
          <w:szCs w:val="28"/>
        </w:rPr>
        <w:t xml:space="preserve">можно внести, обратившись в офис МФЦ или подав заявление в электронном виде на официальном сайте </w:t>
      </w:r>
      <w:proofErr w:type="spellStart"/>
      <w:r w:rsidR="007C5373">
        <w:rPr>
          <w:rFonts w:ascii="Times New Roman" w:hAnsi="Times New Roman" w:cs="Times New Roman"/>
          <w:sz w:val="28"/>
          <w:szCs w:val="28"/>
        </w:rPr>
        <w:t>Росреестра</w:t>
      </w:r>
      <w:proofErr w:type="spellEnd"/>
      <w:r w:rsidR="007C5373">
        <w:rPr>
          <w:rFonts w:ascii="Times New Roman" w:hAnsi="Times New Roman" w:cs="Times New Roman"/>
          <w:sz w:val="28"/>
          <w:szCs w:val="28"/>
        </w:rPr>
        <w:t>.</w:t>
      </w:r>
    </w:p>
    <w:p w:rsidR="007C5373" w:rsidRPr="007F732F" w:rsidRDefault="007C5373" w:rsidP="007F732F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Будут возвращены без рассмотрения документы, представленные в форме электронных документов или электронных образов документов </w:t>
      </w:r>
      <w:proofErr w:type="gramStart"/>
      <w:r>
        <w:rPr>
          <w:rFonts w:ascii="Times New Roman" w:hAnsi="Times New Roman" w:cs="Times New Roman"/>
          <w:sz w:val="28"/>
          <w:szCs w:val="28"/>
        </w:rPr>
        <w:t>в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формате, который не соответствует определенному формату, а </w:t>
      </w:r>
      <w:proofErr w:type="gramStart"/>
      <w:r>
        <w:rPr>
          <w:rFonts w:ascii="Times New Roman" w:hAnsi="Times New Roman" w:cs="Times New Roman"/>
          <w:sz w:val="28"/>
          <w:szCs w:val="28"/>
        </w:rPr>
        <w:t>также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если соответствующее заявление не подписано заявителем согласно действующему законодательству.</w:t>
      </w:r>
    </w:p>
    <w:sectPr w:rsidR="007C5373" w:rsidRPr="007F732F" w:rsidSect="0095550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F4464A9"/>
    <w:multiLevelType w:val="multilevel"/>
    <w:tmpl w:val="CF244B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31CC124C"/>
    <w:multiLevelType w:val="multilevel"/>
    <w:tmpl w:val="9E5A6B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3CE2667E"/>
    <w:multiLevelType w:val="multilevel"/>
    <w:tmpl w:val="54FCCF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3DB92E7F"/>
    <w:multiLevelType w:val="multilevel"/>
    <w:tmpl w:val="0F42C4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020AFF"/>
    <w:rsid w:val="00020AFF"/>
    <w:rsid w:val="000647C4"/>
    <w:rsid w:val="00167F99"/>
    <w:rsid w:val="001C1BD9"/>
    <w:rsid w:val="001F4A2C"/>
    <w:rsid w:val="00245D54"/>
    <w:rsid w:val="00314567"/>
    <w:rsid w:val="00421A6E"/>
    <w:rsid w:val="004C0E3E"/>
    <w:rsid w:val="004F577B"/>
    <w:rsid w:val="00567AB1"/>
    <w:rsid w:val="0057343E"/>
    <w:rsid w:val="00612FB9"/>
    <w:rsid w:val="006279CE"/>
    <w:rsid w:val="006538D4"/>
    <w:rsid w:val="006D2EA7"/>
    <w:rsid w:val="007806A3"/>
    <w:rsid w:val="007C5373"/>
    <w:rsid w:val="007F732F"/>
    <w:rsid w:val="008E3EED"/>
    <w:rsid w:val="00955506"/>
    <w:rsid w:val="009C7BD8"/>
    <w:rsid w:val="00AD08CA"/>
    <w:rsid w:val="00C31F0F"/>
    <w:rsid w:val="00CB65CE"/>
    <w:rsid w:val="00CB6F95"/>
    <w:rsid w:val="00CE6C6E"/>
    <w:rsid w:val="00D05904"/>
    <w:rsid w:val="00D730B3"/>
    <w:rsid w:val="00DA4380"/>
    <w:rsid w:val="00EB0BE3"/>
    <w:rsid w:val="00FC22C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55506"/>
  </w:style>
  <w:style w:type="paragraph" w:styleId="1">
    <w:name w:val="heading 1"/>
    <w:basedOn w:val="a"/>
    <w:link w:val="10"/>
    <w:uiPriority w:val="9"/>
    <w:qFormat/>
    <w:rsid w:val="004F577B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245D54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4F577B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customStyle="1" w:styleId="apple-converted-space">
    <w:name w:val="apple-converted-space"/>
    <w:basedOn w:val="a0"/>
    <w:rsid w:val="004F577B"/>
  </w:style>
  <w:style w:type="paragraph" w:styleId="a3">
    <w:name w:val="Normal (Web)"/>
    <w:basedOn w:val="a"/>
    <w:uiPriority w:val="99"/>
    <w:semiHidden/>
    <w:unhideWhenUsed/>
    <w:rsid w:val="004F577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Hyperlink"/>
    <w:basedOn w:val="a0"/>
    <w:uiPriority w:val="99"/>
    <w:semiHidden/>
    <w:unhideWhenUsed/>
    <w:rsid w:val="00CB65CE"/>
    <w:rPr>
      <w:color w:val="0000FF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CB65C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CB65CE"/>
    <w:rPr>
      <w:rFonts w:ascii="Tahoma" w:hAnsi="Tahoma" w:cs="Tahoma"/>
      <w:sz w:val="16"/>
      <w:szCs w:val="16"/>
    </w:rPr>
  </w:style>
  <w:style w:type="character" w:styleId="a7">
    <w:name w:val="Strong"/>
    <w:basedOn w:val="a0"/>
    <w:uiPriority w:val="22"/>
    <w:qFormat/>
    <w:rsid w:val="00DA4380"/>
    <w:rPr>
      <w:b/>
      <w:bCs/>
    </w:rPr>
  </w:style>
  <w:style w:type="character" w:customStyle="1" w:styleId="40">
    <w:name w:val="Заголовок 4 Знак"/>
    <w:basedOn w:val="a0"/>
    <w:link w:val="4"/>
    <w:uiPriority w:val="9"/>
    <w:semiHidden/>
    <w:rsid w:val="00245D54"/>
    <w:rPr>
      <w:rFonts w:asciiTheme="majorHAnsi" w:eastAsiaTheme="majorEastAsia" w:hAnsiTheme="majorHAnsi" w:cstheme="majorBidi"/>
      <w:b/>
      <w:bCs/>
      <w:i/>
      <w:iCs/>
      <w:color w:val="4F81BD" w:themeColor="accent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37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6532554">
          <w:marLeft w:val="-180"/>
          <w:marRight w:val="-1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6600670">
              <w:marLeft w:val="30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4824089">
          <w:marLeft w:val="-180"/>
          <w:marRight w:val="-1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94025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51767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7016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9742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01406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8072364">
              <w:marLeft w:val="0"/>
              <w:marRight w:val="0"/>
              <w:marTop w:val="450"/>
              <w:marBottom w:val="49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5346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21377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37773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6874485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534373">
          <w:marLeft w:val="0"/>
          <w:marRight w:val="0"/>
          <w:marTop w:val="0"/>
          <w:marBottom w:val="195"/>
          <w:divBdr>
            <w:top w:val="dashed" w:sz="2" w:space="0" w:color="FFA500"/>
            <w:left w:val="dashed" w:sz="2" w:space="11" w:color="FFA500"/>
            <w:bottom w:val="dashed" w:sz="2" w:space="0" w:color="FFA500"/>
            <w:right w:val="dashed" w:sz="2" w:space="11" w:color="FFA500"/>
          </w:divBdr>
          <w:divsChild>
            <w:div w:id="17388244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099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9592736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948890">
          <w:marLeft w:val="0"/>
          <w:marRight w:val="0"/>
          <w:marTop w:val="0"/>
          <w:marBottom w:val="195"/>
          <w:divBdr>
            <w:top w:val="dashed" w:sz="2" w:space="0" w:color="FFA500"/>
            <w:left w:val="dashed" w:sz="2" w:space="11" w:color="FFA500"/>
            <w:bottom w:val="dashed" w:sz="2" w:space="0" w:color="FFA500"/>
            <w:right w:val="dashed" w:sz="2" w:space="11" w:color="FFA500"/>
          </w:divBdr>
          <w:divsChild>
            <w:div w:id="248084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7399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081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73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726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33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1403221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888147">
          <w:marLeft w:val="0"/>
          <w:marRight w:val="0"/>
          <w:marTop w:val="0"/>
          <w:marBottom w:val="195"/>
          <w:divBdr>
            <w:top w:val="dashed" w:sz="2" w:space="0" w:color="FFA500"/>
            <w:left w:val="dashed" w:sz="2" w:space="11" w:color="FFA500"/>
            <w:bottom w:val="dashed" w:sz="2" w:space="0" w:color="FFA500"/>
            <w:right w:val="dashed" w:sz="2" w:space="11" w:color="FFA500"/>
          </w:divBdr>
          <w:divsChild>
            <w:div w:id="7824591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938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7353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145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01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9017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5791014">
          <w:marLeft w:val="-180"/>
          <w:marRight w:val="-1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9313548">
              <w:marLeft w:val="30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2828606">
          <w:marLeft w:val="-180"/>
          <w:marRight w:val="-1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3631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141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04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3602096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654389">
          <w:marLeft w:val="0"/>
          <w:marRight w:val="0"/>
          <w:marTop w:val="0"/>
          <w:marBottom w:val="195"/>
          <w:divBdr>
            <w:top w:val="dashed" w:sz="2" w:space="0" w:color="FFA500"/>
            <w:left w:val="dashed" w:sz="2" w:space="11" w:color="FFA500"/>
            <w:bottom w:val="dashed" w:sz="2" w:space="0" w:color="FFA500"/>
            <w:right w:val="dashed" w:sz="2" w:space="11" w:color="FFA500"/>
          </w:divBdr>
          <w:divsChild>
            <w:div w:id="6307441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88371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225</Words>
  <Characters>1289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FGU</Company>
  <LinksUpToDate>false</LinksUpToDate>
  <CharactersWithSpaces>1511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zamotaevn</dc:creator>
  <cp:lastModifiedBy>zamotaevn</cp:lastModifiedBy>
  <cp:revision>3</cp:revision>
  <cp:lastPrinted>2019-04-01T12:51:00Z</cp:lastPrinted>
  <dcterms:created xsi:type="dcterms:W3CDTF">2022-01-24T11:37:00Z</dcterms:created>
  <dcterms:modified xsi:type="dcterms:W3CDTF">2022-02-14T07:08:00Z</dcterms:modified>
</cp:coreProperties>
</file>