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29A" w:rsidRPr="00CF21B0" w:rsidRDefault="00CA029A" w:rsidP="00CA029A">
      <w:pPr>
        <w:spacing w:after="0" w:line="240" w:lineRule="auto"/>
        <w:ind w:left="-142"/>
        <w:jc w:val="center"/>
        <w:outlineLvl w:val="0"/>
        <w:rPr>
          <w:rFonts w:ascii="Segoe UI" w:hAnsi="Segoe UI" w:cs="Segoe UI"/>
          <w:b/>
          <w:sz w:val="26"/>
          <w:szCs w:val="26"/>
        </w:rPr>
      </w:pPr>
      <w:r w:rsidRPr="00CF21B0">
        <w:rPr>
          <w:rFonts w:ascii="Segoe UI" w:hAnsi="Segoe UI" w:cs="Segoe UI"/>
          <w:b/>
          <w:sz w:val="26"/>
          <w:szCs w:val="26"/>
        </w:rPr>
        <w:t>Собственникам недвижимости рекомендуется актуализировать контактные данные в ЕГРН</w:t>
      </w:r>
    </w:p>
    <w:p w:rsidR="00CA029A" w:rsidRPr="00CF21B0" w:rsidRDefault="00CA029A" w:rsidP="00CA029A">
      <w:pPr>
        <w:spacing w:after="0" w:line="240" w:lineRule="auto"/>
        <w:ind w:left="-142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26"/>
          <w:szCs w:val="26"/>
        </w:rPr>
      </w:pPr>
    </w:p>
    <w:p w:rsidR="002D0DAB" w:rsidRPr="00AF6AC7" w:rsidRDefault="002D0DAB" w:rsidP="002D0DAB">
      <w:pPr>
        <w:spacing w:after="100" w:line="240" w:lineRule="auto"/>
        <w:ind w:left="-142"/>
        <w:jc w:val="both"/>
        <w:rPr>
          <w:rFonts w:ascii="Segoe UI" w:eastAsia="Times New Roman" w:hAnsi="Segoe UI" w:cs="Segoe UI"/>
          <w:sz w:val="26"/>
          <w:szCs w:val="26"/>
        </w:rPr>
      </w:pP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Управление Росреестра и </w:t>
      </w:r>
      <w:r>
        <w:rPr>
          <w:rFonts w:ascii="Segoe UI" w:eastAsia="Times New Roman" w:hAnsi="Segoe UI" w:cs="Segoe UI"/>
          <w:bCs/>
          <w:sz w:val="26"/>
          <w:szCs w:val="26"/>
        </w:rPr>
        <w:t xml:space="preserve">филиал 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>Кадастро</w:t>
      </w:r>
      <w:r>
        <w:rPr>
          <w:rFonts w:ascii="Segoe UI" w:eastAsia="Times New Roman" w:hAnsi="Segoe UI" w:cs="Segoe UI"/>
          <w:bCs/>
          <w:sz w:val="26"/>
          <w:szCs w:val="26"/>
        </w:rPr>
        <w:t>вой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 палат</w:t>
      </w:r>
      <w:r>
        <w:rPr>
          <w:rFonts w:ascii="Segoe UI" w:eastAsia="Times New Roman" w:hAnsi="Segoe UI" w:cs="Segoe UI"/>
          <w:bCs/>
          <w:sz w:val="26"/>
          <w:szCs w:val="26"/>
        </w:rPr>
        <w:t>ы по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 Республик</w:t>
      </w:r>
      <w:r>
        <w:rPr>
          <w:rFonts w:ascii="Segoe UI" w:eastAsia="Times New Roman" w:hAnsi="Segoe UI" w:cs="Segoe UI"/>
          <w:bCs/>
          <w:sz w:val="26"/>
          <w:szCs w:val="26"/>
        </w:rPr>
        <w:t>е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 Мордовия</w:t>
      </w:r>
      <w:r>
        <w:rPr>
          <w:rFonts w:ascii="Segoe UI" w:eastAsia="Times New Roman" w:hAnsi="Segoe UI" w:cs="Segoe UI"/>
          <w:bCs/>
          <w:sz w:val="26"/>
          <w:szCs w:val="26"/>
        </w:rPr>
        <w:t xml:space="preserve"> 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>рекомендуют собственникам недвижимости внести свои контактные данные в Единый государственный реестр недвижимости (ЕГРН) или обновить имеющиеся.</w:t>
      </w:r>
      <w:r w:rsidRPr="00AF6AC7">
        <w:rPr>
          <w:rFonts w:ascii="Segoe UI" w:eastAsia="Times New Roman" w:hAnsi="Segoe UI" w:cs="Segoe UI"/>
          <w:sz w:val="26"/>
          <w:szCs w:val="26"/>
        </w:rPr>
        <w:t> </w:t>
      </w:r>
    </w:p>
    <w:p w:rsidR="002D0DAB" w:rsidRPr="00AF6AC7" w:rsidRDefault="002D0DAB" w:rsidP="002D0DAB">
      <w:pPr>
        <w:spacing w:after="100" w:line="240" w:lineRule="auto"/>
        <w:ind w:left="-142"/>
        <w:jc w:val="both"/>
        <w:rPr>
          <w:rFonts w:ascii="Segoe UI" w:eastAsia="Times New Roman" w:hAnsi="Segoe UI" w:cs="Segoe UI"/>
          <w:sz w:val="26"/>
          <w:szCs w:val="26"/>
        </w:rPr>
      </w:pP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ЕГРН - это единственный источник, содержащий </w:t>
      </w:r>
      <w:r>
        <w:rPr>
          <w:rFonts w:ascii="Segoe UI" w:eastAsia="Times New Roman" w:hAnsi="Segoe UI" w:cs="Segoe UI"/>
          <w:bCs/>
          <w:sz w:val="26"/>
          <w:szCs w:val="26"/>
        </w:rPr>
        <w:t>достоверные</w:t>
      </w:r>
      <w:r w:rsidRPr="00AF6AC7">
        <w:rPr>
          <w:rFonts w:ascii="Segoe UI" w:eastAsia="Times New Roman" w:hAnsi="Segoe UI" w:cs="Segoe UI"/>
          <w:bCs/>
          <w:sz w:val="26"/>
          <w:szCs w:val="26"/>
        </w:rPr>
        <w:t xml:space="preserve"> данные об объектах недвижимости и их владельцах. Сведения из ЕГРН могут понадобиться при совершении любых действий с недвижимостью. </w:t>
      </w:r>
    </w:p>
    <w:p w:rsidR="002D0DAB" w:rsidRPr="00AF6AC7" w:rsidRDefault="002D0DAB" w:rsidP="002D0DAB">
      <w:pPr>
        <w:spacing w:after="100" w:line="240" w:lineRule="auto"/>
        <w:ind w:left="-142"/>
        <w:jc w:val="both"/>
        <w:rPr>
          <w:rFonts w:ascii="Segoe UI" w:eastAsia="Times New Roman" w:hAnsi="Segoe UI" w:cs="Segoe UI"/>
          <w:sz w:val="26"/>
          <w:szCs w:val="26"/>
        </w:rPr>
      </w:pPr>
      <w:r w:rsidRPr="00AF6AC7">
        <w:rPr>
          <w:rFonts w:ascii="Segoe UI" w:eastAsia="Times New Roman" w:hAnsi="Segoe UI" w:cs="Segoe UI"/>
          <w:sz w:val="26"/>
          <w:szCs w:val="26"/>
        </w:rPr>
        <w:t>Федеральный закон «О государственной регистрации недвижимости» предусматривает внесение в ЕГРН сведений не только о недвижимом имуществе, но и о контактных данных правообладателя:</w:t>
      </w:r>
      <w:r>
        <w:rPr>
          <w:rFonts w:ascii="Segoe UI" w:eastAsia="Times New Roman" w:hAnsi="Segoe UI" w:cs="Segoe UI"/>
          <w:sz w:val="26"/>
          <w:szCs w:val="26"/>
        </w:rPr>
        <w:t xml:space="preserve"> </w:t>
      </w:r>
      <w:r w:rsidRPr="00AF6AC7">
        <w:rPr>
          <w:rFonts w:ascii="Segoe UI" w:eastAsia="Times New Roman" w:hAnsi="Segoe UI" w:cs="Segoe UI"/>
          <w:sz w:val="26"/>
          <w:szCs w:val="26"/>
        </w:rPr>
        <w:t>почтовом адресе</w:t>
      </w:r>
      <w:r>
        <w:rPr>
          <w:rFonts w:ascii="Segoe UI" w:eastAsia="Times New Roman" w:hAnsi="Segoe UI" w:cs="Segoe UI"/>
          <w:sz w:val="26"/>
          <w:szCs w:val="26"/>
        </w:rPr>
        <w:t xml:space="preserve">, адресе </w:t>
      </w:r>
      <w:r w:rsidRPr="00AF6AC7">
        <w:rPr>
          <w:rFonts w:ascii="Segoe UI" w:eastAsia="Times New Roman" w:hAnsi="Segoe UI" w:cs="Segoe UI"/>
          <w:sz w:val="26"/>
          <w:szCs w:val="26"/>
        </w:rPr>
        <w:t>электронной почт</w:t>
      </w:r>
      <w:r>
        <w:rPr>
          <w:rFonts w:ascii="Segoe UI" w:eastAsia="Times New Roman" w:hAnsi="Segoe UI" w:cs="Segoe UI"/>
          <w:sz w:val="26"/>
          <w:szCs w:val="26"/>
        </w:rPr>
        <w:t>ы</w:t>
      </w:r>
      <w:r w:rsidRPr="00AF6AC7">
        <w:rPr>
          <w:rFonts w:ascii="Segoe UI" w:eastAsia="Times New Roman" w:hAnsi="Segoe UI" w:cs="Segoe UI"/>
          <w:sz w:val="26"/>
          <w:szCs w:val="26"/>
        </w:rPr>
        <w:t xml:space="preserve">. При наличии в ЕГРН актуальной информации собственник сможет получать извещения о проведении юридически значимых действий в отношении принадлежащей ему недвижимости. </w:t>
      </w:r>
      <w:r>
        <w:rPr>
          <w:rFonts w:ascii="Segoe UI" w:eastAsia="Times New Roman" w:hAnsi="Segoe UI" w:cs="Segoe UI"/>
          <w:sz w:val="26"/>
          <w:szCs w:val="26"/>
        </w:rPr>
        <w:t>Кроме того, на адрес электронной почты или почтовый адрес, содержащийся в ЕГРН, будет направлено извещение о проведении собрания о согласовании границ земельных участков.</w:t>
      </w:r>
    </w:p>
    <w:p w:rsidR="002D0DAB" w:rsidRPr="00AF6AC7" w:rsidRDefault="002D0DAB" w:rsidP="002D0DAB">
      <w:pPr>
        <w:spacing w:after="100" w:line="240" w:lineRule="auto"/>
        <w:ind w:left="-142"/>
        <w:jc w:val="both"/>
        <w:rPr>
          <w:rFonts w:ascii="Segoe UI" w:eastAsia="Times New Roman" w:hAnsi="Segoe UI" w:cs="Segoe UI"/>
          <w:sz w:val="26"/>
          <w:szCs w:val="26"/>
        </w:rPr>
      </w:pPr>
      <w:r w:rsidRPr="00AF6AC7">
        <w:rPr>
          <w:rFonts w:ascii="Segoe UI" w:eastAsia="Times New Roman" w:hAnsi="Segoe UI" w:cs="Segoe UI"/>
          <w:sz w:val="26"/>
          <w:szCs w:val="26"/>
        </w:rPr>
        <w:t>Для того, чтобы внести свои контактные данные или актуализировать их в ЕГРН, необходимо подать соответствующее заявление в любом офисе МФЦ. Сделать это можно и в электронном виде через официальный сайт Росреестра в разделе «Личный кабинет правообладателя». Однако при подаче заявления в онлайн-формате потребуется электронн</w:t>
      </w:r>
      <w:r>
        <w:rPr>
          <w:rFonts w:ascii="Segoe UI" w:eastAsia="Times New Roman" w:hAnsi="Segoe UI" w:cs="Segoe UI"/>
          <w:sz w:val="26"/>
          <w:szCs w:val="26"/>
        </w:rPr>
        <w:t>ая цифровая</w:t>
      </w:r>
      <w:r w:rsidRPr="00AF6AC7">
        <w:rPr>
          <w:rFonts w:ascii="Segoe UI" w:eastAsia="Times New Roman" w:hAnsi="Segoe UI" w:cs="Segoe UI"/>
          <w:sz w:val="26"/>
          <w:szCs w:val="26"/>
        </w:rPr>
        <w:t xml:space="preserve"> подпис</w:t>
      </w:r>
      <w:r>
        <w:rPr>
          <w:rFonts w:ascii="Segoe UI" w:eastAsia="Times New Roman" w:hAnsi="Segoe UI" w:cs="Segoe UI"/>
          <w:sz w:val="26"/>
          <w:szCs w:val="26"/>
        </w:rPr>
        <w:t>ь</w:t>
      </w:r>
      <w:r w:rsidRPr="00AF6AC7">
        <w:rPr>
          <w:rFonts w:ascii="Segoe UI" w:eastAsia="Times New Roman" w:hAnsi="Segoe UI" w:cs="Segoe UI"/>
          <w:sz w:val="26"/>
          <w:szCs w:val="26"/>
        </w:rPr>
        <w:t>.</w:t>
      </w:r>
    </w:p>
    <w:p w:rsidR="008447A2" w:rsidRDefault="002D0DAB" w:rsidP="002D0DAB">
      <w:pPr>
        <w:spacing w:after="100" w:line="240" w:lineRule="auto"/>
        <w:ind w:left="-142"/>
        <w:jc w:val="both"/>
        <w:rPr>
          <w:rFonts w:ascii="Segoe UI" w:eastAsia="Times New Roman" w:hAnsi="Segoe UI" w:cs="Segoe UI"/>
          <w:sz w:val="26"/>
          <w:szCs w:val="26"/>
        </w:rPr>
      </w:pPr>
      <w:r w:rsidRPr="00AF6AC7">
        <w:rPr>
          <w:rFonts w:ascii="Segoe UI" w:eastAsia="Times New Roman" w:hAnsi="Segoe UI" w:cs="Segoe UI"/>
          <w:i/>
          <w:sz w:val="26"/>
          <w:szCs w:val="26"/>
        </w:rPr>
        <w:t>«Контактная информация о правообладателях недвижимости является конфиденциальной и не предоставляется по запросу третьих лиц»</w:t>
      </w:r>
      <w:r w:rsidRPr="00AF6AC7">
        <w:rPr>
          <w:rFonts w:ascii="Segoe UI" w:eastAsia="Times New Roman" w:hAnsi="Segoe UI" w:cs="Segoe UI"/>
          <w:sz w:val="26"/>
          <w:szCs w:val="26"/>
        </w:rPr>
        <w:t>, – отмечает руководитель Управления Росреестра по РМ Светлана Балескова</w:t>
      </w:r>
      <w:bookmarkStart w:id="0" w:name="_GoBack"/>
      <w:bookmarkEnd w:id="0"/>
      <w:r w:rsidR="008447A2">
        <w:rPr>
          <w:rFonts w:ascii="Segoe UI" w:eastAsia="Times New Roman" w:hAnsi="Segoe UI" w:cs="Segoe UI"/>
          <w:sz w:val="26"/>
          <w:szCs w:val="26"/>
        </w:rPr>
        <w:t>. </w:t>
      </w:r>
    </w:p>
    <w:p w:rsidR="00CA029A" w:rsidRPr="00CF21B0" w:rsidRDefault="00CA029A" w:rsidP="00CA029A">
      <w:pPr>
        <w:autoSpaceDE w:val="0"/>
        <w:autoSpaceDN w:val="0"/>
        <w:adjustRightInd w:val="0"/>
        <w:spacing w:before="200" w:after="0" w:line="240" w:lineRule="auto"/>
        <w:ind w:left="540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CF21B0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CA029A" w:rsidRPr="00CF21B0" w:rsidRDefault="00CA029A" w:rsidP="00CA029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CA029A" w:rsidRPr="00CF21B0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39A8"/>
    <w:rsid w:val="0014512A"/>
    <w:rsid w:val="00194C36"/>
    <w:rsid w:val="001F62F7"/>
    <w:rsid w:val="002A4ABE"/>
    <w:rsid w:val="002D0DAB"/>
    <w:rsid w:val="002D2BF1"/>
    <w:rsid w:val="002E51BB"/>
    <w:rsid w:val="00385FD1"/>
    <w:rsid w:val="004C51AB"/>
    <w:rsid w:val="004F0B88"/>
    <w:rsid w:val="00691D46"/>
    <w:rsid w:val="007231DF"/>
    <w:rsid w:val="00757FA1"/>
    <w:rsid w:val="008447A2"/>
    <w:rsid w:val="008958EB"/>
    <w:rsid w:val="008A471E"/>
    <w:rsid w:val="00947639"/>
    <w:rsid w:val="00972280"/>
    <w:rsid w:val="009739A8"/>
    <w:rsid w:val="00A11C56"/>
    <w:rsid w:val="00A222EB"/>
    <w:rsid w:val="00A80DF3"/>
    <w:rsid w:val="00AB4CAE"/>
    <w:rsid w:val="00CA029A"/>
    <w:rsid w:val="00CF21B0"/>
    <w:rsid w:val="00D66599"/>
    <w:rsid w:val="00DF0257"/>
    <w:rsid w:val="00EE367E"/>
    <w:rsid w:val="00F03B69"/>
    <w:rsid w:val="00F9661F"/>
    <w:rsid w:val="00F96663"/>
    <w:rsid w:val="00F9739C"/>
    <w:rsid w:val="00FD21EC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F9ED40-0B53-4692-8077-91B16929A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222EB"/>
    <w:rPr>
      <w:b/>
      <w:bCs/>
    </w:rPr>
  </w:style>
  <w:style w:type="character" w:styleId="a6">
    <w:name w:val="Emphasis"/>
    <w:basedOn w:val="a0"/>
    <w:uiPriority w:val="20"/>
    <w:qFormat/>
    <w:rsid w:val="00A222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08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019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04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70578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4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Борисова Яна Михайловна</cp:lastModifiedBy>
  <cp:revision>12</cp:revision>
  <dcterms:created xsi:type="dcterms:W3CDTF">2021-06-28T12:03:00Z</dcterms:created>
  <dcterms:modified xsi:type="dcterms:W3CDTF">2022-01-25T11:54:00Z</dcterms:modified>
</cp:coreProperties>
</file>