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483" w:rsidRDefault="0039048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П</w:t>
      </w:r>
      <w:r w:rsidR="003C6661">
        <w:rPr>
          <w:b/>
          <w:sz w:val="32"/>
          <w:szCs w:val="32"/>
        </w:rPr>
        <w:t>РОЕКТ</w:t>
      </w:r>
    </w:p>
    <w:p w:rsidR="00390483" w:rsidRDefault="0039048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</w:p>
    <w:p w:rsidR="00134263" w:rsidRDefault="00134263" w:rsidP="00B653B1">
      <w:pPr>
        <w:pStyle w:val="a4"/>
        <w:ind w:left="426" w:right="14" w:firstLine="14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134263" w:rsidRDefault="00134263" w:rsidP="00B653B1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134263" w:rsidRDefault="00134263" w:rsidP="00B653B1">
      <w:pPr>
        <w:tabs>
          <w:tab w:val="left" w:pos="2280"/>
          <w:tab w:val="center" w:pos="5258"/>
        </w:tabs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134263" w:rsidRDefault="00134263" w:rsidP="00B653B1">
      <w:pPr>
        <w:pStyle w:val="2"/>
        <w:jc w:val="center"/>
        <w:rPr>
          <w:rFonts w:ascii="Arial" w:hAnsi="Arial" w:cs="Arial"/>
          <w:b/>
          <w:sz w:val="32"/>
          <w:szCs w:val="32"/>
        </w:rPr>
      </w:pPr>
    </w:p>
    <w:p w:rsidR="00134263" w:rsidRPr="00CC26E1" w:rsidRDefault="00134263" w:rsidP="00B653B1">
      <w:pPr>
        <w:pStyle w:val="2"/>
        <w:jc w:val="center"/>
        <w:rPr>
          <w:rFonts w:ascii="Arial" w:hAnsi="Arial" w:cs="Arial"/>
          <w:b/>
          <w:bCs/>
          <w:color w:val="auto"/>
          <w:sz w:val="32"/>
          <w:szCs w:val="32"/>
        </w:rPr>
      </w:pPr>
      <w:r w:rsidRPr="00CC26E1">
        <w:rPr>
          <w:rFonts w:ascii="Arial" w:hAnsi="Arial" w:cs="Arial"/>
          <w:b/>
          <w:color w:val="auto"/>
          <w:sz w:val="32"/>
          <w:szCs w:val="32"/>
        </w:rPr>
        <w:t>ПОСТАНОВЛЕНИЕ</w:t>
      </w:r>
    </w:p>
    <w:p w:rsidR="00134263" w:rsidRDefault="00134263" w:rsidP="00B653B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390483">
        <w:rPr>
          <w:rFonts w:ascii="Arial" w:hAnsi="Arial" w:cs="Arial"/>
          <w:b/>
          <w:sz w:val="32"/>
          <w:szCs w:val="32"/>
        </w:rPr>
        <w:t>_________</w:t>
      </w:r>
      <w:r>
        <w:rPr>
          <w:rFonts w:ascii="Arial" w:hAnsi="Arial" w:cs="Arial"/>
          <w:b/>
          <w:sz w:val="32"/>
          <w:szCs w:val="32"/>
        </w:rPr>
        <w:t xml:space="preserve"> 202</w:t>
      </w:r>
      <w:r w:rsidR="00CC26E1">
        <w:rPr>
          <w:rFonts w:ascii="Arial" w:hAnsi="Arial" w:cs="Arial"/>
          <w:b/>
          <w:sz w:val="32"/>
          <w:szCs w:val="32"/>
        </w:rPr>
        <w:t>1</w:t>
      </w:r>
      <w:r>
        <w:rPr>
          <w:rFonts w:ascii="Arial" w:hAnsi="Arial" w:cs="Arial"/>
          <w:b/>
          <w:sz w:val="32"/>
          <w:szCs w:val="32"/>
        </w:rPr>
        <w:t xml:space="preserve"> г.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№</w:t>
      </w:r>
      <w:r w:rsidR="00CC26E1">
        <w:rPr>
          <w:rFonts w:ascii="Arial" w:hAnsi="Arial" w:cs="Arial"/>
          <w:b/>
          <w:sz w:val="32"/>
          <w:szCs w:val="32"/>
        </w:rPr>
        <w:t xml:space="preserve"> </w:t>
      </w:r>
      <w:r w:rsidR="00390483">
        <w:rPr>
          <w:rFonts w:ascii="Arial" w:hAnsi="Arial" w:cs="Arial"/>
          <w:b/>
          <w:sz w:val="32"/>
          <w:szCs w:val="32"/>
        </w:rPr>
        <w:t>______</w:t>
      </w:r>
      <w:r>
        <w:rPr>
          <w:rFonts w:ascii="Arial" w:hAnsi="Arial" w:cs="Arial"/>
          <w:b/>
          <w:sz w:val="32"/>
          <w:szCs w:val="32"/>
        </w:rPr>
        <w:t>-п</w:t>
      </w:r>
    </w:p>
    <w:p w:rsidR="00B653B1" w:rsidRDefault="000659C5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0659C5">
        <w:rPr>
          <w:rFonts w:ascii="Arial" w:hAnsi="Arial" w:cs="Arial"/>
          <w:b/>
          <w:bCs/>
          <w:caps/>
          <w:sz w:val="32"/>
          <w:szCs w:val="32"/>
        </w:rPr>
        <w:t>О</w:t>
      </w:r>
      <w:r w:rsidR="00390483">
        <w:rPr>
          <w:rFonts w:ascii="Arial" w:hAnsi="Arial" w:cs="Arial"/>
          <w:b/>
          <w:bCs/>
          <w:caps/>
          <w:sz w:val="32"/>
          <w:szCs w:val="32"/>
        </w:rPr>
        <w:t>б утверждении Программы профилакти</w:t>
      </w:r>
      <w:r w:rsidR="00AF5225">
        <w:rPr>
          <w:rFonts w:ascii="Arial" w:hAnsi="Arial" w:cs="Arial"/>
          <w:b/>
          <w:bCs/>
          <w:caps/>
          <w:sz w:val="32"/>
          <w:szCs w:val="32"/>
        </w:rPr>
        <w:t xml:space="preserve">ки </w:t>
      </w:r>
      <w:r w:rsidR="00390483">
        <w:rPr>
          <w:rFonts w:ascii="Arial" w:hAnsi="Arial" w:cs="Arial"/>
          <w:b/>
          <w:bCs/>
          <w:caps/>
          <w:sz w:val="32"/>
          <w:szCs w:val="32"/>
        </w:rPr>
        <w:t>нарушений обязательных требований законодательства в сфере муниципального земельного контроля на территории Кочкуровского муниципального района Республики Мордовия на 2022 год</w:t>
      </w:r>
    </w:p>
    <w:p w:rsidR="005A6A0A" w:rsidRPr="00AF5225" w:rsidRDefault="005A6A0A" w:rsidP="00134263">
      <w:pPr>
        <w:shd w:val="clear" w:color="auto" w:fill="FFFFFF"/>
        <w:spacing w:before="100" w:beforeAutospacing="1" w:after="0" w:line="240" w:lineRule="auto"/>
        <w:jc w:val="center"/>
        <w:rPr>
          <w:rFonts w:ascii="Arial" w:eastAsia="Arial Unicode MS" w:hAnsi="Arial" w:cs="Arial"/>
          <w:b/>
          <w:sz w:val="32"/>
          <w:szCs w:val="32"/>
          <w:lang w:eastAsia="ru-RU"/>
        </w:rPr>
      </w:pPr>
    </w:p>
    <w:p w:rsidR="00B653B1" w:rsidRPr="00AF5225" w:rsidRDefault="00AC0B9B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225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В соответствии с </w:t>
      </w:r>
      <w:hyperlink r:id="rId4" w:anchor="/document/186367/entry/0" w:history="1">
        <w:r w:rsidR="00134263" w:rsidRPr="00AF5225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Федеральным законом</w:t>
        </w:r>
      </w:hyperlink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 от 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>31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>июл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я 20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года N 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>248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-ФЗ "О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государственном контроле (надзоре) и муниципальном контроле в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Российской Федерации", 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Постановлением Правительства Российской </w:t>
      </w:r>
      <w:hyperlink r:id="rId5" w:anchor="/document/12177515/entry/0" w:history="1">
        <w:r w:rsidR="00134263" w:rsidRPr="00AF5225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>Федера</w:t>
        </w:r>
        <w:r w:rsidR="00390483" w:rsidRPr="00AF5225">
          <w:rPr>
            <w:rStyle w:val="a3"/>
            <w:rFonts w:ascii="Arial" w:eastAsia="Times New Roman" w:hAnsi="Arial" w:cs="Arial"/>
            <w:color w:val="auto"/>
            <w:sz w:val="24"/>
            <w:szCs w:val="24"/>
            <w:u w:val="none"/>
            <w:lang w:eastAsia="ru-RU"/>
          </w:rPr>
          <w:t xml:space="preserve">ции от 25.06.2021 г. № 990 </w:t>
        </w:r>
      </w:hyperlink>
      <w:r w:rsidR="00390483" w:rsidRPr="00AF5225">
        <w:rPr>
          <w:rStyle w:val="a3"/>
          <w:rFonts w:ascii="Arial" w:eastAsia="Times New Roman" w:hAnsi="Arial" w:cs="Arial"/>
          <w:color w:val="auto"/>
          <w:sz w:val="24"/>
          <w:szCs w:val="24"/>
          <w:u w:val="none"/>
          <w:lang w:eastAsia="ru-RU"/>
        </w:rPr>
        <w:t>«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Об 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утверждении Правил разработки и утверждения контрольными (надзорными)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орган</w:t>
      </w:r>
      <w:r w:rsidR="0075070D">
        <w:rPr>
          <w:rFonts w:ascii="Arial" w:eastAsia="Times New Roman" w:hAnsi="Arial" w:cs="Arial"/>
          <w:sz w:val="24"/>
          <w:szCs w:val="24"/>
          <w:lang w:eastAsia="ru-RU"/>
        </w:rPr>
        <w:t>ами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программы профилактики рисков причинения вреда (ущерба)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39048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охраняемым законом ценностям»,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администрация </w:t>
      </w:r>
      <w:proofErr w:type="spellStart"/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Кочкуровского</w:t>
      </w:r>
      <w:proofErr w:type="spellEnd"/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AF5225">
        <w:rPr>
          <w:rFonts w:ascii="Arial" w:eastAsia="Times New Roman" w:hAnsi="Arial" w:cs="Arial"/>
          <w:sz w:val="24"/>
          <w:szCs w:val="24"/>
          <w:lang w:eastAsia="ru-RU"/>
        </w:rPr>
        <w:t>ПОСТАНОВЛЯЕТ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:   </w:t>
      </w:r>
    </w:p>
    <w:p w:rsidR="00134263" w:rsidRPr="00AF5225" w:rsidRDefault="00134263" w:rsidP="0013426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</w:p>
    <w:p w:rsidR="00390483" w:rsidRPr="00AF5225" w:rsidRDefault="00390483" w:rsidP="00F6701A">
      <w:pPr>
        <w:tabs>
          <w:tab w:val="left" w:pos="30"/>
        </w:tabs>
        <w:suppressAutoHyphens/>
        <w:spacing w:after="0" w:line="240" w:lineRule="auto"/>
        <w:jc w:val="both"/>
        <w:textAlignment w:val="baseline"/>
        <w:rPr>
          <w:rFonts w:ascii="Arial" w:eastAsia="Lucida Sans Unicode" w:hAnsi="Arial" w:cs="Arial"/>
          <w:kern w:val="1"/>
          <w:sz w:val="24"/>
          <w:szCs w:val="24"/>
          <w:lang w:eastAsia="ar-SA"/>
        </w:rPr>
      </w:pPr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     </w:t>
      </w:r>
      <w:r w:rsidR="00F6701A"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>1</w:t>
      </w:r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. Утвердить прилагаемую Программу профилактики </w:t>
      </w:r>
      <w:bookmarkStart w:id="0" w:name="_GoBack"/>
      <w:bookmarkEnd w:id="0"/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нарушений обязательных требований законодательства в сфере муниципального </w:t>
      </w:r>
      <w:r w:rsidR="00F6701A"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земельного контроля на </w:t>
      </w:r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территории </w:t>
      </w:r>
      <w:proofErr w:type="spellStart"/>
      <w:r w:rsidR="00F6701A"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>Кочкуровск</w:t>
      </w:r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>ого</w:t>
      </w:r>
      <w:proofErr w:type="spellEnd"/>
      <w:r w:rsidRPr="00AF5225">
        <w:rPr>
          <w:rFonts w:ascii="Arial" w:eastAsia="Lucida Sans Unicode" w:hAnsi="Arial" w:cs="Arial"/>
          <w:kern w:val="1"/>
          <w:sz w:val="24"/>
          <w:szCs w:val="24"/>
          <w:lang w:eastAsia="ar-SA"/>
        </w:rPr>
        <w:t xml:space="preserve"> муниципального района на 2022 год.</w:t>
      </w:r>
    </w:p>
    <w:p w:rsidR="00F6701A" w:rsidRPr="00AF5225" w:rsidRDefault="00F6701A" w:rsidP="002713B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F5225">
        <w:rPr>
          <w:rFonts w:ascii="Arial" w:hAnsi="Arial" w:cs="Arial"/>
          <w:sz w:val="24"/>
          <w:szCs w:val="24"/>
        </w:rPr>
        <w:t xml:space="preserve">     </w:t>
      </w:r>
      <w:r w:rsidR="00390483" w:rsidRPr="00AF5225">
        <w:rPr>
          <w:rFonts w:ascii="Arial" w:hAnsi="Arial" w:cs="Arial"/>
          <w:sz w:val="24"/>
          <w:szCs w:val="24"/>
        </w:rPr>
        <w:t xml:space="preserve">2. Контроль за исполнением настоящего постановления возложить на </w:t>
      </w:r>
      <w:r w:rsidRPr="00AF5225">
        <w:rPr>
          <w:rFonts w:ascii="Arial" w:hAnsi="Arial" w:cs="Arial"/>
          <w:sz w:val="24"/>
          <w:szCs w:val="24"/>
        </w:rPr>
        <w:t xml:space="preserve">заместителя главы </w:t>
      </w:r>
      <w:proofErr w:type="spellStart"/>
      <w:r w:rsidRPr="00AF5225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AF5225">
        <w:rPr>
          <w:rFonts w:ascii="Arial" w:hAnsi="Arial" w:cs="Arial"/>
          <w:sz w:val="24"/>
          <w:szCs w:val="24"/>
        </w:rPr>
        <w:t xml:space="preserve"> муниципального</w:t>
      </w:r>
      <w:r w:rsidR="000730E6">
        <w:rPr>
          <w:rFonts w:ascii="Arial" w:hAnsi="Arial" w:cs="Arial"/>
          <w:sz w:val="24"/>
          <w:szCs w:val="24"/>
        </w:rPr>
        <w:t xml:space="preserve"> района - руководителя аппарата</w:t>
      </w:r>
      <w:r w:rsidRPr="00AF5225">
        <w:rPr>
          <w:rFonts w:ascii="Arial" w:hAnsi="Arial" w:cs="Arial"/>
          <w:sz w:val="24"/>
          <w:szCs w:val="24"/>
        </w:rPr>
        <w:t xml:space="preserve"> А.Н. Адушкина.</w:t>
      </w:r>
    </w:p>
    <w:tbl>
      <w:tblPr>
        <w:tblW w:w="6734" w:type="pct"/>
        <w:tblLook w:val="04A0" w:firstRow="1" w:lastRow="0" w:firstColumn="1" w:lastColumn="0" w:noHBand="0" w:noVBand="1"/>
      </w:tblPr>
      <w:tblGrid>
        <w:gridCol w:w="9565"/>
        <w:gridCol w:w="3147"/>
      </w:tblGrid>
      <w:tr w:rsidR="00AF5225" w:rsidRPr="00AF5225" w:rsidTr="000659C5">
        <w:trPr>
          <w:trHeight w:val="1694"/>
        </w:trPr>
        <w:tc>
          <w:tcPr>
            <w:tcW w:w="3762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:rsidR="00AC0B9B" w:rsidRPr="00AF5225" w:rsidRDefault="00F6701A" w:rsidP="00F6701A">
            <w:pPr>
              <w:shd w:val="clear" w:color="auto" w:fill="FFFFFF"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7A21A5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</w:t>
            </w:r>
            <w:r w:rsidR="00AC0B9B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</w:t>
            </w: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  <w:r w:rsidR="000659C5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. </w:t>
            </w:r>
            <w:r w:rsidR="00AC0B9B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Настоящее постановление вступает в силу после его </w:t>
            </w:r>
            <w:hyperlink r:id="rId6" w:anchor="/document/44926985/entry/0" w:history="1">
              <w:r w:rsidR="00AC0B9B" w:rsidRPr="00AF5225">
                <w:rPr>
                  <w:rStyle w:val="a3"/>
                  <w:rFonts w:ascii="Arial" w:eastAsia="Times New Roman" w:hAnsi="Arial" w:cs="Arial"/>
                  <w:color w:val="auto"/>
                  <w:sz w:val="24"/>
                  <w:szCs w:val="24"/>
                  <w:u w:val="none"/>
                  <w:lang w:eastAsia="ru-RU"/>
                </w:rPr>
                <w:t>официального опубликования</w:t>
              </w:r>
            </w:hyperlink>
            <w:r w:rsidR="00AC0B9B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</w:t>
            </w:r>
          </w:p>
          <w:p w:rsidR="000659C5" w:rsidRPr="00AF5225" w:rsidRDefault="000659C5" w:rsidP="00F6701A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134263" w:rsidRPr="00AF5225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  <w:p w:rsidR="00E37D9A" w:rsidRPr="00AF5225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</w:t>
            </w:r>
            <w:r w:rsidR="00E37D9A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</w:p>
          <w:p w:rsidR="00134263" w:rsidRPr="00AF5225" w:rsidRDefault="00E37D9A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              </w:t>
            </w:r>
            <w:r w:rsidR="00134263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           </w:t>
            </w:r>
          </w:p>
          <w:p w:rsidR="00134263" w:rsidRPr="00AF5225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                                                             </w:t>
            </w:r>
            <w:r w:rsidR="000659C5"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</w:t>
            </w: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      </w:t>
            </w:r>
            <w:proofErr w:type="spellStart"/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Кочкуровского</w:t>
            </w:r>
            <w:proofErr w:type="spellEnd"/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1238" w:type="pct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134263" w:rsidRPr="00AF5225" w:rsidRDefault="00134263" w:rsidP="00F6701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В.Г. </w:t>
            </w:r>
            <w:proofErr w:type="spellStart"/>
            <w:r w:rsidRPr="00AF5225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Цыбаков</w:t>
            </w:r>
            <w:proofErr w:type="spellEnd"/>
          </w:p>
        </w:tc>
      </w:tr>
    </w:tbl>
    <w:p w:rsidR="00134263" w:rsidRPr="00AF5225" w:rsidRDefault="000659C5" w:rsidP="000659C5">
      <w:pPr>
        <w:shd w:val="clear" w:color="auto" w:fill="FFFFFF"/>
        <w:spacing w:after="0" w:line="240" w:lineRule="auto"/>
        <w:ind w:right="-59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     </w:t>
      </w:r>
      <w:r w:rsidR="004A1862" w:rsidRPr="00AF5225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  <w:r w:rsidR="00134263" w:rsidRPr="00AF5225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134263" w:rsidRDefault="00134263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713BC" w:rsidRDefault="002713BC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2713BC" w:rsidRDefault="002713BC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5A6A0A" w:rsidRDefault="005A6A0A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lastRenderedPageBreak/>
        <w:t>Утверждена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постановлением</w:t>
      </w:r>
    </w:p>
    <w:p w:rsid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администрации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ского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 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муниципального района</w:t>
      </w:r>
    </w:p>
    <w:p w:rsidR="002713BC" w:rsidRPr="002713BC" w:rsidRDefault="002713BC" w:rsidP="002713BC">
      <w:pPr>
        <w:suppressAutoHyphens/>
        <w:spacing w:after="0" w:line="240" w:lineRule="auto"/>
        <w:jc w:val="right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Республики Мордовия</w:t>
      </w:r>
    </w:p>
    <w:p w:rsidR="002713BC" w:rsidRPr="002713BC" w:rsidRDefault="002713BC" w:rsidP="002713BC">
      <w:pPr>
        <w:suppressAutoHyphens/>
        <w:spacing w:line="240" w:lineRule="exact"/>
        <w:ind w:left="5103"/>
        <w:jc w:val="center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</w:p>
    <w:p w:rsidR="002713BC" w:rsidRPr="002713BC" w:rsidRDefault="002713BC" w:rsidP="002713BC">
      <w:pPr>
        <w:suppressAutoHyphens/>
        <w:spacing w:line="360" w:lineRule="exact"/>
        <w:ind w:left="5103"/>
        <w:jc w:val="center"/>
        <w:textAlignment w:val="baseline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от _____________2021 г.  № _____</w:t>
      </w: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keepNext/>
        <w:keepLines/>
        <w:spacing w:line="259" w:lineRule="auto"/>
        <w:ind w:left="383" w:right="-1"/>
        <w:jc w:val="center"/>
        <w:outlineLvl w:val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eastAsia="Calibri" w:hAnsi="Arial" w:cs="Arial"/>
          <w:b/>
          <w:color w:val="000000" w:themeColor="text1"/>
          <w:sz w:val="24"/>
          <w:szCs w:val="24"/>
        </w:rPr>
        <w:t xml:space="preserve">Программа </w:t>
      </w:r>
    </w:p>
    <w:p w:rsid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профилактики нарушений обязательных требований законодательства в сфере муниципального земельного контроля </w:t>
      </w:r>
      <w:proofErr w:type="gramStart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на  территории</w:t>
      </w:r>
      <w:proofErr w:type="gram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Кочкуровс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муниципального района на 2022 год</w:t>
      </w:r>
    </w:p>
    <w:p w:rsidR="002713BC" w:rsidRP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Calibri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eastAsia="Calibri" w:hAnsi="Arial" w:cs="Arial"/>
          <w:b/>
          <w:color w:val="000000" w:themeColor="text1"/>
          <w:sz w:val="24"/>
          <w:szCs w:val="24"/>
        </w:rPr>
        <w:t>Паспорт</w:t>
      </w:r>
    </w:p>
    <w:p w:rsidR="002713BC" w:rsidRPr="002713BC" w:rsidRDefault="002713BC" w:rsidP="002713BC">
      <w:pPr>
        <w:keepNext/>
        <w:keepLines/>
        <w:spacing w:line="240" w:lineRule="exact"/>
        <w:ind w:left="386"/>
        <w:jc w:val="center"/>
        <w:outlineLvl w:val="0"/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</w:pP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профилактики нарушений обязательных требований законодательства в сфере муниципального земельного контроля </w:t>
      </w:r>
      <w:proofErr w:type="gramStart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на  территории</w:t>
      </w:r>
      <w:proofErr w:type="gram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</w:t>
      </w:r>
      <w:proofErr w:type="spellStart"/>
      <w:r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Кочкуровс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кого</w:t>
      </w:r>
      <w:proofErr w:type="spellEnd"/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 xml:space="preserve"> муниципального района на 2022 год</w:t>
      </w:r>
    </w:p>
    <w:tbl>
      <w:tblPr>
        <w:tblW w:w="9709" w:type="dxa"/>
        <w:tblInd w:w="-216" w:type="dxa"/>
        <w:tblCellMar>
          <w:top w:w="65" w:type="dxa"/>
          <w:left w:w="106" w:type="dxa"/>
          <w:right w:w="40" w:type="dxa"/>
        </w:tblCellMar>
        <w:tblLook w:val="04A0" w:firstRow="1" w:lastRow="0" w:firstColumn="1" w:lastColumn="0" w:noHBand="0" w:noVBand="1"/>
      </w:tblPr>
      <w:tblGrid>
        <w:gridCol w:w="3330"/>
        <w:gridCol w:w="6379"/>
      </w:tblGrid>
      <w:tr w:rsidR="002713BC" w:rsidRPr="002713BC" w:rsidTr="002713BC">
        <w:trPr>
          <w:trHeight w:val="737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Наименование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4E3139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«Программа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профилактики нарушений обязательных требований законодательства в сфере муниципального земельного контроля на территории </w:t>
            </w:r>
            <w:proofErr w:type="spellStart"/>
            <w:r w:rsidR="004E3139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Кочкуровского</w:t>
            </w:r>
            <w:proofErr w:type="spellEnd"/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 xml:space="preserve"> муниципального района на 2022 год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» (далее - Программа)</w:t>
            </w:r>
          </w:p>
        </w:tc>
      </w:tr>
      <w:tr w:rsidR="002713BC" w:rsidRPr="002713BC" w:rsidTr="002713BC">
        <w:trPr>
          <w:trHeight w:val="1061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Правовые основания разработки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2713BC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Федеральный закон от 31.07.2020 г. № 248-ФЗ «</w:t>
            </w:r>
            <w:proofErr w:type="gramStart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  государственном</w:t>
            </w:r>
            <w:proofErr w:type="gramEnd"/>
            <w:r w:rsidR="004E3139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контроле (надзора) и муниципальном контроле в Российской Федерации»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CE1B75">
            <w:pPr>
              <w:spacing w:before="100" w:beforeAutospacing="1" w:after="100" w:afterAutospacing="1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решение Совета депутатов </w:t>
            </w:r>
            <w:proofErr w:type="spellStart"/>
            <w:r w:rsidR="004E3139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Кочкуровского</w:t>
            </w:r>
            <w:proofErr w:type="spellEnd"/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муниципального района Республики Мордовия от </w:t>
            </w:r>
            <w:r w:rsidR="00CE1B75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11.10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.2021 г. № </w:t>
            </w:r>
            <w:r w:rsidR="00CE1B75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10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 «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Об утверждении </w:t>
            </w:r>
            <w:hyperlink r:id="rId7" w:anchor="65C0IR" w:history="1"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Положения о муниципально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м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земельно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м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контрол</w:t>
              </w:r>
              <w:r w:rsidR="004E3139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е</w:t>
              </w:r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на территории </w:t>
              </w:r>
              <w:proofErr w:type="spellStart"/>
              <w:r w:rsidR="004B7172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К</w:t>
              </w:r>
              <w:r w:rsidR="004E3139">
                <w:rPr>
                  <w:rFonts w:ascii="Arial" w:eastAsia="Lucida Sans Unicode" w:hAnsi="Arial" w:cs="Arial"/>
                  <w:color w:val="000000" w:themeColor="text1"/>
                  <w:kern w:val="1"/>
                  <w:sz w:val="24"/>
                  <w:szCs w:val="24"/>
                  <w:lang w:eastAsia="ar-SA"/>
                </w:rPr>
                <w:t>очкуровс</w:t>
              </w:r>
              <w:r w:rsidRPr="002713BC">
                <w:rPr>
                  <w:rFonts w:ascii="Arial" w:eastAsia="Lucida Sans Unicode" w:hAnsi="Arial" w:cs="Arial"/>
                  <w:color w:val="000000" w:themeColor="text1"/>
                  <w:kern w:val="1"/>
                  <w:sz w:val="24"/>
                  <w:szCs w:val="24"/>
                  <w:lang w:eastAsia="ar-SA"/>
                </w:rPr>
                <w:t>кого</w:t>
              </w:r>
              <w:proofErr w:type="spellEnd"/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 xml:space="preserve"> </w:t>
              </w:r>
            </w:hyperlink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муниципального района</w:t>
            </w:r>
            <w:r w:rsidR="004B7172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»</w:t>
            </w:r>
          </w:p>
        </w:tc>
      </w:tr>
      <w:tr w:rsidR="002713BC" w:rsidRPr="002713BC" w:rsidTr="002713BC">
        <w:trPr>
          <w:trHeight w:val="5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Разработчик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4B7172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Отдел по управлению муниципальн</w:t>
            </w:r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ой собственностью и земельным отношениям ад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министрации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Кочкуровск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2713BC" w:rsidRPr="002713BC" w:rsidTr="002713BC">
        <w:trPr>
          <w:trHeight w:val="59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Цели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сокращение количества нарушений юридическими лицами, индивидуальными предпринимателями и физически лицами (далее – субъекты профилактики) обязательных требований земельного законодательства на территории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Кочкуровск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обеспечение доступности информации об обязательных требованиях</w:t>
            </w:r>
          </w:p>
        </w:tc>
      </w:tr>
      <w:tr w:rsidR="002713BC" w:rsidRPr="002713BC" w:rsidTr="002713BC">
        <w:trPr>
          <w:trHeight w:val="3342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lastRenderedPageBreak/>
              <w:t xml:space="preserve">Задачи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выявление и устранение причин, факторов и условий, способствующих нарушениям субъектами профилактики обязательных требований земельного законодательства на территории </w:t>
            </w:r>
            <w:proofErr w:type="spellStart"/>
            <w:r w:rsidR="004B7172">
              <w:rPr>
                <w:rFonts w:ascii="Arial" w:hAnsi="Arial" w:cs="Arial"/>
                <w:color w:val="000000" w:themeColor="text1"/>
                <w:sz w:val="24"/>
                <w:szCs w:val="24"/>
              </w:rPr>
              <w:t>Кочкуров</w:t>
            </w: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ского</w:t>
            </w:r>
            <w:proofErr w:type="spellEnd"/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муниципального района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повышение уровня правовой грамотности субъектов профилактики в области земельных отношений;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повышение прозрачности системы контрольно-надзорной деятельности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формирование единого понимания обязательных требований у всех участников надзорной деятельности; 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создание системы консультирования подконтрольных субъектов, в том числе с использованием современных информационно-телекоммуникационных технологий</w:t>
            </w:r>
          </w:p>
        </w:tc>
      </w:tr>
      <w:tr w:rsidR="002713BC" w:rsidRPr="002713BC" w:rsidTr="002713BC">
        <w:trPr>
          <w:trHeight w:val="439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Сроки и этапы реализации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center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</w:p>
        </w:tc>
      </w:tr>
      <w:tr w:rsidR="002713BC" w:rsidRPr="002713BC" w:rsidTr="002713BC">
        <w:trPr>
          <w:trHeight w:val="476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Ожидаемые конечные результаты реализации Программы 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минимизирование количества нарушений субъектами профилактики обязательных требований земельного законодательства;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- увеличение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ab/>
              <w:t xml:space="preserve">доли 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ab/>
              <w:t>законопослушных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уменьшение административной нагрузки подконтрольных субъектов;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- снижение издержек контрольно-надзорной деятельности</w:t>
            </w:r>
          </w:p>
        </w:tc>
      </w:tr>
      <w:tr w:rsidR="002713BC" w:rsidRPr="002713BC" w:rsidTr="002713BC">
        <w:trPr>
          <w:trHeight w:val="735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Структура Программы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Программа содержит следующие разделы: 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1. Общие положения;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2. Аналитическая часть;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3. Цели и задачи Программы;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4. План-график мероприятий по профилактике нарушений на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>;</w:t>
            </w:r>
          </w:p>
          <w:p w:rsidR="002713BC" w:rsidRPr="002713BC" w:rsidRDefault="002713BC" w:rsidP="005E1735">
            <w:pPr>
              <w:ind w:right="133"/>
              <w:jc w:val="both"/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eastAsia="Calibri" w:hAnsi="Arial" w:cs="Arial"/>
                <w:color w:val="000000" w:themeColor="text1"/>
                <w:sz w:val="24"/>
                <w:szCs w:val="24"/>
              </w:rPr>
              <w:t xml:space="preserve">5. Отчетные показатели на </w:t>
            </w:r>
            <w:r w:rsidRPr="002713BC">
              <w:rPr>
                <w:rFonts w:ascii="Arial" w:eastAsia="Lucida Sans Unicode" w:hAnsi="Arial" w:cs="Arial"/>
                <w:color w:val="000000" w:themeColor="text1"/>
                <w:kern w:val="1"/>
                <w:sz w:val="24"/>
                <w:szCs w:val="24"/>
                <w:lang w:eastAsia="ar-SA"/>
              </w:rPr>
              <w:t>2022 год</w:t>
            </w:r>
          </w:p>
        </w:tc>
      </w:tr>
    </w:tbl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1. Общие положения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 1. Программа профилактики нарушений обязательных требований на 2022 год (далее - Программа профилактики), разработана в соответствии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с  Федеральным законом от 31 июля 2021 г. N 248-ФЗ "О государственном контроля (надзора) и муниципальном контроле в Российской Федерации" и 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ценностям» утвержденными </w:t>
      </w:r>
      <w:hyperlink r:id="rId8" w:anchor="/document/72140166/entry/0" w:history="1">
        <w:r w:rsidRPr="002713BC">
          <w:rPr>
            <w:rStyle w:val="a3"/>
            <w:rFonts w:ascii="Arial" w:hAnsi="Arial" w:cs="Arial"/>
            <w:color w:val="000000" w:themeColor="text1"/>
            <w:sz w:val="24"/>
            <w:szCs w:val="24"/>
          </w:rPr>
          <w:t>Постановлением</w:t>
        </w:r>
      </w:hyperlink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 Правительства Российской Федерации от 25 июня 2021 г. № 990, в целях организации проведения в 2022 году администрацией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2. Профилактика нарушений обязательных требований проводится в рамках осуществления муниципального земельного контроля, на территории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  <w:highlight w:val="yellow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3. Программа профилактики реализуется в 2022 году и содержит описание текущего состояния поднадзорной сферы, проект плана мероприятий по профилактике нарушений на 2022 год и показатели оценки реализации Программы профилактики.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 xml:space="preserve">2. Аналитическая часть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В соответствии с действующим законодательством и муниципальными правовыми актами к полномочиям администрации </w:t>
      </w:r>
      <w:proofErr w:type="spellStart"/>
      <w:r w:rsidR="004B7172">
        <w:rPr>
          <w:rFonts w:ascii="Arial" w:hAnsi="Arial" w:cs="Arial"/>
          <w:color w:val="000000" w:themeColor="text1"/>
          <w:sz w:val="24"/>
          <w:szCs w:val="24"/>
        </w:rPr>
        <w:t>Кочкуров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t>ского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муниципального района относится исполнение следующих контрольных функций: муниципальный земельный контроль.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3. Цели и задачи Программы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Муниципальный земельный контроль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Предметом муниципального земельного контроля   является осуществление: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контроля за соблюдением органами государственной власти, органами местного самоуправления, юридическими лицами, индивидуальными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предпринимателями, гражданами в отношении объектов земельных отношений требований земельного законодательства Российской Федерации, за нарушение которых законодательством Российской Федерации предусмотрена иная ответственность;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 - контроля за исполнением предписаний об устранении выявленных нарушений требований законодательства.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Основными задачами муниципального земельного контроля 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 земельных участков в соответствии с их целевым назначением;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соблюдение юридическими и физическими лицами сроков освоения земельных участков, если таковые сроки установлены законодательством Российской Федерации;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- выполнение требований земельного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2713BC" w:rsidRPr="002713BC" w:rsidRDefault="002713BC" w:rsidP="002713BC">
      <w:pPr>
        <w:shd w:val="clear" w:color="auto" w:fill="FFFFFF"/>
        <w:ind w:firstLine="567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>- сохранение и воспроизводство плодородия почв при использовании земли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 земель; защита муниципальных общественных интересов, а также прав граждан и юридических лиц в области использования земель.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Рисками, возникающими в результате нарушения охраняемых при осуществлении муниципального земельного контроля законом ценностей, являются: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 -  </w:t>
      </w:r>
      <w:proofErr w:type="spellStart"/>
      <w:r w:rsidRPr="002713BC">
        <w:rPr>
          <w:rFonts w:ascii="Arial" w:hAnsi="Arial" w:cs="Arial"/>
          <w:color w:val="000000" w:themeColor="text1"/>
          <w:sz w:val="24"/>
          <w:szCs w:val="24"/>
        </w:rPr>
        <w:t>недополучение</w:t>
      </w:r>
      <w:proofErr w:type="spellEnd"/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бюджетами бюджетной системы Российской Федерации денежных средств от уплаты земельного налога и арендных платежей по договорам аренды земель, находящихся в государственной и муниципальной собственности;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ухудшение экологических условий; 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причинение вреда земельному участку как природному объекту;</w:t>
      </w:r>
    </w:p>
    <w:p w:rsidR="002713BC" w:rsidRP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невозможность администрирования земельного налога; </w:t>
      </w:r>
    </w:p>
    <w:p w:rsidR="002713BC" w:rsidRDefault="002713BC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  - произвольное (несистемное) использование земельных участков; неиспользование экономического потенциала земельных ресурсов.</w:t>
      </w:r>
    </w:p>
    <w:p w:rsidR="00AA2728" w:rsidRDefault="00AA2728" w:rsidP="002713BC">
      <w:pPr>
        <w:shd w:val="clear" w:color="auto" w:fill="FFFFFF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6619D" w:rsidRDefault="00B6619D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4. План-график мероприятий по профилактике нарушений на 2022 год</w:t>
      </w:r>
    </w:p>
    <w:tbl>
      <w:tblPr>
        <w:tblW w:w="979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4804"/>
        <w:gridCol w:w="2200"/>
        <w:gridCol w:w="2305"/>
      </w:tblGrid>
      <w:tr w:rsidR="002713BC" w:rsidRPr="00B6619D" w:rsidTr="00B6619D">
        <w:trPr>
          <w:trHeight w:val="1523"/>
        </w:trPr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№ п/п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Наименование профилактических мероприятий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Ответственные исполнители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b/>
                <w:color w:val="000000" w:themeColor="text1"/>
                <w:sz w:val="23"/>
                <w:szCs w:val="23"/>
              </w:rPr>
              <w:t>Периодичность проведения профилактических мероприятий, сроки выполнения</w:t>
            </w:r>
          </w:p>
        </w:tc>
      </w:tr>
      <w:tr w:rsidR="002713BC" w:rsidRPr="00B6619D" w:rsidTr="005E1735">
        <w:tc>
          <w:tcPr>
            <w:tcW w:w="979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Основные мероприятия</w:t>
            </w:r>
          </w:p>
        </w:tc>
      </w:tr>
      <w:tr w:rsidR="002713BC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1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AA2728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Актуализация размещенных на </w:t>
            </w:r>
            <w:hyperlink r:id="rId9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 </w:t>
            </w:r>
            <w:proofErr w:type="spellStart"/>
            <w:r w:rsidR="00AA2728"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="00AA2728"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13BC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B6619D" w:rsidRDefault="002713BC" w:rsidP="005E1735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По мере необходимости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2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0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По мере необходимости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3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Обобщение практики осуществления администрацией муниципального контроля и размещение на </w:t>
            </w:r>
            <w:hyperlink r:id="rId11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4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Выдача предостережений о недопустимости нарушения обязательн</w:t>
            </w:r>
            <w:r w:rsidR="00CE1B75">
              <w:rPr>
                <w:rFonts w:ascii="Arial" w:hAnsi="Arial" w:cs="Arial"/>
                <w:color w:val="000000" w:themeColor="text1"/>
                <w:sz w:val="23"/>
                <w:szCs w:val="23"/>
              </w:rPr>
              <w:t>ых требований в соответствии с 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Федеральным законом от 31.07.2020 N 248 -ФЗ "О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>государственном контроле (надзоре) и муниципальном контроле в Российской Федерации", если иной порядок не установлен </w:t>
            </w:r>
            <w:hyperlink r:id="rId12" w:anchor="/document/12164247/entry/0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Федеральным законом</w:t>
              </w:r>
            </w:hyperlink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 xml:space="preserve">Отдел по управлению муниципальной собственностью и </w:t>
            </w: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 xml:space="preserve">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lastRenderedPageBreak/>
              <w:t>По мере необходимости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5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Размещение на </w:t>
            </w:r>
            <w:hyperlink r:id="rId13" w:tgtFrame="_blank" w:history="1">
              <w:r w:rsidRPr="00B6619D">
                <w:rPr>
                  <w:rFonts w:ascii="Arial" w:hAnsi="Arial" w:cs="Arial"/>
                  <w:color w:val="000000" w:themeColor="text1"/>
                  <w:sz w:val="23"/>
                  <w:szCs w:val="23"/>
                </w:rPr>
                <w:t>официальном сайте</w:t>
              </w:r>
            </w:hyperlink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 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6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30 марта 2022 года</w:t>
            </w:r>
          </w:p>
        </w:tc>
      </w:tr>
      <w:tr w:rsidR="00B6619D" w:rsidRPr="00B6619D" w:rsidTr="00B6619D">
        <w:tc>
          <w:tcPr>
            <w:tcW w:w="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jc w:val="center"/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7</w:t>
            </w:r>
          </w:p>
        </w:tc>
        <w:tc>
          <w:tcPr>
            <w:tcW w:w="4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Разработка и утверждение программы профилактики нарушений обязательных требований на 2023 год </w:t>
            </w:r>
          </w:p>
        </w:tc>
        <w:tc>
          <w:tcPr>
            <w:tcW w:w="2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Отдел по управлению муниципальной собственностью и земельным отношениям администрации </w:t>
            </w:r>
            <w:proofErr w:type="spellStart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Кочкуровского</w:t>
            </w:r>
            <w:proofErr w:type="spellEnd"/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 xml:space="preserve"> муниципального района Республики Мордовия</w:t>
            </w:r>
          </w:p>
        </w:tc>
        <w:tc>
          <w:tcPr>
            <w:tcW w:w="2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B6619D" w:rsidRPr="00B6619D" w:rsidRDefault="00B6619D" w:rsidP="00B6619D">
            <w:pPr>
              <w:rPr>
                <w:rFonts w:ascii="Arial" w:hAnsi="Arial" w:cs="Arial"/>
                <w:color w:val="000000" w:themeColor="text1"/>
                <w:sz w:val="23"/>
                <w:szCs w:val="23"/>
              </w:rPr>
            </w:pPr>
            <w:r w:rsidRPr="00B6619D">
              <w:rPr>
                <w:rFonts w:ascii="Arial" w:hAnsi="Arial" w:cs="Arial"/>
                <w:color w:val="000000" w:themeColor="text1"/>
                <w:sz w:val="23"/>
                <w:szCs w:val="23"/>
              </w:rPr>
              <w:t>До 20 декабря 2022 года</w:t>
            </w:r>
          </w:p>
        </w:tc>
      </w:tr>
    </w:tbl>
    <w:p w:rsidR="002713BC" w:rsidRPr="002713BC" w:rsidRDefault="002713BC" w:rsidP="002713BC">
      <w:pPr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2713BC" w:rsidRPr="002713BC" w:rsidRDefault="002713BC" w:rsidP="002713BC">
      <w:pPr>
        <w:contextualSpacing/>
        <w:jc w:val="both"/>
        <w:rPr>
          <w:rFonts w:ascii="Arial" w:hAnsi="Arial" w:cs="Arial"/>
          <w:color w:val="000000" w:themeColor="text1"/>
          <w:sz w:val="24"/>
          <w:szCs w:val="24"/>
          <w:lang w:bidi="ru-RU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 </w:t>
      </w:r>
      <w:r w:rsidRPr="002713BC">
        <w:rPr>
          <w:rFonts w:ascii="Arial" w:hAnsi="Arial" w:cs="Arial"/>
          <w:color w:val="000000" w:themeColor="text1"/>
          <w:sz w:val="24"/>
          <w:szCs w:val="24"/>
          <w:lang w:bidi="ru-RU"/>
        </w:rPr>
        <w:t xml:space="preserve">Цели и задачи Программы осуществляются посредством реализации мероприятий, предусмотренных Планом мероприятий по профилактике нарушений на </w:t>
      </w:r>
      <w:r w:rsidRPr="002713BC">
        <w:rPr>
          <w:rFonts w:ascii="Arial" w:eastAsia="Lucida Sans Unicode" w:hAnsi="Arial" w:cs="Arial"/>
          <w:color w:val="000000" w:themeColor="text1"/>
          <w:kern w:val="1"/>
          <w:sz w:val="24"/>
          <w:szCs w:val="24"/>
          <w:lang w:eastAsia="ar-SA"/>
        </w:rPr>
        <w:t>2022 год</w:t>
      </w:r>
      <w:r w:rsidRPr="002713BC">
        <w:rPr>
          <w:rFonts w:ascii="Arial" w:hAnsi="Arial" w:cs="Arial"/>
          <w:color w:val="000000" w:themeColor="text1"/>
          <w:sz w:val="24"/>
          <w:szCs w:val="24"/>
          <w:lang w:bidi="ru-RU"/>
        </w:rPr>
        <w:t>.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b/>
          <w:color w:val="000000" w:themeColor="text1"/>
          <w:sz w:val="24"/>
          <w:szCs w:val="24"/>
        </w:rPr>
        <w:t>5. Отчетные показатели реализации программы</w:t>
      </w:r>
    </w:p>
    <w:p w:rsidR="002713BC" w:rsidRPr="002713BC" w:rsidRDefault="002713BC" w:rsidP="002713BC">
      <w:pPr>
        <w:shd w:val="clear" w:color="auto" w:fill="FFFFFF"/>
        <w:spacing w:before="100" w:beforeAutospacing="1" w:after="100" w:afterAutospacing="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2713BC">
        <w:rPr>
          <w:rFonts w:ascii="Arial" w:hAnsi="Arial" w:cs="Arial"/>
          <w:color w:val="000000" w:themeColor="text1"/>
          <w:sz w:val="24"/>
          <w:szCs w:val="24"/>
        </w:rPr>
        <w:t xml:space="preserve">        Для оценки мероприятий по профилактике нарушений и в целом программы профилактики нарушений по итогам календарного года с учетом достижения целей </w:t>
      </w:r>
      <w:r w:rsidRPr="002713BC">
        <w:rPr>
          <w:rFonts w:ascii="Arial" w:hAnsi="Arial" w:cs="Arial"/>
          <w:color w:val="000000" w:themeColor="text1"/>
          <w:sz w:val="24"/>
          <w:szCs w:val="24"/>
        </w:rPr>
        <w:lastRenderedPageBreak/>
        <w:t>программы профилактики нарушений в указанной программе устанавливаются отчетные показатели:</w:t>
      </w:r>
    </w:p>
    <w:tbl>
      <w:tblPr>
        <w:tblW w:w="97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6411"/>
        <w:gridCol w:w="2847"/>
      </w:tblGrid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Отчетные показатели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Отчетные данные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2022 г.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Наличие информации, обязательной к размещению, на </w:t>
            </w:r>
            <w:hyperlink r:id="rId14" w:tgtFrame="_blank" w:history="1">
              <w:r w:rsidRPr="002713BC">
                <w:rPr>
                  <w:rFonts w:ascii="Arial" w:hAnsi="Arial" w:cs="Arial"/>
                  <w:color w:val="000000" w:themeColor="text1"/>
                  <w:sz w:val="24"/>
                  <w:szCs w:val="24"/>
                </w:rPr>
                <w:t>официальном сайте</w:t>
              </w:r>
            </w:hyperlink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 органа муниципального контроля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Шт.</w:t>
            </w:r>
          </w:p>
        </w:tc>
      </w:tr>
      <w:tr w:rsidR="002713BC" w:rsidRPr="002713BC" w:rsidTr="00AA272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13BC" w:rsidRPr="002713BC" w:rsidRDefault="002713BC" w:rsidP="005E1735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2713BC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</w:tc>
      </w:tr>
    </w:tbl>
    <w:p w:rsidR="002713BC" w:rsidRPr="002713BC" w:rsidRDefault="002713BC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E37D9A" w:rsidRPr="002713BC" w:rsidRDefault="00E37D9A" w:rsidP="00134263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22272F"/>
          <w:sz w:val="24"/>
          <w:szCs w:val="24"/>
          <w:lang w:eastAsia="ru-RU"/>
        </w:rPr>
      </w:pPr>
    </w:p>
    <w:p w:rsidR="00E37D9A" w:rsidRDefault="00E37D9A" w:rsidP="0013426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sectPr w:rsidR="00E37D9A" w:rsidSect="00D00337">
      <w:pgSz w:w="11906" w:h="16838"/>
      <w:pgMar w:top="1134" w:right="851" w:bottom="1134" w:left="16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46E"/>
    <w:rsid w:val="000659C5"/>
    <w:rsid w:val="00071D5B"/>
    <w:rsid w:val="000730E6"/>
    <w:rsid w:val="00134263"/>
    <w:rsid w:val="002713BC"/>
    <w:rsid w:val="002967DA"/>
    <w:rsid w:val="002B5B71"/>
    <w:rsid w:val="0039046E"/>
    <w:rsid w:val="00390483"/>
    <w:rsid w:val="003C6661"/>
    <w:rsid w:val="004A1862"/>
    <w:rsid w:val="004B7172"/>
    <w:rsid w:val="004E3139"/>
    <w:rsid w:val="00533849"/>
    <w:rsid w:val="00567F10"/>
    <w:rsid w:val="005A6A0A"/>
    <w:rsid w:val="00644F2B"/>
    <w:rsid w:val="00661E5B"/>
    <w:rsid w:val="00726431"/>
    <w:rsid w:val="0074663A"/>
    <w:rsid w:val="0075070D"/>
    <w:rsid w:val="007A21A5"/>
    <w:rsid w:val="008331A5"/>
    <w:rsid w:val="00841D8E"/>
    <w:rsid w:val="008539B6"/>
    <w:rsid w:val="008B1BFF"/>
    <w:rsid w:val="00AA2728"/>
    <w:rsid w:val="00AC0B9B"/>
    <w:rsid w:val="00AF4FE6"/>
    <w:rsid w:val="00AF5225"/>
    <w:rsid w:val="00B653B1"/>
    <w:rsid w:val="00B6619D"/>
    <w:rsid w:val="00CC26E1"/>
    <w:rsid w:val="00CE1B75"/>
    <w:rsid w:val="00CE6354"/>
    <w:rsid w:val="00D00337"/>
    <w:rsid w:val="00D46CEA"/>
    <w:rsid w:val="00E37D9A"/>
    <w:rsid w:val="00E662F2"/>
    <w:rsid w:val="00F6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6280A1-0540-40A4-8022-D8B1BA18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4263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2713B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34263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13426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3">
    <w:name w:val="Hyperlink"/>
    <w:basedOn w:val="a0"/>
    <w:unhideWhenUsed/>
    <w:rsid w:val="00134263"/>
    <w:rPr>
      <w:color w:val="0000FF"/>
      <w:u w:val="single"/>
    </w:rPr>
  </w:style>
  <w:style w:type="paragraph" w:styleId="a4">
    <w:name w:val="No Spacing"/>
    <w:uiPriority w:val="1"/>
    <w:qFormat/>
    <w:rsid w:val="0013426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Title"/>
    <w:basedOn w:val="a"/>
    <w:link w:val="a6"/>
    <w:qFormat/>
    <w:rsid w:val="00E37D9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6">
    <w:name w:val="Название Знак"/>
    <w:basedOn w:val="a0"/>
    <w:link w:val="a5"/>
    <w:rsid w:val="00E37D9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41D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1D8E"/>
    <w:rPr>
      <w:rFonts w:ascii="Segoe UI" w:hAnsi="Segoe UI" w:cs="Segoe UI"/>
      <w:sz w:val="18"/>
      <w:szCs w:val="18"/>
    </w:rPr>
  </w:style>
  <w:style w:type="paragraph" w:customStyle="1" w:styleId="a9">
    <w:name w:val="Таблицы (моноширинный)"/>
    <w:basedOn w:val="a"/>
    <w:next w:val="a"/>
    <w:rsid w:val="000659C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a">
    <w:name w:val="FollowedHyperlink"/>
    <w:basedOn w:val="a0"/>
    <w:uiPriority w:val="99"/>
    <w:semiHidden/>
    <w:unhideWhenUsed/>
    <w:rsid w:val="00AC0B9B"/>
    <w:rPr>
      <w:color w:val="954F72" w:themeColor="followedHyperlink"/>
      <w:u w:val="single"/>
    </w:rPr>
  </w:style>
  <w:style w:type="paragraph" w:styleId="ab">
    <w:name w:val="Normal (Web)"/>
    <w:basedOn w:val="a"/>
    <w:uiPriority w:val="99"/>
    <w:semiHidden/>
    <w:unhideWhenUsed/>
    <w:rsid w:val="003904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13B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35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chamzinkar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cs.cntd.ru/document/573798705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chamzinkarm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chamzinkarm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://www.chamzinkarm.ru/" TargetMode="External"/><Relationship Id="rId14" Type="http://schemas.openxmlformats.org/officeDocument/2006/relationships/hyperlink" Target="http://www.chamzinka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8</Pages>
  <Words>2181</Words>
  <Characters>12435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Имущество</dc:creator>
  <cp:keywords/>
  <dc:description/>
  <cp:lastModifiedBy>Имущество</cp:lastModifiedBy>
  <cp:revision>24</cp:revision>
  <cp:lastPrinted>2021-11-24T06:06:00Z</cp:lastPrinted>
  <dcterms:created xsi:type="dcterms:W3CDTF">2021-08-23T13:40:00Z</dcterms:created>
  <dcterms:modified xsi:type="dcterms:W3CDTF">2021-11-24T06:09:00Z</dcterms:modified>
</cp:coreProperties>
</file>