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65D" w:rsidRPr="00CC618E" w:rsidRDefault="0002065D" w:rsidP="00CC618E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CC618E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Что важно учесть при операциях с недвижимостью, чтобы не быть обманутым</w:t>
      </w:r>
      <w:r w:rsidR="00BC6BF6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?</w:t>
      </w:r>
    </w:p>
    <w:p w:rsidR="0002065D" w:rsidRPr="00CC618E" w:rsidRDefault="0002065D" w:rsidP="00CC618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Многие </w:t>
      </w:r>
      <w:r w:rsidR="00481642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граждане </w:t>
      </w:r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сейчас активно пользуются </w:t>
      </w:r>
      <w:proofErr w:type="spellStart"/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онлайн-услугами</w:t>
      </w:r>
      <w:proofErr w:type="spellEnd"/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, в том числе при операциях с недвижимостью. Можно ли доверять неофициальным сайтам для получения услуг </w:t>
      </w:r>
      <w:proofErr w:type="spellStart"/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Росреестра</w:t>
      </w:r>
      <w:proofErr w:type="spellEnd"/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, рассказыва</w:t>
      </w:r>
      <w:r w:rsid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ю</w:t>
      </w:r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т </w:t>
      </w:r>
      <w:r w:rsid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специалисты </w:t>
      </w:r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Кадастров</w:t>
      </w:r>
      <w:r w:rsid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ой</w:t>
      </w:r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палат</w:t>
      </w:r>
      <w:r w:rsid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ы</w:t>
      </w:r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по </w:t>
      </w:r>
      <w:r w:rsid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CC618E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.</w:t>
      </w:r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02065D" w:rsidRPr="00CC618E" w:rsidRDefault="0002065D" w:rsidP="00CC618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Кадастров</w:t>
      </w:r>
      <w:r w:rsidR="00481642">
        <w:rPr>
          <w:rFonts w:ascii="Times New Roman" w:eastAsia="Times New Roman" w:hAnsi="Times New Roman" w:cs="Times New Roman"/>
          <w:color w:val="334059"/>
          <w:sz w:val="28"/>
          <w:szCs w:val="28"/>
        </w:rPr>
        <w:t>ая</w:t>
      </w:r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палат</w:t>
      </w:r>
      <w:r w:rsidR="00481642">
        <w:rPr>
          <w:rFonts w:ascii="Times New Roman" w:eastAsia="Times New Roman" w:hAnsi="Times New Roman" w:cs="Times New Roman"/>
          <w:color w:val="334059"/>
          <w:sz w:val="28"/>
          <w:szCs w:val="28"/>
        </w:rPr>
        <w:t>а</w:t>
      </w:r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обраща</w:t>
      </w:r>
      <w:r w:rsidR="00481642">
        <w:rPr>
          <w:rFonts w:ascii="Times New Roman" w:eastAsia="Times New Roman" w:hAnsi="Times New Roman" w:cs="Times New Roman"/>
          <w:color w:val="334059"/>
          <w:sz w:val="28"/>
          <w:szCs w:val="28"/>
        </w:rPr>
        <w:t>е</w:t>
      </w:r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т внимание жителей </w:t>
      </w:r>
      <w:r w:rsid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республики</w:t>
      </w:r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, что сайты-двойники могут использовать дизайн и символику ведомства, объявлять себя агентами или представителями, действующими от </w:t>
      </w:r>
      <w:proofErr w:type="spellStart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или Федеральной кадастровой палаты, и предлагать за деньги оказать услуги, которые </w:t>
      </w:r>
      <w:proofErr w:type="spellStart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</w:t>
      </w:r>
      <w:proofErr w:type="spellEnd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предоставляет бесплатно или за меньшую стоимость. Кроме того, сведения, опубликованные на подобных ресурсах, неофициальные и могут быть не достоверными.</w:t>
      </w:r>
    </w:p>
    <w:p w:rsidR="0002065D" w:rsidRPr="00CC618E" w:rsidRDefault="0002065D" w:rsidP="00CC618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Сайт </w:t>
      </w:r>
      <w:proofErr w:type="spellStart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rosreestr.gov.ru</w:t>
      </w:r>
      <w:proofErr w:type="spellEnd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– единственный официальный сайт </w:t>
      </w:r>
      <w:proofErr w:type="spellStart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Росреестра</w:t>
      </w:r>
      <w:proofErr w:type="spellEnd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, </w:t>
      </w:r>
      <w:proofErr w:type="spellStart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kadastr.ru</w:t>
      </w:r>
      <w:proofErr w:type="spellEnd"/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– официальный сайт Федеральной кадастровой палаты. Только на них можно получить достоверную и актуальную информацию о недвижимости. Уполномоченных представителей и посредников эти государственные структуры не имеют. </w:t>
      </w:r>
    </w:p>
    <w:p w:rsidR="0002065D" w:rsidRPr="00CC618E" w:rsidRDefault="0002065D" w:rsidP="00CC618E">
      <w:pPr>
        <w:spacing w:after="36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A5B50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Для получения сведений из </w:t>
      </w:r>
      <w:r w:rsidR="00481642" w:rsidRPr="00AA5B50">
        <w:rPr>
          <w:rFonts w:ascii="Times New Roman" w:eastAsia="Times New Roman" w:hAnsi="Times New Roman" w:cs="Times New Roman"/>
          <w:color w:val="334059"/>
          <w:sz w:val="28"/>
          <w:szCs w:val="28"/>
        </w:rPr>
        <w:t>Е</w:t>
      </w:r>
      <w:r w:rsidRPr="00AA5B50">
        <w:rPr>
          <w:rFonts w:ascii="Times New Roman" w:eastAsia="Times New Roman" w:hAnsi="Times New Roman" w:cs="Times New Roman"/>
          <w:color w:val="334059"/>
          <w:sz w:val="28"/>
          <w:szCs w:val="28"/>
        </w:rPr>
        <w:t>диного государственного реестра недвижимости действует официальный</w:t>
      </w:r>
      <w:r w:rsidR="00C81F05" w:rsidRPr="00AA5B50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hyperlink r:id="rId5" w:history="1">
        <w:r w:rsidRPr="00AA5B50">
          <w:rPr>
            <w:rFonts w:ascii="Times New Roman" w:eastAsia="Times New Roman" w:hAnsi="Times New Roman" w:cs="Times New Roman"/>
            <w:color w:val="334059"/>
            <w:sz w:val="28"/>
            <w:szCs w:val="28"/>
          </w:rPr>
          <w:t>онлайн-сервис Федеральной кадастровой палаты</w:t>
        </w:r>
      </w:hyperlink>
      <w:r w:rsidRPr="00CC618E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r w:rsidR="00C81F05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AA5B50">
        <w:rPr>
          <w:rFonts w:ascii="Times New Roman" w:eastAsia="Times New Roman" w:hAnsi="Times New Roman" w:cs="Times New Roman"/>
          <w:color w:val="334059"/>
          <w:sz w:val="28"/>
          <w:szCs w:val="28"/>
        </w:rPr>
        <w:t>размещенный по адресу</w:t>
      </w:r>
      <w:r w:rsidR="00C81F05" w:rsidRPr="00AA5B50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hyperlink r:id="rId6" w:history="1">
        <w:r w:rsidRPr="00AA5B50">
          <w:rPr>
            <w:rFonts w:ascii="Times New Roman" w:eastAsia="Times New Roman" w:hAnsi="Times New Roman" w:cs="Times New Roman"/>
            <w:color w:val="334059"/>
            <w:sz w:val="28"/>
            <w:szCs w:val="28"/>
          </w:rPr>
          <w:t>https://spv.kadastr.ru</w:t>
        </w:r>
      </w:hyperlink>
      <w:r w:rsidRPr="00AA5B50">
        <w:rPr>
          <w:rFonts w:ascii="Times New Roman" w:eastAsia="Times New Roman" w:hAnsi="Times New Roman" w:cs="Times New Roman"/>
          <w:color w:val="334059"/>
          <w:sz w:val="28"/>
          <w:szCs w:val="28"/>
        </w:rPr>
        <w:t>. На сайте Кадастровой палаты это раздел с названием «Заказать выписку из ЕГРН». Он прост и удобен в использовании и ориентирован на то, чтобы люди получали</w:t>
      </w:r>
      <w:r w:rsidRPr="00CC618E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 xml:space="preserve"> сведения за считанные минуты</w:t>
      </w:r>
      <w:r w:rsidR="00CC618E" w:rsidRPr="00CC618E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</w:p>
    <w:p w:rsidR="009739A8" w:rsidRPr="00CC618E" w:rsidRDefault="009739A8" w:rsidP="00691D46">
      <w:pPr>
        <w:rPr>
          <w:szCs w:val="28"/>
        </w:rPr>
      </w:pPr>
    </w:p>
    <w:sectPr w:rsidR="009739A8" w:rsidRPr="00CC618E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9739A8"/>
    <w:rsid w:val="0002065D"/>
    <w:rsid w:val="0014512A"/>
    <w:rsid w:val="001864BC"/>
    <w:rsid w:val="00194C36"/>
    <w:rsid w:val="001F62F7"/>
    <w:rsid w:val="002A4ABE"/>
    <w:rsid w:val="002D2BF1"/>
    <w:rsid w:val="002E51BB"/>
    <w:rsid w:val="00385FD1"/>
    <w:rsid w:val="00481642"/>
    <w:rsid w:val="00691D46"/>
    <w:rsid w:val="008958EB"/>
    <w:rsid w:val="009739A8"/>
    <w:rsid w:val="00AA5B50"/>
    <w:rsid w:val="00BC6BF6"/>
    <w:rsid w:val="00C559BE"/>
    <w:rsid w:val="00C81F05"/>
    <w:rsid w:val="00CC618E"/>
    <w:rsid w:val="00D710AB"/>
    <w:rsid w:val="00DF0257"/>
    <w:rsid w:val="00E92F1F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2065D"/>
    <w:rPr>
      <w:b/>
      <w:bCs/>
    </w:rPr>
  </w:style>
  <w:style w:type="character" w:styleId="a6">
    <w:name w:val="Emphasis"/>
    <w:basedOn w:val="a0"/>
    <w:uiPriority w:val="20"/>
    <w:qFormat/>
    <w:rsid w:val="0002065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854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1390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012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5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v.kadastr.ru/" TargetMode="Externa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zimina</cp:lastModifiedBy>
  <cp:revision>6</cp:revision>
  <dcterms:created xsi:type="dcterms:W3CDTF">2021-10-07T08:17:00Z</dcterms:created>
  <dcterms:modified xsi:type="dcterms:W3CDTF">2021-10-18T11:03:00Z</dcterms:modified>
</cp:coreProperties>
</file>