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FAA" w:rsidRPr="00574261" w:rsidRDefault="003A0FAA" w:rsidP="00574261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 w:rsidRPr="00574261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Наполнение </w:t>
      </w:r>
      <w:r w:rsidR="00574261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ЕГРН актуальными сведениями </w:t>
      </w:r>
      <w:r w:rsidRPr="00574261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повышает инвестиционную привлекательность </w:t>
      </w:r>
      <w:r w:rsidR="00574261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регионов</w:t>
      </w:r>
    </w:p>
    <w:p w:rsidR="003A0FAA" w:rsidRPr="00574261" w:rsidRDefault="00574261" w:rsidP="000947D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В Мордовии продолжаются работы по </w:t>
      </w:r>
      <w:r w:rsidR="003A0FAA" w:rsidRPr="00574261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реализации проекта </w:t>
      </w:r>
      <w:r w:rsidR="00C87F66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«Н</w:t>
      </w:r>
      <w:r w:rsidR="003A0FAA" w:rsidRPr="00574261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аполнени</w:t>
      </w:r>
      <w:r w:rsidR="00C87F66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е</w:t>
      </w:r>
      <w:r w:rsidR="003A0FAA" w:rsidRPr="00574261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Е</w:t>
      </w:r>
      <w:r w:rsidR="000947DB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ГРН </w:t>
      </w:r>
      <w:r w:rsidR="00C87F66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необходимыми сведениями», по повышению качества данных </w:t>
      </w:r>
      <w:proofErr w:type="spellStart"/>
      <w:r w:rsidR="00C87F66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Росреестра</w:t>
      </w:r>
      <w:proofErr w:type="spellEnd"/>
      <w:r w:rsidR="00C87F66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.</w:t>
      </w:r>
      <w:r w:rsidR="003A0FAA" w:rsidRPr="00574261">
        <w:rPr>
          <w:rFonts w:ascii="Times New Roman" w:eastAsia="Times New Roman" w:hAnsi="Times New Roman" w:cs="Times New Roman"/>
          <w:color w:val="334059"/>
          <w:sz w:val="28"/>
          <w:szCs w:val="28"/>
        </w:rPr>
        <w:t> В Е</w:t>
      </w:r>
      <w:r w:rsidR="00C87F66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диный государственный реестр недвижимости </w:t>
      </w:r>
      <w:r w:rsidR="003A0FAA" w:rsidRPr="00574261">
        <w:rPr>
          <w:rFonts w:ascii="Times New Roman" w:eastAsia="Times New Roman" w:hAnsi="Times New Roman" w:cs="Times New Roman"/>
          <w:color w:val="334059"/>
          <w:sz w:val="28"/>
          <w:szCs w:val="28"/>
        </w:rPr>
        <w:t>вносятся сведения  об административно-территориальном делении, о зонах с особыми условиями использования территорий, территориальных зонах, территориях объектов культурного наследия, иных территориях и зонах. </w:t>
      </w:r>
    </w:p>
    <w:p w:rsidR="007D50A0" w:rsidRDefault="00C87F66" w:rsidP="000947DB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В республике действует рабочая группа по верификации данных ЕГРН, в состав которой входят специалисты регионального Управления </w:t>
      </w:r>
      <w:proofErr w:type="spellStart"/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>Росреестра</w:t>
      </w:r>
      <w:proofErr w:type="spellEnd"/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и филиала Кадастровой палаты. Заседания рабочей группы проводятся два раза в месяц. На них рассматриваются </w:t>
      </w:r>
      <w:r w:rsidR="007D50A0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актуальные </w:t>
      </w: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вопросы </w:t>
      </w:r>
      <w:r w:rsidR="007D50A0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обеспечения качества данных ЕГРН, в том числе – «привязка» зданий, сооружений, объектов незавершенного строительства к земельным участкам, анализ сведений об объектах недвижимости, которым присвоен статус «актуальные незасвидетельствованные», выявление и устранение сведений о дублирующих объектах недвижимости, о работе со </w:t>
      </w:r>
      <w:proofErr w:type="gramStart"/>
      <w:r w:rsidR="007D50A0">
        <w:rPr>
          <w:rFonts w:ascii="Times New Roman" w:eastAsia="Times New Roman" w:hAnsi="Times New Roman" w:cs="Times New Roman"/>
          <w:color w:val="334059"/>
          <w:sz w:val="28"/>
          <w:szCs w:val="28"/>
        </w:rPr>
        <w:t>сведениями</w:t>
      </w:r>
      <w:proofErr w:type="gramEnd"/>
      <w:r w:rsidR="007D50A0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о ранее учтенных земельных участках.</w:t>
      </w:r>
    </w:p>
    <w:p w:rsidR="003A0FAA" w:rsidRPr="00574261" w:rsidRDefault="007D50A0" w:rsidP="003A0FAA">
      <w:pPr>
        <w:spacing w:after="0" w:line="240" w:lineRule="auto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</w:t>
      </w:r>
      <w:r w:rsidR="000947DB">
        <w:rPr>
          <w:rFonts w:ascii="Times New Roman" w:eastAsia="Times New Roman" w:hAnsi="Times New Roman" w:cs="Times New Roman"/>
          <w:color w:val="334059"/>
          <w:sz w:val="28"/>
          <w:szCs w:val="28"/>
        </w:rPr>
        <w:tab/>
      </w:r>
      <w:r w:rsidR="003A0FAA" w:rsidRPr="00574261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В настоящее время в ЕГРН внесены сведения о границах всех муниципальных образований, расположенных на территории </w:t>
      </w: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>республики,</w:t>
      </w:r>
      <w:r w:rsidR="003A0FAA" w:rsidRPr="00574261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о более чем 1</w:t>
      </w: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>1</w:t>
      </w:r>
      <w:r w:rsidR="003A0FAA" w:rsidRPr="00574261">
        <w:rPr>
          <w:rFonts w:ascii="Times New Roman" w:eastAsia="Times New Roman" w:hAnsi="Times New Roman" w:cs="Times New Roman"/>
          <w:color w:val="33405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>2</w:t>
      </w:r>
      <w:r w:rsidR="003A0FAA" w:rsidRPr="00574261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тыс</w:t>
      </w: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>.</w:t>
      </w:r>
      <w:r w:rsidR="003A0FAA" w:rsidRPr="00574261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зон с особыми условиями использования территорий. </w:t>
      </w:r>
    </w:p>
    <w:p w:rsidR="003A0FAA" w:rsidRPr="00574261" w:rsidRDefault="003A0FAA" w:rsidP="000947DB">
      <w:pPr>
        <w:spacing w:after="36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574261">
        <w:rPr>
          <w:rFonts w:ascii="Times New Roman" w:eastAsia="Times New Roman" w:hAnsi="Times New Roman" w:cs="Times New Roman"/>
          <w:color w:val="334059"/>
          <w:sz w:val="28"/>
          <w:szCs w:val="28"/>
        </w:rPr>
        <w:t>Качество и полнота данных ЕГРН существенным образом оказывают влияние на инвестиционную, экономическую и социальную составляющую  регион</w:t>
      </w:r>
      <w:r w:rsidR="007D50A0">
        <w:rPr>
          <w:rFonts w:ascii="Times New Roman" w:eastAsia="Times New Roman" w:hAnsi="Times New Roman" w:cs="Times New Roman"/>
          <w:color w:val="334059"/>
          <w:sz w:val="28"/>
          <w:szCs w:val="28"/>
        </w:rPr>
        <w:t>ов</w:t>
      </w:r>
      <w:r w:rsidRPr="00574261">
        <w:rPr>
          <w:rFonts w:ascii="Times New Roman" w:eastAsia="Times New Roman" w:hAnsi="Times New Roman" w:cs="Times New Roman"/>
          <w:color w:val="334059"/>
          <w:sz w:val="28"/>
          <w:szCs w:val="28"/>
        </w:rPr>
        <w:t>. Так</w:t>
      </w:r>
      <w:r w:rsidR="000947DB">
        <w:rPr>
          <w:rFonts w:ascii="Times New Roman" w:eastAsia="Times New Roman" w:hAnsi="Times New Roman" w:cs="Times New Roman"/>
          <w:color w:val="334059"/>
          <w:sz w:val="28"/>
          <w:szCs w:val="28"/>
        </w:rPr>
        <w:t>,</w:t>
      </w:r>
      <w:r w:rsidRPr="00574261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внесение актуальной информации о границах населенных пунктов позволяет предотвратить споры о правах, возникающих между землепользователями, решить вопросы об устранении пересечений границ лесных участков с границами населенных пунктов и территориальных зон. Внесение сведений о границах охранных зон позволяет обеспечить безопасность собственников смежных землепользований и создать необходимые условия для эксплуатации охраняемых объектов</w:t>
      </w:r>
      <w:r w:rsidRPr="00574261">
        <w:rPr>
          <w:rFonts w:ascii="Times New Roman" w:eastAsia="Times New Roman" w:hAnsi="Times New Roman" w:cs="Times New Roman"/>
          <w:i/>
          <w:iCs/>
          <w:color w:val="334059"/>
          <w:sz w:val="28"/>
          <w:szCs w:val="28"/>
        </w:rPr>
        <w:t>.</w:t>
      </w:r>
    </w:p>
    <w:p w:rsidR="009739A8" w:rsidRPr="00574261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574261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0947DB"/>
    <w:rsid w:val="0014512A"/>
    <w:rsid w:val="00194C36"/>
    <w:rsid w:val="001C4522"/>
    <w:rsid w:val="001F62F7"/>
    <w:rsid w:val="002A4ABE"/>
    <w:rsid w:val="002D2BF1"/>
    <w:rsid w:val="002E51BB"/>
    <w:rsid w:val="00331928"/>
    <w:rsid w:val="00385FD1"/>
    <w:rsid w:val="003A0FAA"/>
    <w:rsid w:val="00574261"/>
    <w:rsid w:val="00691D46"/>
    <w:rsid w:val="007D50A0"/>
    <w:rsid w:val="008958EB"/>
    <w:rsid w:val="009739A8"/>
    <w:rsid w:val="00C87F66"/>
    <w:rsid w:val="00DF0257"/>
    <w:rsid w:val="00F03B69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A0FAA"/>
    <w:rPr>
      <w:b/>
      <w:bCs/>
    </w:rPr>
  </w:style>
  <w:style w:type="character" w:styleId="a6">
    <w:name w:val="Emphasis"/>
    <w:basedOn w:val="a0"/>
    <w:uiPriority w:val="20"/>
    <w:qFormat/>
    <w:rsid w:val="003A0FA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15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3247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28734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01270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0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28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2</cp:revision>
  <dcterms:created xsi:type="dcterms:W3CDTF">2021-10-14T07:42:00Z</dcterms:created>
  <dcterms:modified xsi:type="dcterms:W3CDTF">2021-10-14T07:42:00Z</dcterms:modified>
</cp:coreProperties>
</file>