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88F" w:rsidRPr="00487103" w:rsidRDefault="00DE288F" w:rsidP="004F3B33">
      <w:pPr>
        <w:pStyle w:val="1"/>
        <w:spacing w:before="0" w:beforeAutospacing="0" w:after="360" w:afterAutospacing="0"/>
        <w:jc w:val="center"/>
        <w:rPr>
          <w:color w:val="334059"/>
          <w:sz w:val="28"/>
          <w:szCs w:val="28"/>
        </w:rPr>
      </w:pPr>
      <w:r w:rsidRPr="00487103">
        <w:rPr>
          <w:color w:val="334059"/>
          <w:sz w:val="28"/>
          <w:szCs w:val="28"/>
        </w:rPr>
        <w:t>Когда необходимо вносить изменения в сведения ЕГРН</w:t>
      </w:r>
      <w:r w:rsidR="004F3B33" w:rsidRPr="00487103">
        <w:rPr>
          <w:color w:val="334059"/>
          <w:sz w:val="28"/>
          <w:szCs w:val="28"/>
        </w:rPr>
        <w:t>?</w:t>
      </w:r>
    </w:p>
    <w:p w:rsidR="00DE288F" w:rsidRPr="00487103" w:rsidRDefault="00DE288F" w:rsidP="00E2428E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487103">
        <w:rPr>
          <w:rStyle w:val="a5"/>
          <w:b w:val="0"/>
          <w:color w:val="334059"/>
          <w:sz w:val="28"/>
          <w:szCs w:val="28"/>
        </w:rPr>
        <w:t>Единый государственный реестр недвижимости (ЕГРН) является единственным реестром, содержащим достоверные сведени</w:t>
      </w:r>
      <w:r w:rsidR="00E2428E" w:rsidRPr="00487103">
        <w:rPr>
          <w:rStyle w:val="a5"/>
          <w:b w:val="0"/>
          <w:color w:val="334059"/>
          <w:sz w:val="28"/>
          <w:szCs w:val="28"/>
        </w:rPr>
        <w:t>я</w:t>
      </w:r>
      <w:r w:rsidRPr="00487103">
        <w:rPr>
          <w:rStyle w:val="a5"/>
          <w:b w:val="0"/>
          <w:color w:val="334059"/>
          <w:sz w:val="28"/>
          <w:szCs w:val="28"/>
        </w:rPr>
        <w:t xml:space="preserve"> о недвижимости и правах на нее. При этом любые связанные с недвижимостью изменения говорят о том, что прежняя информация теряет актуальность, и новые сведения должны быть внесены в ЕГРН.</w:t>
      </w:r>
      <w:r w:rsidRPr="00487103">
        <w:rPr>
          <w:color w:val="334059"/>
          <w:sz w:val="28"/>
          <w:szCs w:val="28"/>
        </w:rPr>
        <w:t> </w:t>
      </w:r>
    </w:p>
    <w:p w:rsidR="00DE288F" w:rsidRPr="00487103" w:rsidRDefault="00DE288F" w:rsidP="00E2428E">
      <w:pPr>
        <w:pStyle w:val="a4"/>
        <w:spacing w:before="0" w:beforeAutospacing="0" w:after="0" w:afterAutospacing="0"/>
        <w:ind w:firstLine="360"/>
        <w:jc w:val="both"/>
        <w:rPr>
          <w:color w:val="334059"/>
          <w:sz w:val="28"/>
          <w:szCs w:val="28"/>
        </w:rPr>
      </w:pPr>
      <w:r w:rsidRPr="00487103">
        <w:rPr>
          <w:color w:val="334059"/>
          <w:sz w:val="28"/>
          <w:szCs w:val="28"/>
        </w:rPr>
        <w:t>Внесение в ЕГРН изменений происходит по разным причинам. Наиболее частыми и вескими из них являются:</w:t>
      </w:r>
      <w:r w:rsidR="004F3B33" w:rsidRPr="00487103">
        <w:rPr>
          <w:color w:val="334059"/>
          <w:sz w:val="28"/>
          <w:szCs w:val="28"/>
        </w:rPr>
        <w:t xml:space="preserve"> </w:t>
      </w:r>
      <w:r w:rsidRPr="00487103">
        <w:rPr>
          <w:color w:val="334059"/>
          <w:sz w:val="28"/>
          <w:szCs w:val="28"/>
        </w:rPr>
        <w:t>купля-продажа, дарение, передача в аренду объекта недвижимости;</w:t>
      </w:r>
      <w:r w:rsidR="004F3B33" w:rsidRPr="00487103">
        <w:rPr>
          <w:color w:val="334059"/>
          <w:sz w:val="28"/>
          <w:szCs w:val="28"/>
        </w:rPr>
        <w:t xml:space="preserve"> </w:t>
      </w:r>
      <w:r w:rsidRPr="00487103">
        <w:rPr>
          <w:color w:val="334059"/>
          <w:sz w:val="28"/>
          <w:szCs w:val="28"/>
        </w:rPr>
        <w:t>изменение характеристик объекта недвижимости;</w:t>
      </w:r>
      <w:r w:rsidR="004F3B33" w:rsidRPr="00487103">
        <w:rPr>
          <w:color w:val="334059"/>
          <w:sz w:val="28"/>
          <w:szCs w:val="28"/>
        </w:rPr>
        <w:t xml:space="preserve"> </w:t>
      </w:r>
      <w:r w:rsidRPr="00487103">
        <w:rPr>
          <w:color w:val="334059"/>
          <w:sz w:val="28"/>
          <w:szCs w:val="28"/>
        </w:rPr>
        <w:t>изменение контактных данных собственника недвижимости;</w:t>
      </w:r>
      <w:r w:rsidR="004F3B33" w:rsidRPr="00487103">
        <w:rPr>
          <w:color w:val="334059"/>
          <w:sz w:val="28"/>
          <w:szCs w:val="28"/>
        </w:rPr>
        <w:t xml:space="preserve"> </w:t>
      </w:r>
      <w:r w:rsidRPr="00487103">
        <w:rPr>
          <w:color w:val="334059"/>
          <w:sz w:val="28"/>
          <w:szCs w:val="28"/>
        </w:rPr>
        <w:t>техническая или реестровая ошибка;</w:t>
      </w:r>
      <w:r w:rsidR="004F3B33" w:rsidRPr="00487103">
        <w:rPr>
          <w:color w:val="334059"/>
          <w:sz w:val="28"/>
          <w:szCs w:val="28"/>
        </w:rPr>
        <w:t xml:space="preserve"> </w:t>
      </w:r>
      <w:r w:rsidRPr="00487103">
        <w:rPr>
          <w:color w:val="334059"/>
          <w:sz w:val="28"/>
          <w:szCs w:val="28"/>
        </w:rPr>
        <w:t>снятие или наличие залога или обременения и т.п.</w:t>
      </w:r>
    </w:p>
    <w:p w:rsidR="00DE288F" w:rsidRPr="00487103" w:rsidRDefault="00DE288F" w:rsidP="00E2428E">
      <w:pPr>
        <w:pStyle w:val="a4"/>
        <w:spacing w:before="0" w:beforeAutospacing="0" w:after="0" w:afterAutospacing="0"/>
        <w:ind w:firstLine="360"/>
        <w:jc w:val="both"/>
        <w:rPr>
          <w:color w:val="334059"/>
          <w:sz w:val="28"/>
          <w:szCs w:val="28"/>
        </w:rPr>
      </w:pPr>
      <w:r w:rsidRPr="00487103">
        <w:rPr>
          <w:rStyle w:val="a6"/>
          <w:i w:val="0"/>
          <w:color w:val="334059"/>
          <w:sz w:val="28"/>
          <w:szCs w:val="28"/>
        </w:rPr>
        <w:t>Наличие в неактуальной информации об объекте недвижимости существенно ограничивает граждан в совершении каких-либо действий с недвижимостью. Поэтому во избежание приостановок или отказов, например, при совершении сделки купли-продажи недвижимости, необходимо своевременно вносить изменения в сведения ЕГРН</w:t>
      </w:r>
      <w:r w:rsidR="00E2428E" w:rsidRPr="00487103">
        <w:rPr>
          <w:rStyle w:val="a6"/>
          <w:i w:val="0"/>
          <w:color w:val="334059"/>
          <w:sz w:val="28"/>
          <w:szCs w:val="28"/>
        </w:rPr>
        <w:t>.</w:t>
      </w:r>
      <w:r w:rsidRPr="00487103">
        <w:rPr>
          <w:color w:val="334059"/>
          <w:sz w:val="28"/>
          <w:szCs w:val="28"/>
        </w:rPr>
        <w:t> </w:t>
      </w:r>
    </w:p>
    <w:p w:rsidR="00DE288F" w:rsidRPr="00487103" w:rsidRDefault="00DE288F" w:rsidP="00E2428E">
      <w:pPr>
        <w:pStyle w:val="a4"/>
        <w:spacing w:before="0" w:beforeAutospacing="0" w:after="360" w:afterAutospacing="0"/>
        <w:ind w:firstLine="360"/>
        <w:jc w:val="both"/>
        <w:rPr>
          <w:color w:val="334059"/>
          <w:sz w:val="28"/>
          <w:szCs w:val="28"/>
        </w:rPr>
      </w:pPr>
      <w:r w:rsidRPr="00487103">
        <w:rPr>
          <w:color w:val="334059"/>
          <w:sz w:val="28"/>
          <w:szCs w:val="28"/>
        </w:rPr>
        <w:t>Для того</w:t>
      </w:r>
      <w:proofErr w:type="gramStart"/>
      <w:r w:rsidRPr="00487103">
        <w:rPr>
          <w:color w:val="334059"/>
          <w:sz w:val="28"/>
          <w:szCs w:val="28"/>
        </w:rPr>
        <w:t>,</w:t>
      </w:r>
      <w:proofErr w:type="gramEnd"/>
      <w:r w:rsidRPr="00487103">
        <w:rPr>
          <w:color w:val="334059"/>
          <w:sz w:val="28"/>
          <w:szCs w:val="28"/>
        </w:rPr>
        <w:t xml:space="preserve"> чтобы актуализировать информацию в ЕГРН, необходимо подготовить пакет документов и подать соответствующее заявление в любом офисе многофункционального центра предоставления </w:t>
      </w:r>
      <w:proofErr w:type="spellStart"/>
      <w:r w:rsidRPr="00487103">
        <w:rPr>
          <w:color w:val="334059"/>
          <w:sz w:val="28"/>
          <w:szCs w:val="28"/>
        </w:rPr>
        <w:t>госуслуг</w:t>
      </w:r>
      <w:proofErr w:type="spellEnd"/>
      <w:r w:rsidRPr="00487103">
        <w:rPr>
          <w:color w:val="334059"/>
          <w:sz w:val="28"/>
          <w:szCs w:val="28"/>
        </w:rPr>
        <w:t xml:space="preserve"> (МФЦ). Сделать это можно и в электронном виде через</w:t>
      </w:r>
      <w:r w:rsidR="00B63F9D" w:rsidRPr="00487103">
        <w:rPr>
          <w:color w:val="334059"/>
          <w:sz w:val="28"/>
          <w:szCs w:val="28"/>
        </w:rPr>
        <w:t xml:space="preserve"> </w:t>
      </w:r>
      <w:hyperlink r:id="rId5" w:history="1">
        <w:r w:rsidRPr="00487103">
          <w:rPr>
            <w:color w:val="334059"/>
            <w:sz w:val="28"/>
            <w:szCs w:val="28"/>
          </w:rPr>
          <w:t xml:space="preserve">официальный сайт </w:t>
        </w:r>
        <w:proofErr w:type="spellStart"/>
        <w:r w:rsidRPr="00487103">
          <w:rPr>
            <w:color w:val="334059"/>
            <w:sz w:val="28"/>
            <w:szCs w:val="28"/>
          </w:rPr>
          <w:t>Росреестра</w:t>
        </w:r>
        <w:proofErr w:type="spellEnd"/>
      </w:hyperlink>
      <w:r w:rsidR="00B63F9D" w:rsidRPr="00487103">
        <w:rPr>
          <w:color w:val="334059"/>
          <w:sz w:val="28"/>
          <w:szCs w:val="28"/>
        </w:rPr>
        <w:t xml:space="preserve"> </w:t>
      </w:r>
      <w:r w:rsidRPr="00487103">
        <w:rPr>
          <w:color w:val="334059"/>
          <w:sz w:val="28"/>
          <w:szCs w:val="28"/>
        </w:rPr>
        <w:t xml:space="preserve">в разделе «Личный кабинет правообладателя». Однако при подаче заявления в </w:t>
      </w:r>
      <w:proofErr w:type="spellStart"/>
      <w:r w:rsidRPr="00487103">
        <w:rPr>
          <w:color w:val="334059"/>
          <w:sz w:val="28"/>
          <w:szCs w:val="28"/>
        </w:rPr>
        <w:t>онлайн-формате</w:t>
      </w:r>
      <w:proofErr w:type="spellEnd"/>
      <w:r w:rsidRPr="00487103">
        <w:rPr>
          <w:color w:val="334059"/>
          <w:sz w:val="28"/>
          <w:szCs w:val="28"/>
        </w:rPr>
        <w:t xml:space="preserve"> потребуется наличие электронной подписи и подтвержденной учетной записи на</w:t>
      </w:r>
      <w:r w:rsidR="00B63F9D" w:rsidRPr="00487103">
        <w:rPr>
          <w:color w:val="334059"/>
          <w:sz w:val="28"/>
          <w:szCs w:val="28"/>
        </w:rPr>
        <w:t xml:space="preserve"> </w:t>
      </w:r>
      <w:hyperlink r:id="rId6" w:history="1">
        <w:r w:rsidRPr="00487103">
          <w:rPr>
            <w:color w:val="334059"/>
            <w:sz w:val="28"/>
            <w:szCs w:val="28"/>
          </w:rPr>
          <w:t xml:space="preserve">портале </w:t>
        </w:r>
        <w:proofErr w:type="spellStart"/>
        <w:r w:rsidRPr="00487103">
          <w:rPr>
            <w:color w:val="334059"/>
            <w:sz w:val="28"/>
            <w:szCs w:val="28"/>
          </w:rPr>
          <w:t>Госуслуг</w:t>
        </w:r>
        <w:proofErr w:type="spellEnd"/>
      </w:hyperlink>
      <w:r w:rsidRPr="00487103">
        <w:rPr>
          <w:color w:val="334059"/>
          <w:sz w:val="28"/>
          <w:szCs w:val="28"/>
        </w:rPr>
        <w:t>.</w:t>
      </w:r>
    </w:p>
    <w:p w:rsidR="009739A8" w:rsidRPr="00487103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487103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533DC9"/>
    <w:multiLevelType w:val="multilevel"/>
    <w:tmpl w:val="2A902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94C36"/>
    <w:rsid w:val="001F62F7"/>
    <w:rsid w:val="00282D25"/>
    <w:rsid w:val="002A4ABE"/>
    <w:rsid w:val="002D2BF1"/>
    <w:rsid w:val="002E51BB"/>
    <w:rsid w:val="00385FD1"/>
    <w:rsid w:val="00487103"/>
    <w:rsid w:val="004C1C4C"/>
    <w:rsid w:val="004F3B33"/>
    <w:rsid w:val="00570C35"/>
    <w:rsid w:val="00691D46"/>
    <w:rsid w:val="008958EB"/>
    <w:rsid w:val="00926D40"/>
    <w:rsid w:val="009739A8"/>
    <w:rsid w:val="00AE178C"/>
    <w:rsid w:val="00B63F9D"/>
    <w:rsid w:val="00DE288F"/>
    <w:rsid w:val="00DF0257"/>
    <w:rsid w:val="00E2428E"/>
    <w:rsid w:val="00F03B69"/>
    <w:rsid w:val="00F9661F"/>
    <w:rsid w:val="00F96663"/>
    <w:rsid w:val="00FD21EC"/>
    <w:rsid w:val="00FD39AE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E288F"/>
    <w:rPr>
      <w:b/>
      <w:bCs/>
    </w:rPr>
  </w:style>
  <w:style w:type="character" w:styleId="a6">
    <w:name w:val="Emphasis"/>
    <w:basedOn w:val="a0"/>
    <w:uiPriority w:val="20"/>
    <w:qFormat/>
    <w:rsid w:val="00DE288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6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12602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628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0138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3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68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s://rosreestr.gov.ru/sit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6</cp:revision>
  <dcterms:created xsi:type="dcterms:W3CDTF">2021-10-08T08:27:00Z</dcterms:created>
  <dcterms:modified xsi:type="dcterms:W3CDTF">2021-10-20T06:06:00Z</dcterms:modified>
</cp:coreProperties>
</file>