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B88" w:rsidRPr="00156B88" w:rsidRDefault="00156B88" w:rsidP="00156B88">
      <w:pPr>
        <w:pStyle w:val="a4"/>
        <w:rPr>
          <w:rFonts w:ascii="Times New Roman" w:hAnsi="Times New Roman" w:cs="Times New Roman"/>
          <w:sz w:val="28"/>
          <w:szCs w:val="28"/>
        </w:rPr>
      </w:pPr>
      <w:r w:rsidRPr="00156B88">
        <w:rPr>
          <w:rFonts w:ascii="Times New Roman" w:hAnsi="Times New Roman" w:cs="Times New Roman"/>
          <w:sz w:val="28"/>
          <w:szCs w:val="28"/>
        </w:rPr>
        <w:t>Горячая линия «</w:t>
      </w:r>
      <w:proofErr w:type="spellStart"/>
      <w:r w:rsidRPr="00156B88">
        <w:rPr>
          <w:rFonts w:ascii="Times New Roman" w:hAnsi="Times New Roman" w:cs="Times New Roman"/>
          <w:sz w:val="28"/>
          <w:szCs w:val="28"/>
        </w:rPr>
        <w:t>Антиконтрафакт</w:t>
      </w:r>
      <w:proofErr w:type="spellEnd"/>
      <w:r w:rsidRPr="00156B88">
        <w:rPr>
          <w:rFonts w:ascii="Times New Roman" w:hAnsi="Times New Roman" w:cs="Times New Roman"/>
          <w:sz w:val="28"/>
          <w:szCs w:val="28"/>
        </w:rPr>
        <w:t>»</w:t>
      </w:r>
    </w:p>
    <w:p w:rsidR="00156B88" w:rsidRDefault="00156B88" w:rsidP="00156B8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56B88" w:rsidRPr="00156B88" w:rsidRDefault="00156B88" w:rsidP="00156B8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6B88">
        <w:rPr>
          <w:rFonts w:ascii="Times New Roman" w:hAnsi="Times New Roman" w:cs="Times New Roman"/>
          <w:sz w:val="28"/>
          <w:szCs w:val="28"/>
        </w:rPr>
        <w:t>В соответствии с Распоряжением Правительства Российской Федерации от 06.02.2021 N256-р «Об утверждении Стратегии по противодействию незаконному обороту промышленной продукции в Российской Федерации на период до 2025 года», Экспертным советом при Государственной комиссии принято решение о необходимости организации работы Горячей линии по противодействию незаконному обороту промышленной продукции с единым Федеральным номером 8-800-333-51-12.</w:t>
      </w:r>
      <w:proofErr w:type="gramEnd"/>
    </w:p>
    <w:p w:rsidR="00156B88" w:rsidRPr="00156B88" w:rsidRDefault="00156B88" w:rsidP="00156B8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B88">
        <w:rPr>
          <w:rFonts w:ascii="Times New Roman" w:hAnsi="Times New Roman" w:cs="Times New Roman"/>
          <w:sz w:val="28"/>
          <w:szCs w:val="28"/>
        </w:rPr>
        <w:t>С 15 февраля Горячая линия «</w:t>
      </w:r>
      <w:proofErr w:type="spellStart"/>
      <w:r w:rsidRPr="00156B88">
        <w:rPr>
          <w:rFonts w:ascii="Times New Roman" w:hAnsi="Times New Roman" w:cs="Times New Roman"/>
          <w:sz w:val="28"/>
          <w:szCs w:val="28"/>
        </w:rPr>
        <w:t>Антиконтрафакт</w:t>
      </w:r>
      <w:proofErr w:type="spellEnd"/>
      <w:r w:rsidRPr="00156B88">
        <w:rPr>
          <w:rFonts w:ascii="Times New Roman" w:hAnsi="Times New Roman" w:cs="Times New Roman"/>
          <w:sz w:val="28"/>
          <w:szCs w:val="28"/>
        </w:rPr>
        <w:t xml:space="preserve">» стартовала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156B88">
        <w:rPr>
          <w:rFonts w:ascii="Times New Roman" w:hAnsi="Times New Roman" w:cs="Times New Roman"/>
          <w:sz w:val="28"/>
          <w:szCs w:val="28"/>
        </w:rPr>
        <w:t xml:space="preserve">в 8 регионах страны: Республиках Адыгея, Дагестан, Башкортостан, </w:t>
      </w:r>
      <w:proofErr w:type="gramStart"/>
      <w:r w:rsidRPr="00156B88">
        <w:rPr>
          <w:rFonts w:ascii="Times New Roman" w:hAnsi="Times New Roman" w:cs="Times New Roman"/>
          <w:sz w:val="28"/>
          <w:szCs w:val="28"/>
        </w:rPr>
        <w:t>Смоленской</w:t>
      </w:r>
      <w:proofErr w:type="gramEnd"/>
      <w:r w:rsidRPr="00156B88">
        <w:rPr>
          <w:rFonts w:ascii="Times New Roman" w:hAnsi="Times New Roman" w:cs="Times New Roman"/>
          <w:sz w:val="28"/>
          <w:szCs w:val="28"/>
        </w:rPr>
        <w:t>, Омской, Свердловской, Мурманской областях и Приморском крае. В настоящее время Горячая линия работает уже на территории 72 субъектов Российской Федерации. В сентябре 2021 года еще 23 региона страны будут подключены к Горячей линии в круглосуточном и ежедневном режиме. Таким образом, на завершающем этапе подключения регионов к Горячей линии проект охватит все 85 субъектов Российской Федерации.</w:t>
      </w:r>
    </w:p>
    <w:p w:rsidR="00156B88" w:rsidRPr="00156B88" w:rsidRDefault="00156B88" w:rsidP="00156B8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B88">
        <w:rPr>
          <w:rFonts w:ascii="Times New Roman" w:hAnsi="Times New Roman" w:cs="Times New Roman"/>
          <w:sz w:val="28"/>
          <w:szCs w:val="28"/>
        </w:rPr>
        <w:t>Основными целями Горячей линии являются:</w:t>
      </w:r>
    </w:p>
    <w:p w:rsidR="00156B88" w:rsidRPr="00156B88" w:rsidRDefault="00156B88" w:rsidP="00156B8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6B88">
        <w:rPr>
          <w:rFonts w:ascii="Times New Roman" w:hAnsi="Times New Roman" w:cs="Times New Roman"/>
          <w:sz w:val="28"/>
          <w:szCs w:val="28"/>
        </w:rPr>
        <w:t>содействие государственным органам исполнительной власти, в сферу которых входит противодействие незаконному обороту промышленной продукции, контрольным и правоохранительным органам в работе по противодействию незаконному обороту промышленной продукции;</w:t>
      </w:r>
    </w:p>
    <w:p w:rsidR="00156B88" w:rsidRPr="00156B88" w:rsidRDefault="00156B88" w:rsidP="00156B8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6B88">
        <w:rPr>
          <w:rFonts w:ascii="Times New Roman" w:hAnsi="Times New Roman" w:cs="Times New Roman"/>
          <w:sz w:val="28"/>
          <w:szCs w:val="28"/>
        </w:rPr>
        <w:t>информационная и методическая помощь в своевременном выявлении и пресечении возможных нарушений в сфере незаконного оборота промышленной продукции;</w:t>
      </w:r>
    </w:p>
    <w:p w:rsidR="00156B88" w:rsidRPr="00156B88" w:rsidRDefault="00156B88" w:rsidP="00156B8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6B88">
        <w:rPr>
          <w:rFonts w:ascii="Times New Roman" w:hAnsi="Times New Roman" w:cs="Times New Roman"/>
          <w:sz w:val="28"/>
          <w:szCs w:val="28"/>
        </w:rPr>
        <w:t>предоставление права и возможности любому физическому и юридическому лицу направить сообщение по вопросам защиты своих прав и законных интересов;</w:t>
      </w:r>
    </w:p>
    <w:p w:rsidR="00156B88" w:rsidRPr="00156B88" w:rsidRDefault="00156B88" w:rsidP="00156B8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6B88">
        <w:rPr>
          <w:rFonts w:ascii="Times New Roman" w:hAnsi="Times New Roman" w:cs="Times New Roman"/>
          <w:sz w:val="28"/>
          <w:szCs w:val="28"/>
        </w:rPr>
        <w:t>обеспечение оперативного приема, регистрации и рассмотрения сообщений от заявителей.</w:t>
      </w:r>
    </w:p>
    <w:p w:rsidR="00156B88" w:rsidRDefault="00156B88" w:rsidP="00156B8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56B88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156B88">
        <w:rPr>
          <w:rFonts w:ascii="Times New Roman" w:hAnsi="Times New Roman" w:cs="Times New Roman"/>
          <w:sz w:val="28"/>
          <w:szCs w:val="28"/>
        </w:rPr>
        <w:t xml:space="preserve">Обращения, поступившие на Горячую линию о продукции, находящейся в незаконном обороте, будут оперативно направляться в министерства и ведомства региона, в чьей компетенции находится данный вопрос. </w:t>
      </w:r>
    </w:p>
    <w:p w:rsidR="00156B88" w:rsidRPr="00156B88" w:rsidRDefault="00156B88" w:rsidP="00156B8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B88">
        <w:rPr>
          <w:rFonts w:ascii="Times New Roman" w:hAnsi="Times New Roman" w:cs="Times New Roman"/>
          <w:sz w:val="28"/>
          <w:szCs w:val="28"/>
        </w:rPr>
        <w:t>Представители Экспертного совета планируют ежеквартально, на заседаниях Государственной и региональных Комиссий по противодействию незаконному обороту промышленной продукции, информировать по итогам работы Горячей линии, а также о мерах, принимаемых в регионах по обращениям, поступающим в рамках работы Горячей линии.</w:t>
      </w:r>
    </w:p>
    <w:p w:rsidR="00156B88" w:rsidRPr="00156B88" w:rsidRDefault="00156B88" w:rsidP="00156B8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B88">
        <w:rPr>
          <w:rFonts w:ascii="Times New Roman" w:hAnsi="Times New Roman" w:cs="Times New Roman"/>
          <w:sz w:val="28"/>
          <w:szCs w:val="28"/>
        </w:rPr>
        <w:t>24 марта 2021 года на заседании Государственной комиссии по противодействию незаконному обороту промышленной продукции была поддержана инициатива Экспертного совета об открытии Горячей линии на территории субъектов Российской Федерации с единым федеральным номером, с целью создания объединенного сервиса для приема обращений граждан, представителей бизне</w:t>
      </w:r>
      <w:proofErr w:type="gramStart"/>
      <w:r w:rsidRPr="00156B88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156B88">
        <w:rPr>
          <w:rFonts w:ascii="Times New Roman" w:hAnsi="Times New Roman" w:cs="Times New Roman"/>
          <w:sz w:val="28"/>
          <w:szCs w:val="28"/>
        </w:rPr>
        <w:t xml:space="preserve"> сообщества по вопросам незаконного оборота промышленной продукции.</w:t>
      </w:r>
    </w:p>
    <w:p w:rsidR="00156B88" w:rsidRPr="00156B88" w:rsidRDefault="00156B88" w:rsidP="00156B8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B88">
        <w:rPr>
          <w:rFonts w:ascii="Times New Roman" w:hAnsi="Times New Roman" w:cs="Times New Roman"/>
          <w:sz w:val="28"/>
          <w:szCs w:val="28"/>
        </w:rPr>
        <w:lastRenderedPageBreak/>
        <w:t>Не подменяя существующие в Российской Федерации каналы взаимодействия органов государственной власти с гражданами и организациями по вопросам противодействия незаконному обороту промышленной продукции, Горячая линия «</w:t>
      </w:r>
      <w:proofErr w:type="spellStart"/>
      <w:r w:rsidRPr="00156B88">
        <w:rPr>
          <w:rFonts w:ascii="Times New Roman" w:hAnsi="Times New Roman" w:cs="Times New Roman"/>
          <w:sz w:val="28"/>
          <w:szCs w:val="28"/>
        </w:rPr>
        <w:t>Антиконтрафакт</w:t>
      </w:r>
      <w:proofErr w:type="spellEnd"/>
      <w:r w:rsidRPr="00156B88">
        <w:rPr>
          <w:rFonts w:ascii="Times New Roman" w:hAnsi="Times New Roman" w:cs="Times New Roman"/>
          <w:sz w:val="28"/>
          <w:szCs w:val="28"/>
        </w:rPr>
        <w:t xml:space="preserve">» будет способствовать повышению эффективности объединения усилий государства, бизнеса и граждан в создании действенного механизма общественного </w:t>
      </w:r>
      <w:proofErr w:type="gramStart"/>
      <w:r w:rsidRPr="00156B88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156B88">
        <w:rPr>
          <w:rFonts w:ascii="Times New Roman" w:hAnsi="Times New Roman" w:cs="Times New Roman"/>
          <w:sz w:val="28"/>
          <w:szCs w:val="28"/>
        </w:rPr>
        <w:t xml:space="preserve"> незаконным оборотом промышленной продукции. Горячая линия «</w:t>
      </w:r>
      <w:proofErr w:type="spellStart"/>
      <w:r w:rsidRPr="00156B88">
        <w:rPr>
          <w:rFonts w:ascii="Times New Roman" w:hAnsi="Times New Roman" w:cs="Times New Roman"/>
          <w:sz w:val="28"/>
          <w:szCs w:val="28"/>
        </w:rPr>
        <w:t>Антиконтрафакт</w:t>
      </w:r>
      <w:proofErr w:type="spellEnd"/>
      <w:r w:rsidRPr="00156B88">
        <w:rPr>
          <w:rFonts w:ascii="Times New Roman" w:hAnsi="Times New Roman" w:cs="Times New Roman"/>
          <w:sz w:val="28"/>
          <w:szCs w:val="28"/>
        </w:rPr>
        <w:t>» станет удобным сервисом с единым федеральным номером для обращений организаций и граждан по любым вопросам незаконного оборота продукции на территории всей страны.</w:t>
      </w:r>
    </w:p>
    <w:p w:rsidR="007D293F" w:rsidRPr="00156B88" w:rsidRDefault="007D293F" w:rsidP="00156B8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7D293F" w:rsidRPr="00156B88" w:rsidSect="00156B8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312BA"/>
    <w:multiLevelType w:val="multilevel"/>
    <w:tmpl w:val="18CA6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6A69D5"/>
    <w:multiLevelType w:val="multilevel"/>
    <w:tmpl w:val="D01C4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EE3"/>
    <w:rsid w:val="0000671A"/>
    <w:rsid w:val="00023309"/>
    <w:rsid w:val="000A09BD"/>
    <w:rsid w:val="000B747E"/>
    <w:rsid w:val="000C68B6"/>
    <w:rsid w:val="000E5966"/>
    <w:rsid w:val="00121AF3"/>
    <w:rsid w:val="0012342E"/>
    <w:rsid w:val="00130D98"/>
    <w:rsid w:val="00140D57"/>
    <w:rsid w:val="001455DC"/>
    <w:rsid w:val="00146505"/>
    <w:rsid w:val="001509C5"/>
    <w:rsid w:val="00156B88"/>
    <w:rsid w:val="00165EE3"/>
    <w:rsid w:val="0016731C"/>
    <w:rsid w:val="00175BA4"/>
    <w:rsid w:val="00187166"/>
    <w:rsid w:val="0019518D"/>
    <w:rsid w:val="001C3873"/>
    <w:rsid w:val="001F3DF0"/>
    <w:rsid w:val="002000DC"/>
    <w:rsid w:val="0021318E"/>
    <w:rsid w:val="00227268"/>
    <w:rsid w:val="00233A68"/>
    <w:rsid w:val="002361AD"/>
    <w:rsid w:val="00292228"/>
    <w:rsid w:val="002B13F4"/>
    <w:rsid w:val="002B5A3B"/>
    <w:rsid w:val="003248F7"/>
    <w:rsid w:val="003353F6"/>
    <w:rsid w:val="00376372"/>
    <w:rsid w:val="003776DD"/>
    <w:rsid w:val="003B7987"/>
    <w:rsid w:val="003D2DE7"/>
    <w:rsid w:val="003D529F"/>
    <w:rsid w:val="003E0255"/>
    <w:rsid w:val="004109A0"/>
    <w:rsid w:val="00460587"/>
    <w:rsid w:val="0046413B"/>
    <w:rsid w:val="00466D15"/>
    <w:rsid w:val="004777BF"/>
    <w:rsid w:val="004B3699"/>
    <w:rsid w:val="004D00A4"/>
    <w:rsid w:val="004E5AF2"/>
    <w:rsid w:val="005025B7"/>
    <w:rsid w:val="0050384D"/>
    <w:rsid w:val="00505022"/>
    <w:rsid w:val="00506206"/>
    <w:rsid w:val="0056148E"/>
    <w:rsid w:val="00570AB5"/>
    <w:rsid w:val="00581C83"/>
    <w:rsid w:val="00585CF0"/>
    <w:rsid w:val="005A56E4"/>
    <w:rsid w:val="005B4698"/>
    <w:rsid w:val="005C009F"/>
    <w:rsid w:val="00612877"/>
    <w:rsid w:val="006260EE"/>
    <w:rsid w:val="00633516"/>
    <w:rsid w:val="00634704"/>
    <w:rsid w:val="00634847"/>
    <w:rsid w:val="00665A4D"/>
    <w:rsid w:val="0067126D"/>
    <w:rsid w:val="006A154C"/>
    <w:rsid w:val="006A450A"/>
    <w:rsid w:val="006A4C46"/>
    <w:rsid w:val="006B2A40"/>
    <w:rsid w:val="006E6F62"/>
    <w:rsid w:val="006F6739"/>
    <w:rsid w:val="00701A93"/>
    <w:rsid w:val="0071024A"/>
    <w:rsid w:val="00753F3E"/>
    <w:rsid w:val="007570A6"/>
    <w:rsid w:val="007B52A6"/>
    <w:rsid w:val="007D293F"/>
    <w:rsid w:val="007D2B41"/>
    <w:rsid w:val="007E4DFE"/>
    <w:rsid w:val="007E6F1D"/>
    <w:rsid w:val="007E7F97"/>
    <w:rsid w:val="007F0606"/>
    <w:rsid w:val="00823F5C"/>
    <w:rsid w:val="00833672"/>
    <w:rsid w:val="00851CAC"/>
    <w:rsid w:val="00891983"/>
    <w:rsid w:val="008921A7"/>
    <w:rsid w:val="008A4D33"/>
    <w:rsid w:val="008A6FDB"/>
    <w:rsid w:val="008B4BF1"/>
    <w:rsid w:val="008C6E52"/>
    <w:rsid w:val="008D4557"/>
    <w:rsid w:val="008F1B19"/>
    <w:rsid w:val="008F2CD4"/>
    <w:rsid w:val="008F470B"/>
    <w:rsid w:val="008F6395"/>
    <w:rsid w:val="0093646F"/>
    <w:rsid w:val="0095783C"/>
    <w:rsid w:val="0096441F"/>
    <w:rsid w:val="00990683"/>
    <w:rsid w:val="009B6C31"/>
    <w:rsid w:val="009E0A40"/>
    <w:rsid w:val="009F4547"/>
    <w:rsid w:val="00A12801"/>
    <w:rsid w:val="00A27D9A"/>
    <w:rsid w:val="00A3041D"/>
    <w:rsid w:val="00A30462"/>
    <w:rsid w:val="00A7110B"/>
    <w:rsid w:val="00A909A3"/>
    <w:rsid w:val="00A92687"/>
    <w:rsid w:val="00A95EB7"/>
    <w:rsid w:val="00AD11EE"/>
    <w:rsid w:val="00AF5208"/>
    <w:rsid w:val="00B85F7A"/>
    <w:rsid w:val="00B90C9B"/>
    <w:rsid w:val="00BA0A04"/>
    <w:rsid w:val="00BB1A38"/>
    <w:rsid w:val="00BB794F"/>
    <w:rsid w:val="00BC35CE"/>
    <w:rsid w:val="00BD02DA"/>
    <w:rsid w:val="00C0726C"/>
    <w:rsid w:val="00C52A39"/>
    <w:rsid w:val="00C5741E"/>
    <w:rsid w:val="00C60D69"/>
    <w:rsid w:val="00C7327D"/>
    <w:rsid w:val="00C77FFB"/>
    <w:rsid w:val="00C83663"/>
    <w:rsid w:val="00CA7B50"/>
    <w:rsid w:val="00CB0F45"/>
    <w:rsid w:val="00CC3F94"/>
    <w:rsid w:val="00CD3375"/>
    <w:rsid w:val="00CE389E"/>
    <w:rsid w:val="00CF43AA"/>
    <w:rsid w:val="00D13D3B"/>
    <w:rsid w:val="00D45B25"/>
    <w:rsid w:val="00D540EB"/>
    <w:rsid w:val="00D568A4"/>
    <w:rsid w:val="00D7232E"/>
    <w:rsid w:val="00DA63B4"/>
    <w:rsid w:val="00DD6FA6"/>
    <w:rsid w:val="00DF6794"/>
    <w:rsid w:val="00E25EAB"/>
    <w:rsid w:val="00E560F9"/>
    <w:rsid w:val="00E85F38"/>
    <w:rsid w:val="00EA19FC"/>
    <w:rsid w:val="00EA3157"/>
    <w:rsid w:val="00EB32C6"/>
    <w:rsid w:val="00EC07E2"/>
    <w:rsid w:val="00ED6882"/>
    <w:rsid w:val="00F44DC3"/>
    <w:rsid w:val="00F709E5"/>
    <w:rsid w:val="00F75A86"/>
    <w:rsid w:val="00FA37F2"/>
    <w:rsid w:val="00FB7D11"/>
    <w:rsid w:val="00FC533A"/>
    <w:rsid w:val="00FE0529"/>
    <w:rsid w:val="00FF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6B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6B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56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95921f08e6ace8f01">
    <w:name w:val="95921f08e6ace8f01"/>
    <w:basedOn w:val="a"/>
    <w:rsid w:val="00156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156B88"/>
  </w:style>
  <w:style w:type="paragraph" w:styleId="a4">
    <w:name w:val="No Spacing"/>
    <w:uiPriority w:val="1"/>
    <w:qFormat/>
    <w:rsid w:val="00156B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6B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6B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56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95921f08e6ace8f01">
    <w:name w:val="95921f08e6ace8f01"/>
    <w:basedOn w:val="a"/>
    <w:rsid w:val="00156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156B88"/>
  </w:style>
  <w:style w:type="paragraph" w:styleId="a4">
    <w:name w:val="No Spacing"/>
    <w:uiPriority w:val="1"/>
    <w:qFormat/>
    <w:rsid w:val="00156B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760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4839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7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25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490</Words>
  <Characters>2799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2021-09-09T05:57:00Z</dcterms:created>
  <dcterms:modified xsi:type="dcterms:W3CDTF">2021-09-09T06:01:00Z</dcterms:modified>
</cp:coreProperties>
</file>