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77777777" w:rsidR="00E149D4" w:rsidRDefault="00E149D4">
      <w:pPr>
        <w:jc w:val="center"/>
        <w:rPr>
          <w:sz w:val="28"/>
        </w:rPr>
      </w:pPr>
    </w:p>
    <w:p w14:paraId="02000000" w14:textId="77777777" w:rsidR="00E149D4" w:rsidRDefault="00CB501C">
      <w:pPr>
        <w:jc w:val="center"/>
        <w:rPr>
          <w:sz w:val="28"/>
        </w:rPr>
      </w:pPr>
      <w:r>
        <w:rPr>
          <w:sz w:val="28"/>
        </w:rPr>
        <w:t xml:space="preserve">Новшества </w:t>
      </w:r>
    </w:p>
    <w:p w14:paraId="03000000" w14:textId="77777777" w:rsidR="00E149D4" w:rsidRDefault="00CB501C">
      <w:pPr>
        <w:jc w:val="center"/>
        <w:rPr>
          <w:sz w:val="28"/>
        </w:rPr>
      </w:pPr>
      <w:r>
        <w:rPr>
          <w:sz w:val="28"/>
        </w:rPr>
        <w:t>в области осуществления государственного земельного надзора.</w:t>
      </w:r>
    </w:p>
    <w:p w14:paraId="04000000" w14:textId="77777777" w:rsidR="00E149D4" w:rsidRDefault="00E149D4">
      <w:pPr>
        <w:jc w:val="both"/>
        <w:rPr>
          <w:sz w:val="28"/>
        </w:rPr>
      </w:pPr>
    </w:p>
    <w:p w14:paraId="05000000" w14:textId="07E0B883" w:rsidR="00E149D4" w:rsidRDefault="00CB501C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С 1 июля 2021 года вступил</w:t>
      </w:r>
      <w:r>
        <w:rPr>
          <w:sz w:val="28"/>
        </w:rPr>
        <w:t xml:space="preserve"> в силу  Федеральный закон от 31.07.2020      </w:t>
      </w:r>
      <w:r>
        <w:rPr>
          <w:sz w:val="28"/>
        </w:rPr>
        <w:t xml:space="preserve">N 248-ФЗ "О государственном контроле (надзоре) и муниципальном контроле в Российской Федерации" (далее - </w:t>
      </w:r>
      <w:r>
        <w:rPr>
          <w:sz w:val="28"/>
        </w:rPr>
        <w:t>Закон №248-ФЗ).</w:t>
      </w:r>
    </w:p>
    <w:p w14:paraId="06000000" w14:textId="77777777" w:rsidR="00E149D4" w:rsidRDefault="00CB501C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 С принятием Закона №248-ФЗ надзорные органы полностью переходят к осуществлению выполнение своих государственных надзорных функций </w:t>
      </w:r>
      <w:proofErr w:type="gramStart"/>
      <w:r>
        <w:rPr>
          <w:sz w:val="28"/>
        </w:rPr>
        <w:t>по новому</w:t>
      </w:r>
      <w:proofErr w:type="gramEnd"/>
      <w:r>
        <w:rPr>
          <w:sz w:val="28"/>
        </w:rPr>
        <w:t>.</w:t>
      </w:r>
    </w:p>
    <w:p w14:paraId="07000000" w14:textId="77777777" w:rsidR="00E149D4" w:rsidRDefault="00CB501C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 Основным его направлением является: а) профилактические мероприятия и  б) контрольн</w:t>
      </w:r>
      <w:r>
        <w:rPr>
          <w:sz w:val="28"/>
        </w:rPr>
        <w:t xml:space="preserve">ые (надзорные) </w:t>
      </w:r>
      <w:proofErr w:type="gramStart"/>
      <w:r>
        <w:rPr>
          <w:sz w:val="28"/>
        </w:rPr>
        <w:t>мероприятия</w:t>
      </w:r>
      <w:proofErr w:type="gramEnd"/>
      <w:r>
        <w:rPr>
          <w:sz w:val="28"/>
        </w:rPr>
        <w:t xml:space="preserve"> проводимые с взаимодействием с контролируемым лицом и без взаимодействия с контролируемым лицом.</w:t>
      </w:r>
    </w:p>
    <w:p w14:paraId="08000000" w14:textId="77777777" w:rsidR="00E149D4" w:rsidRDefault="00CB501C">
      <w:pPr>
        <w:spacing w:line="360" w:lineRule="auto"/>
        <w:jc w:val="both"/>
        <w:rPr>
          <w:sz w:val="28"/>
        </w:rPr>
      </w:pPr>
      <w:r>
        <w:rPr>
          <w:sz w:val="28"/>
        </w:rPr>
        <w:t>Профилактические мероприятия будут  направлены на стимулирование добросовестного соблюдения обязательных требований всеми юридически</w:t>
      </w:r>
      <w:r>
        <w:rPr>
          <w:sz w:val="28"/>
        </w:rPr>
        <w:t xml:space="preserve">ми </w:t>
      </w:r>
      <w:proofErr w:type="gramStart"/>
      <w:r>
        <w:rPr>
          <w:sz w:val="28"/>
        </w:rPr>
        <w:t xml:space="preserve">лицами, индивидуальными предпринимателями и гражданами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</w:t>
      </w:r>
      <w:r>
        <w:rPr>
          <w:sz w:val="28"/>
        </w:rPr>
        <w:t>контролируемых лиц, способах их соблюдения.</w:t>
      </w:r>
      <w:proofErr w:type="gramEnd"/>
      <w:r>
        <w:rPr>
          <w:sz w:val="28"/>
        </w:rPr>
        <w:t xml:space="preserve"> При осуществлении государственного земельного надзора, проведение профилактических мероприятий, направленных на снижение риска причинения вреда, является приоритетным по отношению к проведению самих контрольных (</w:t>
      </w:r>
      <w:r>
        <w:rPr>
          <w:sz w:val="28"/>
        </w:rPr>
        <w:t xml:space="preserve">надзорных) мероприятий.  </w:t>
      </w:r>
    </w:p>
    <w:p w14:paraId="09000000" w14:textId="77777777" w:rsidR="00E149D4" w:rsidRDefault="00CB501C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На Федеральную службу государственной регистрации, кадастра и картографии и его территориальные органы возлагаются задачи   проведения профилактических мероприятий в области соблюдения требований земельного законодательства та</w:t>
      </w:r>
      <w:r>
        <w:rPr>
          <w:sz w:val="28"/>
        </w:rPr>
        <w:t>кие как: информирование; обобщение правоприменительной практики; объявление предостережений; консультирование; профилактический визит. Ранее  в процессе  надзорных мероприятия отсутствовали  такие полномочия, как объявление предостережений и  профилактичес</w:t>
      </w:r>
      <w:r>
        <w:rPr>
          <w:sz w:val="28"/>
        </w:rPr>
        <w:t>кий визит.</w:t>
      </w:r>
    </w:p>
    <w:p w14:paraId="0A000000" w14:textId="77777777" w:rsidR="00E149D4" w:rsidRDefault="00CB501C">
      <w:pPr>
        <w:spacing w:line="360" w:lineRule="auto"/>
        <w:ind w:firstLine="567"/>
        <w:jc w:val="both"/>
        <w:rPr>
          <w:sz w:val="28"/>
        </w:rPr>
      </w:pPr>
      <w:r>
        <w:rPr>
          <w:sz w:val="28"/>
        </w:rPr>
        <w:t xml:space="preserve">Взаимодействие с контролируемым лицом осуществляется при проведении следующих контрольных (надзорных) мероприятий: </w:t>
      </w:r>
      <w:r>
        <w:rPr>
          <w:sz w:val="28"/>
        </w:rPr>
        <w:lastRenderedPageBreak/>
        <w:t>инспекционный визит; рейдовый осмотр; документарная проверка; выездная проверка.</w:t>
      </w:r>
    </w:p>
    <w:p w14:paraId="0B000000" w14:textId="37DDA3DC" w:rsidR="00E149D4" w:rsidRDefault="00CB501C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</w:t>
      </w:r>
      <w:r>
        <w:rPr>
          <w:sz w:val="28"/>
        </w:rPr>
        <w:t xml:space="preserve">   Без взаимодействия с контролируемым лицом пров</w:t>
      </w:r>
      <w:r>
        <w:rPr>
          <w:sz w:val="28"/>
        </w:rPr>
        <w:t>одятся следующие контрольные (надзорные) мероприятия: наблюдение за соблюдением обязательных требований; выездное обследование.</w:t>
      </w:r>
    </w:p>
    <w:p w14:paraId="0C000000" w14:textId="4CE3F042" w:rsidR="00E149D4" w:rsidRDefault="00CB501C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</w:t>
      </w:r>
      <w:r>
        <w:rPr>
          <w:sz w:val="28"/>
        </w:rPr>
        <w:t xml:space="preserve">  Так же одним из новше</w:t>
      </w:r>
      <w:proofErr w:type="gramStart"/>
      <w:r>
        <w:rPr>
          <w:sz w:val="28"/>
        </w:rPr>
        <w:t>ств в пр</w:t>
      </w:r>
      <w:proofErr w:type="gramEnd"/>
      <w:r>
        <w:rPr>
          <w:sz w:val="28"/>
        </w:rPr>
        <w:t>инятом Законе №248-ФЗ  вводится досудебный порядок рассмотрения жалоб на решения, действия (безде</w:t>
      </w:r>
      <w:r>
        <w:rPr>
          <w:sz w:val="28"/>
        </w:rPr>
        <w:t xml:space="preserve">йствия) должностных лиц при осуществлении федерального государственного земельного надзора. Данную процедуру в обязательном порядке проходят юридические лица и индивидуальные предприниматели и не распространяется в отношении граждан, не </w:t>
      </w:r>
      <w:proofErr w:type="gramStart"/>
      <w:r>
        <w:rPr>
          <w:sz w:val="28"/>
        </w:rPr>
        <w:t>осуществляющими</w:t>
      </w:r>
      <w:proofErr w:type="gramEnd"/>
      <w:r>
        <w:rPr>
          <w:sz w:val="28"/>
        </w:rPr>
        <w:t xml:space="preserve"> пре</w:t>
      </w:r>
      <w:r>
        <w:rPr>
          <w:sz w:val="28"/>
        </w:rPr>
        <w:t>дпринимательскую деятельность. Для прохождения данной процедуры в каждом субъекте будет создан специально Уполномоченный на рассмотрение жалобы  орган.</w:t>
      </w:r>
    </w:p>
    <w:p w14:paraId="0D000000" w14:textId="77777777" w:rsidR="00E149D4" w:rsidRDefault="00E149D4">
      <w:pPr>
        <w:jc w:val="both"/>
        <w:rPr>
          <w:sz w:val="28"/>
        </w:rPr>
      </w:pPr>
    </w:p>
    <w:p w14:paraId="0E000000" w14:textId="77777777" w:rsidR="00E149D4" w:rsidRDefault="00CB501C">
      <w:pPr>
        <w:jc w:val="both"/>
        <w:rPr>
          <w:sz w:val="28"/>
        </w:rPr>
      </w:pPr>
      <w:r>
        <w:rPr>
          <w:sz w:val="28"/>
        </w:rPr>
        <w:t xml:space="preserve">  </w:t>
      </w:r>
      <w:bookmarkStart w:id="0" w:name="_GoBack"/>
      <w:bookmarkEnd w:id="0"/>
    </w:p>
    <w:p w14:paraId="0F000000" w14:textId="77777777" w:rsidR="00E149D4" w:rsidRDefault="00E149D4">
      <w:pPr>
        <w:jc w:val="both"/>
        <w:rPr>
          <w:sz w:val="28"/>
        </w:rPr>
      </w:pPr>
    </w:p>
    <w:p w14:paraId="10000000" w14:textId="77777777" w:rsidR="00E149D4" w:rsidRDefault="00E149D4">
      <w:pPr>
        <w:jc w:val="both"/>
        <w:rPr>
          <w:sz w:val="28"/>
        </w:rPr>
      </w:pPr>
    </w:p>
    <w:p w14:paraId="12000000" w14:textId="7D7DAB0E" w:rsidR="00E149D4" w:rsidRDefault="00CB501C">
      <w:pPr>
        <w:jc w:val="both"/>
        <w:rPr>
          <w:sz w:val="28"/>
        </w:rPr>
      </w:pPr>
      <w:r>
        <w:rPr>
          <w:sz w:val="28"/>
        </w:rPr>
        <w:t>Г</w:t>
      </w:r>
      <w:r>
        <w:rPr>
          <w:sz w:val="28"/>
        </w:rPr>
        <w:t>осударственный инспектор</w:t>
      </w:r>
    </w:p>
    <w:p w14:paraId="15000000" w14:textId="0E3121AC" w:rsidR="00E149D4" w:rsidRDefault="00CB501C" w:rsidP="00CB501C">
      <w:pPr>
        <w:rPr>
          <w:sz w:val="28"/>
        </w:rPr>
      </w:pPr>
      <w:r>
        <w:rPr>
          <w:sz w:val="28"/>
        </w:rPr>
        <w:t>Республик</w:t>
      </w:r>
      <w:r>
        <w:rPr>
          <w:sz w:val="28"/>
        </w:rPr>
        <w:t>и</w:t>
      </w:r>
      <w:r>
        <w:rPr>
          <w:sz w:val="28"/>
        </w:rPr>
        <w:t xml:space="preserve"> Мордовия  </w:t>
      </w:r>
      <w:r>
        <w:rPr>
          <w:sz w:val="28"/>
        </w:rPr>
        <w:t xml:space="preserve">по использованию </w:t>
      </w:r>
      <w:r>
        <w:rPr>
          <w:sz w:val="28"/>
        </w:rPr>
        <w:t xml:space="preserve">                                                               </w:t>
      </w:r>
      <w:r>
        <w:rPr>
          <w:sz w:val="28"/>
        </w:rPr>
        <w:t>и охране земель:                                                                             А</w:t>
      </w:r>
      <w:r>
        <w:rPr>
          <w:sz w:val="28"/>
        </w:rPr>
        <w:t>.Е</w:t>
      </w:r>
      <w:r>
        <w:rPr>
          <w:sz w:val="28"/>
        </w:rPr>
        <w:t xml:space="preserve">. </w:t>
      </w:r>
      <w:proofErr w:type="spellStart"/>
      <w:r>
        <w:rPr>
          <w:sz w:val="28"/>
        </w:rPr>
        <w:t>Тельгаев</w:t>
      </w:r>
      <w:proofErr w:type="spellEnd"/>
    </w:p>
    <w:p w14:paraId="16000000" w14:textId="0DE57C49" w:rsidR="00E149D4" w:rsidRDefault="00CB501C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</w:t>
      </w:r>
    </w:p>
    <w:sectPr w:rsidR="00E149D4">
      <w:pgSz w:w="11906" w:h="16838"/>
      <w:pgMar w:top="567" w:right="851" w:bottom="567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49D4"/>
    <w:rsid w:val="00CB501C"/>
    <w:rsid w:val="00E14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paragraph" w:styleId="a8">
    <w:name w:val="Balloon Text"/>
    <w:basedOn w:val="a"/>
    <w:link w:val="a9"/>
    <w:uiPriority w:val="99"/>
    <w:semiHidden/>
    <w:unhideWhenUsed/>
    <w:rsid w:val="00CB501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50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cp:lastPrinted>2021-09-06T08:36:00Z</cp:lastPrinted>
  <dcterms:created xsi:type="dcterms:W3CDTF">2021-09-06T08:30:00Z</dcterms:created>
  <dcterms:modified xsi:type="dcterms:W3CDTF">2021-09-06T08:36:00Z</dcterms:modified>
</cp:coreProperties>
</file>