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E99" w:rsidRPr="00F87518" w:rsidRDefault="00A62E99" w:rsidP="001874FD">
      <w:pPr>
        <w:autoSpaceDE w:val="0"/>
        <w:autoSpaceDN w:val="0"/>
        <w:adjustRightInd w:val="0"/>
        <w:jc w:val="center"/>
        <w:rPr>
          <w:rFonts w:ascii="Segoe UI" w:hAnsi="Segoe UI" w:cs="Segoe UI"/>
          <w:b/>
          <w:color w:val="000000" w:themeColor="text1"/>
          <w:sz w:val="24"/>
          <w:szCs w:val="24"/>
        </w:rPr>
      </w:pPr>
      <w:r w:rsidRPr="00F87518">
        <w:rPr>
          <w:rFonts w:ascii="Segoe UI" w:hAnsi="Segoe UI" w:cs="Segoe UI"/>
          <w:b/>
          <w:color w:val="000000" w:themeColor="text1"/>
          <w:sz w:val="24"/>
          <w:szCs w:val="24"/>
        </w:rPr>
        <w:t>Дачн</w:t>
      </w:r>
      <w:r w:rsidR="001874FD" w:rsidRPr="00F87518">
        <w:rPr>
          <w:rFonts w:ascii="Segoe UI" w:hAnsi="Segoe UI" w:cs="Segoe UI"/>
          <w:b/>
          <w:color w:val="000000" w:themeColor="text1"/>
          <w:sz w:val="24"/>
          <w:szCs w:val="24"/>
        </w:rPr>
        <w:t>ая</w:t>
      </w:r>
      <w:r w:rsidRPr="00F87518">
        <w:rPr>
          <w:rFonts w:ascii="Segoe UI" w:hAnsi="Segoe UI" w:cs="Segoe UI"/>
          <w:b/>
          <w:color w:val="000000" w:themeColor="text1"/>
          <w:sz w:val="24"/>
          <w:szCs w:val="24"/>
        </w:rPr>
        <w:t xml:space="preserve"> амнисти</w:t>
      </w:r>
      <w:r w:rsidR="001874FD" w:rsidRPr="00F87518">
        <w:rPr>
          <w:rFonts w:ascii="Segoe UI" w:hAnsi="Segoe UI" w:cs="Segoe UI"/>
          <w:b/>
          <w:color w:val="000000" w:themeColor="text1"/>
          <w:sz w:val="24"/>
          <w:szCs w:val="24"/>
        </w:rPr>
        <w:t>я продолжает действовать</w:t>
      </w:r>
    </w:p>
    <w:p w:rsidR="00A62E99" w:rsidRPr="00F87518" w:rsidRDefault="00A62E99" w:rsidP="00A62E99">
      <w:pPr>
        <w:autoSpaceDE w:val="0"/>
        <w:autoSpaceDN w:val="0"/>
        <w:adjustRightInd w:val="0"/>
        <w:ind w:firstLine="540"/>
        <w:jc w:val="both"/>
        <w:rPr>
          <w:rFonts w:ascii="Segoe UI" w:hAnsi="Segoe UI" w:cs="Segoe UI"/>
          <w:b/>
          <w:color w:val="000000" w:themeColor="text1"/>
          <w:sz w:val="24"/>
          <w:szCs w:val="24"/>
        </w:rPr>
      </w:pPr>
    </w:p>
    <w:p w:rsidR="00D60A33" w:rsidRPr="00F87518" w:rsidRDefault="001874FD" w:rsidP="00F87518">
      <w:pPr>
        <w:autoSpaceDE w:val="0"/>
        <w:autoSpaceDN w:val="0"/>
        <w:adjustRightInd w:val="0"/>
        <w:ind w:right="-2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bookmarkStart w:id="0" w:name="_GoBack"/>
      <w:r w:rsidRPr="00F87518">
        <w:rPr>
          <w:rFonts w:ascii="Segoe UI" w:hAnsi="Segoe UI" w:cs="Segoe UI"/>
          <w:color w:val="000000" w:themeColor="text1"/>
          <w:sz w:val="24"/>
          <w:szCs w:val="24"/>
        </w:rPr>
        <w:t>Дачная амнистия действует уже почти 15 лет (с 1 сентября 2006 года) и позволяет гражданам в упрощенном порядке оформить права на объекты недвижимости (дачи, земельные участки, жилые и садовые дома, бани и т. д.)</w:t>
      </w:r>
    </w:p>
    <w:p w:rsidR="007F503A" w:rsidRPr="00F87518" w:rsidRDefault="007F503A" w:rsidP="00F87518">
      <w:pPr>
        <w:autoSpaceDE w:val="0"/>
        <w:autoSpaceDN w:val="0"/>
        <w:adjustRightInd w:val="0"/>
        <w:ind w:right="-2"/>
        <w:jc w:val="both"/>
        <w:rPr>
          <w:rFonts w:ascii="Segoe UI" w:hAnsi="Segoe UI" w:cs="Segoe UI"/>
          <w:color w:val="000000" w:themeColor="text1"/>
          <w:sz w:val="24"/>
          <w:szCs w:val="24"/>
        </w:rPr>
      </w:pPr>
    </w:p>
    <w:p w:rsidR="00A62E99" w:rsidRPr="00F87518" w:rsidRDefault="001874FD" w:rsidP="00F87518">
      <w:pPr>
        <w:autoSpaceDE w:val="0"/>
        <w:autoSpaceDN w:val="0"/>
        <w:adjustRightInd w:val="0"/>
        <w:ind w:right="-2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F87518">
        <w:rPr>
          <w:rFonts w:ascii="Segoe UI" w:hAnsi="Segoe UI" w:cs="Segoe UI"/>
          <w:color w:val="000000" w:themeColor="text1"/>
          <w:sz w:val="24"/>
          <w:szCs w:val="24"/>
        </w:rPr>
        <w:t>Н</w:t>
      </w:r>
      <w:r w:rsidR="00A62E99"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ачальник </w:t>
      </w:r>
      <w:r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отдела правового обеспечения </w:t>
      </w:r>
      <w:r w:rsidR="00A62E99" w:rsidRPr="00F87518">
        <w:rPr>
          <w:rFonts w:ascii="Segoe UI" w:hAnsi="Segoe UI" w:cs="Segoe UI"/>
          <w:color w:val="000000" w:themeColor="text1"/>
          <w:sz w:val="24"/>
          <w:szCs w:val="24"/>
        </w:rPr>
        <w:t>Управления Росреестра по Республике Мордовия Андрей Петрунин</w:t>
      </w:r>
      <w:r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 отве</w:t>
      </w:r>
      <w:r w:rsidR="00092ED3" w:rsidRPr="00F87518">
        <w:rPr>
          <w:rFonts w:ascii="Segoe UI" w:hAnsi="Segoe UI" w:cs="Segoe UI"/>
          <w:color w:val="000000" w:themeColor="text1"/>
          <w:sz w:val="24"/>
          <w:szCs w:val="24"/>
        </w:rPr>
        <w:t>тил</w:t>
      </w:r>
      <w:r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 на наиболее популярные вопросы граждан о дачной амнистии</w:t>
      </w:r>
      <w:r w:rsidR="00A62E99" w:rsidRPr="00F87518">
        <w:rPr>
          <w:rFonts w:ascii="Segoe UI" w:hAnsi="Segoe UI" w:cs="Segoe UI"/>
          <w:color w:val="000000" w:themeColor="text1"/>
          <w:sz w:val="24"/>
          <w:szCs w:val="24"/>
        </w:rPr>
        <w:t>.</w:t>
      </w:r>
    </w:p>
    <w:p w:rsidR="009D3887" w:rsidRPr="00F87518" w:rsidRDefault="009D3887" w:rsidP="00F87518">
      <w:pPr>
        <w:autoSpaceDE w:val="0"/>
        <w:autoSpaceDN w:val="0"/>
        <w:adjustRightInd w:val="0"/>
        <w:jc w:val="both"/>
        <w:rPr>
          <w:rFonts w:ascii="Segoe UI" w:hAnsi="Segoe UI" w:cs="Segoe UI"/>
          <w:i/>
          <w:color w:val="000000" w:themeColor="text1"/>
          <w:sz w:val="24"/>
          <w:szCs w:val="24"/>
        </w:rPr>
      </w:pPr>
    </w:p>
    <w:p w:rsidR="00F54FFD" w:rsidRPr="00F87518" w:rsidRDefault="00F54FFD" w:rsidP="00F87518">
      <w:pPr>
        <w:autoSpaceDE w:val="0"/>
        <w:autoSpaceDN w:val="0"/>
        <w:adjustRightInd w:val="0"/>
        <w:jc w:val="both"/>
        <w:rPr>
          <w:rFonts w:ascii="Segoe UI" w:hAnsi="Segoe UI" w:cs="Segoe UI"/>
          <w:i/>
          <w:color w:val="000000" w:themeColor="text1"/>
          <w:sz w:val="24"/>
          <w:szCs w:val="24"/>
        </w:rPr>
      </w:pPr>
      <w:r w:rsidRPr="00F87518">
        <w:rPr>
          <w:rFonts w:ascii="Segoe UI" w:hAnsi="Segoe UI" w:cs="Segoe UI"/>
          <w:i/>
          <w:color w:val="000000" w:themeColor="text1"/>
          <w:sz w:val="24"/>
          <w:szCs w:val="24"/>
        </w:rPr>
        <w:t xml:space="preserve">- Продолжает ли действовать </w:t>
      </w:r>
      <w:r w:rsidR="001874FD" w:rsidRPr="00F87518">
        <w:rPr>
          <w:rFonts w:ascii="Segoe UI" w:hAnsi="Segoe UI" w:cs="Segoe UI"/>
          <w:i/>
          <w:color w:val="000000" w:themeColor="text1"/>
          <w:sz w:val="24"/>
          <w:szCs w:val="24"/>
        </w:rPr>
        <w:t>д</w:t>
      </w:r>
      <w:r w:rsidRPr="00F87518">
        <w:rPr>
          <w:rFonts w:ascii="Segoe UI" w:hAnsi="Segoe UI" w:cs="Segoe UI"/>
          <w:i/>
          <w:color w:val="000000" w:themeColor="text1"/>
          <w:sz w:val="24"/>
          <w:szCs w:val="24"/>
        </w:rPr>
        <w:t>ачная амнистия на жилые дома?</w:t>
      </w:r>
    </w:p>
    <w:p w:rsidR="00F54FFD" w:rsidRPr="00F87518" w:rsidRDefault="00F54FFD" w:rsidP="00F87518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</w:p>
    <w:p w:rsidR="00F54FFD" w:rsidRPr="00F87518" w:rsidRDefault="00F54FFD" w:rsidP="00F87518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Да, </w:t>
      </w:r>
      <w:r w:rsidR="001874FD" w:rsidRPr="00F87518">
        <w:rPr>
          <w:rFonts w:ascii="Segoe UI" w:hAnsi="Segoe UI" w:cs="Segoe UI"/>
          <w:color w:val="000000" w:themeColor="text1"/>
          <w:sz w:val="24"/>
          <w:szCs w:val="24"/>
        </w:rPr>
        <w:t>д</w:t>
      </w:r>
      <w:r w:rsidRPr="00F87518">
        <w:rPr>
          <w:rFonts w:ascii="Segoe UI" w:hAnsi="Segoe UI" w:cs="Segoe UI"/>
          <w:color w:val="000000" w:themeColor="text1"/>
          <w:sz w:val="24"/>
          <w:szCs w:val="24"/>
        </w:rPr>
        <w:t>ачная амнистия на жилые дома продолжает действовать. Ее никто не отменял.</w:t>
      </w:r>
    </w:p>
    <w:p w:rsidR="00F54FFD" w:rsidRPr="00F87518" w:rsidRDefault="00F54FFD" w:rsidP="00F87518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</w:p>
    <w:p w:rsidR="0051353E" w:rsidRPr="00F87518" w:rsidRDefault="0051353E" w:rsidP="00F87518">
      <w:pPr>
        <w:autoSpaceDE w:val="0"/>
        <w:autoSpaceDN w:val="0"/>
        <w:adjustRightInd w:val="0"/>
        <w:jc w:val="both"/>
        <w:rPr>
          <w:rFonts w:ascii="Segoe UI" w:hAnsi="Segoe UI" w:cs="Segoe UI"/>
          <w:i/>
          <w:color w:val="000000" w:themeColor="text1"/>
          <w:sz w:val="24"/>
          <w:szCs w:val="24"/>
        </w:rPr>
      </w:pPr>
      <w:r w:rsidRPr="00F87518">
        <w:rPr>
          <w:rFonts w:ascii="Segoe UI" w:hAnsi="Segoe UI" w:cs="Segoe UI"/>
          <w:i/>
          <w:color w:val="000000" w:themeColor="text1"/>
          <w:sz w:val="24"/>
          <w:szCs w:val="24"/>
        </w:rPr>
        <w:t xml:space="preserve">- Установлен какой-то срок действия </w:t>
      </w:r>
      <w:r w:rsidR="001874FD" w:rsidRPr="00F87518">
        <w:rPr>
          <w:rFonts w:ascii="Segoe UI" w:hAnsi="Segoe UI" w:cs="Segoe UI"/>
          <w:i/>
          <w:color w:val="000000" w:themeColor="text1"/>
          <w:sz w:val="24"/>
          <w:szCs w:val="24"/>
        </w:rPr>
        <w:t>д</w:t>
      </w:r>
      <w:r w:rsidRPr="00F87518">
        <w:rPr>
          <w:rFonts w:ascii="Segoe UI" w:hAnsi="Segoe UI" w:cs="Segoe UI"/>
          <w:i/>
          <w:color w:val="000000" w:themeColor="text1"/>
          <w:sz w:val="24"/>
          <w:szCs w:val="24"/>
        </w:rPr>
        <w:t>ачной амнистии?</w:t>
      </w:r>
    </w:p>
    <w:p w:rsidR="0051353E" w:rsidRPr="00F87518" w:rsidRDefault="0051353E" w:rsidP="00F87518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</w:p>
    <w:p w:rsidR="00D60A33" w:rsidRPr="00F87518" w:rsidRDefault="0051353E" w:rsidP="00F87518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F87518">
        <w:rPr>
          <w:rFonts w:ascii="Segoe UI" w:hAnsi="Segoe UI" w:cs="Segoe UI"/>
          <w:color w:val="000000" w:themeColor="text1"/>
          <w:sz w:val="24"/>
          <w:szCs w:val="24"/>
        </w:rPr>
        <w:t>Да</w:t>
      </w:r>
      <w:r w:rsidR="00D60A33" w:rsidRPr="00F87518">
        <w:rPr>
          <w:rFonts w:ascii="Segoe UI" w:hAnsi="Segoe UI" w:cs="Segoe UI"/>
          <w:color w:val="000000" w:themeColor="text1"/>
          <w:sz w:val="24"/>
          <w:szCs w:val="24"/>
        </w:rPr>
        <w:t>, в Законе о регистрации указано, что упрощенный порядок оформления на жилые и садовые дома действует д</w:t>
      </w:r>
      <w:r w:rsidR="00A62E99" w:rsidRPr="00F87518">
        <w:rPr>
          <w:rFonts w:ascii="Segoe UI" w:hAnsi="Segoe UI" w:cs="Segoe UI"/>
          <w:color w:val="000000" w:themeColor="text1"/>
          <w:sz w:val="24"/>
          <w:szCs w:val="24"/>
        </w:rPr>
        <w:t>о 1 марта 2026 года</w:t>
      </w:r>
      <w:r w:rsidR="00D60A33"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. </w:t>
      </w:r>
    </w:p>
    <w:p w:rsidR="00251D07" w:rsidRPr="00F87518" w:rsidRDefault="00251D07" w:rsidP="00F87518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</w:p>
    <w:p w:rsidR="00D60A33" w:rsidRPr="00F87518" w:rsidRDefault="00D60A33" w:rsidP="00F87518">
      <w:pPr>
        <w:autoSpaceDE w:val="0"/>
        <w:autoSpaceDN w:val="0"/>
        <w:adjustRightInd w:val="0"/>
        <w:jc w:val="both"/>
        <w:rPr>
          <w:rFonts w:ascii="Segoe UI" w:hAnsi="Segoe UI" w:cs="Segoe UI"/>
          <w:i/>
          <w:color w:val="000000" w:themeColor="text1"/>
          <w:sz w:val="24"/>
          <w:szCs w:val="24"/>
        </w:rPr>
      </w:pPr>
      <w:r w:rsidRPr="00F87518">
        <w:rPr>
          <w:rFonts w:ascii="Segoe UI" w:hAnsi="Segoe UI" w:cs="Segoe UI"/>
          <w:i/>
          <w:color w:val="000000" w:themeColor="text1"/>
          <w:sz w:val="24"/>
          <w:szCs w:val="24"/>
        </w:rPr>
        <w:t xml:space="preserve">- Какие документы нужны для оформления дома по </w:t>
      </w:r>
      <w:r w:rsidR="00092ED3" w:rsidRPr="00F87518">
        <w:rPr>
          <w:rFonts w:ascii="Segoe UI" w:hAnsi="Segoe UI" w:cs="Segoe UI"/>
          <w:i/>
          <w:color w:val="000000" w:themeColor="text1"/>
          <w:sz w:val="24"/>
          <w:szCs w:val="24"/>
        </w:rPr>
        <w:t>д</w:t>
      </w:r>
      <w:r w:rsidRPr="00F87518">
        <w:rPr>
          <w:rFonts w:ascii="Segoe UI" w:hAnsi="Segoe UI" w:cs="Segoe UI"/>
          <w:i/>
          <w:color w:val="000000" w:themeColor="text1"/>
          <w:sz w:val="24"/>
          <w:szCs w:val="24"/>
        </w:rPr>
        <w:t>ачной амнистии?</w:t>
      </w:r>
    </w:p>
    <w:p w:rsidR="00D60A33" w:rsidRPr="00F87518" w:rsidRDefault="00D60A33" w:rsidP="00F87518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</w:p>
    <w:p w:rsidR="00D60A33" w:rsidRPr="00F87518" w:rsidRDefault="00D60A33" w:rsidP="00F87518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Основной документ – это документ на земельный участок, на котором расположен жилой дом. </w:t>
      </w:r>
      <w:r w:rsidR="001874FD" w:rsidRPr="00F87518">
        <w:rPr>
          <w:rFonts w:ascii="Segoe UI" w:hAnsi="Segoe UI" w:cs="Segoe UI"/>
          <w:color w:val="000000" w:themeColor="text1"/>
          <w:sz w:val="24"/>
          <w:szCs w:val="24"/>
        </w:rPr>
        <w:t>Е</w:t>
      </w:r>
      <w:r w:rsidRPr="00F87518">
        <w:rPr>
          <w:rFonts w:ascii="Segoe UI" w:hAnsi="Segoe UI" w:cs="Segoe UI"/>
          <w:color w:val="000000" w:themeColor="text1"/>
          <w:sz w:val="24"/>
          <w:szCs w:val="24"/>
        </w:rPr>
        <w:t>сли права на землю уже зарегистрированы в Едином государственном реестре недвижимости (ЕГРН), то представлять его не требуется.</w:t>
      </w:r>
    </w:p>
    <w:p w:rsidR="00D60A33" w:rsidRPr="00F87518" w:rsidRDefault="00D60A33" w:rsidP="00F87518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Если дом не стоит на государственном кадастровом учете, то на него необходимо представить </w:t>
      </w:r>
      <w:r w:rsidR="00A62E99" w:rsidRPr="00F87518">
        <w:rPr>
          <w:rFonts w:ascii="Segoe UI" w:hAnsi="Segoe UI" w:cs="Segoe UI"/>
          <w:color w:val="000000" w:themeColor="text1"/>
          <w:sz w:val="24"/>
          <w:szCs w:val="24"/>
        </w:rPr>
        <w:t>техническ</w:t>
      </w:r>
      <w:r w:rsidRPr="00F87518">
        <w:rPr>
          <w:rFonts w:ascii="Segoe UI" w:hAnsi="Segoe UI" w:cs="Segoe UI"/>
          <w:color w:val="000000" w:themeColor="text1"/>
          <w:sz w:val="24"/>
          <w:szCs w:val="24"/>
        </w:rPr>
        <w:t>ий</w:t>
      </w:r>
      <w:r w:rsidR="00A62E99"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 план</w:t>
      </w:r>
      <w:r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 в электронном виде, который может подготовить любой кадастровый инженер.</w:t>
      </w:r>
    </w:p>
    <w:p w:rsidR="00D60A33" w:rsidRPr="00F87518" w:rsidRDefault="001874FD" w:rsidP="00F87518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F87518">
        <w:rPr>
          <w:rFonts w:ascii="Segoe UI" w:hAnsi="Segoe UI" w:cs="Segoe UI"/>
          <w:color w:val="000000" w:themeColor="text1"/>
          <w:sz w:val="24"/>
          <w:szCs w:val="24"/>
        </w:rPr>
        <w:t>Также необходимо предоставить</w:t>
      </w:r>
      <w:r w:rsidR="00D60A33"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 документ об оплате государственной пошлины за регистрацию права собственности на жилой (садовый) дом, что согласно подпункту 24 пункта 1 статьи 333.33 НК РФ составляет 350 рублей.</w:t>
      </w:r>
    </w:p>
    <w:p w:rsidR="00251D07" w:rsidRPr="00F87518" w:rsidRDefault="00251D07" w:rsidP="00F87518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</w:p>
    <w:p w:rsidR="00D60A33" w:rsidRPr="00F87518" w:rsidRDefault="00D60A33" w:rsidP="00F87518">
      <w:pPr>
        <w:autoSpaceDE w:val="0"/>
        <w:autoSpaceDN w:val="0"/>
        <w:adjustRightInd w:val="0"/>
        <w:jc w:val="both"/>
        <w:rPr>
          <w:rFonts w:ascii="Segoe UI" w:hAnsi="Segoe UI" w:cs="Segoe UI"/>
          <w:i/>
          <w:color w:val="000000" w:themeColor="text1"/>
          <w:sz w:val="24"/>
          <w:szCs w:val="24"/>
        </w:rPr>
      </w:pPr>
      <w:r w:rsidRPr="00F87518">
        <w:rPr>
          <w:rFonts w:ascii="Segoe UI" w:hAnsi="Segoe UI" w:cs="Segoe UI"/>
          <w:i/>
          <w:color w:val="000000" w:themeColor="text1"/>
          <w:sz w:val="24"/>
          <w:szCs w:val="24"/>
        </w:rPr>
        <w:t xml:space="preserve">- По </w:t>
      </w:r>
      <w:r w:rsidR="00092ED3" w:rsidRPr="00F87518">
        <w:rPr>
          <w:rFonts w:ascii="Segoe UI" w:hAnsi="Segoe UI" w:cs="Segoe UI"/>
          <w:i/>
          <w:color w:val="000000" w:themeColor="text1"/>
          <w:sz w:val="24"/>
          <w:szCs w:val="24"/>
        </w:rPr>
        <w:t>д</w:t>
      </w:r>
      <w:r w:rsidRPr="00F87518">
        <w:rPr>
          <w:rFonts w:ascii="Segoe UI" w:hAnsi="Segoe UI" w:cs="Segoe UI"/>
          <w:i/>
          <w:color w:val="000000" w:themeColor="text1"/>
          <w:sz w:val="24"/>
          <w:szCs w:val="24"/>
        </w:rPr>
        <w:t xml:space="preserve">ачной амнистии можно оформить только старые деревенские дома или </w:t>
      </w:r>
      <w:r w:rsidR="00316D56" w:rsidRPr="00F87518">
        <w:rPr>
          <w:rFonts w:ascii="Segoe UI" w:hAnsi="Segoe UI" w:cs="Segoe UI"/>
          <w:i/>
          <w:color w:val="000000" w:themeColor="text1"/>
          <w:sz w:val="24"/>
          <w:szCs w:val="24"/>
        </w:rPr>
        <w:t>м</w:t>
      </w:r>
      <w:r w:rsidRPr="00F87518">
        <w:rPr>
          <w:rFonts w:ascii="Segoe UI" w:hAnsi="Segoe UI" w:cs="Segoe UI"/>
          <w:i/>
          <w:color w:val="000000" w:themeColor="text1"/>
          <w:sz w:val="24"/>
          <w:szCs w:val="24"/>
        </w:rPr>
        <w:t>ожно и только что построенные особняки в коттеджных поселках?</w:t>
      </w:r>
    </w:p>
    <w:p w:rsidR="00316D56" w:rsidRPr="00F87518" w:rsidRDefault="00316D56" w:rsidP="00F87518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По указанному упрощенному порядку можно оформить (поставить на государственный кадастровый учет и (или) произвести государственную регистрацию права </w:t>
      </w:r>
      <w:proofErr w:type="gramStart"/>
      <w:r w:rsidR="001874FD" w:rsidRPr="00F87518">
        <w:rPr>
          <w:rFonts w:ascii="Segoe UI" w:hAnsi="Segoe UI" w:cs="Segoe UI"/>
          <w:color w:val="000000" w:themeColor="text1"/>
          <w:sz w:val="24"/>
          <w:szCs w:val="24"/>
        </w:rPr>
        <w:t>на любо</w:t>
      </w:r>
      <w:r w:rsidR="007F503A"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й </w:t>
      </w:r>
      <w:r w:rsidR="001874FD" w:rsidRPr="00F87518">
        <w:rPr>
          <w:rFonts w:ascii="Segoe UI" w:hAnsi="Segoe UI" w:cs="Segoe UI"/>
          <w:color w:val="000000" w:themeColor="text1"/>
          <w:sz w:val="24"/>
          <w:szCs w:val="24"/>
        </w:rPr>
        <w:t>жилой</w:t>
      </w:r>
      <w:proofErr w:type="gramEnd"/>
      <w:r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 (садовый) дом, независимо от даты </w:t>
      </w:r>
      <w:r w:rsidR="001874FD" w:rsidRPr="00F87518">
        <w:rPr>
          <w:rFonts w:ascii="Segoe UI" w:hAnsi="Segoe UI" w:cs="Segoe UI"/>
          <w:color w:val="000000" w:themeColor="text1"/>
          <w:sz w:val="24"/>
          <w:szCs w:val="24"/>
        </w:rPr>
        <w:t xml:space="preserve">его </w:t>
      </w:r>
      <w:r w:rsidRPr="00F87518">
        <w:rPr>
          <w:rFonts w:ascii="Segoe UI" w:hAnsi="Segoe UI" w:cs="Segoe UI"/>
          <w:color w:val="000000" w:themeColor="text1"/>
          <w:sz w:val="24"/>
          <w:szCs w:val="24"/>
        </w:rPr>
        <w:t>постройки.</w:t>
      </w:r>
    </w:p>
    <w:bookmarkEnd w:id="0"/>
    <w:p w:rsidR="001874FD" w:rsidRPr="00F87518" w:rsidRDefault="001874FD" w:rsidP="00F87518">
      <w:pPr>
        <w:autoSpaceDE w:val="0"/>
        <w:autoSpaceDN w:val="0"/>
        <w:adjustRightInd w:val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</w:p>
    <w:p w:rsidR="00316D56" w:rsidRPr="00F87518" w:rsidRDefault="00F87518" w:rsidP="00316D56">
      <w:pPr>
        <w:autoSpaceDE w:val="0"/>
        <w:autoSpaceDN w:val="0"/>
        <w:adjustRightInd w:val="0"/>
        <w:ind w:firstLine="540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F87518">
        <w:rPr>
          <w:rFonts w:ascii="Segoe UI" w:hAnsi="Segoe UI" w:cs="Segoe UI"/>
          <w:color w:val="000000" w:themeColor="text1"/>
          <w:sz w:val="24"/>
          <w:szCs w:val="24"/>
        </w:rPr>
        <w:t>Информация подготовлена Управлением Росреестра по Республике Мордовия</w:t>
      </w:r>
    </w:p>
    <w:sectPr w:rsidR="00316D56" w:rsidRPr="00F87518" w:rsidSect="00F0699C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E99"/>
    <w:rsid w:val="00092ED3"/>
    <w:rsid w:val="001874FD"/>
    <w:rsid w:val="00251D07"/>
    <w:rsid w:val="00316D56"/>
    <w:rsid w:val="0051353E"/>
    <w:rsid w:val="005E7A3F"/>
    <w:rsid w:val="006359D9"/>
    <w:rsid w:val="006F7415"/>
    <w:rsid w:val="007F503A"/>
    <w:rsid w:val="00846A46"/>
    <w:rsid w:val="009D3887"/>
    <w:rsid w:val="00A62E99"/>
    <w:rsid w:val="00C205F2"/>
    <w:rsid w:val="00D60A33"/>
    <w:rsid w:val="00E66791"/>
    <w:rsid w:val="00F54FFD"/>
    <w:rsid w:val="00F8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5D8C6"/>
  <w15:chartTrackingRefBased/>
  <w15:docId w15:val="{147109D3-826F-4BC7-A014-19FA6CB93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color w:val="4D5156"/>
        <w:sz w:val="26"/>
        <w:szCs w:val="21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Борисова Яна Михайловна</cp:lastModifiedBy>
  <cp:revision>6</cp:revision>
  <dcterms:created xsi:type="dcterms:W3CDTF">2021-08-18T09:34:00Z</dcterms:created>
  <dcterms:modified xsi:type="dcterms:W3CDTF">2021-08-20T05:58:00Z</dcterms:modified>
</cp:coreProperties>
</file>