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63F0" w:rsidRPr="00410E38" w:rsidRDefault="00410E38" w:rsidP="00410E38">
      <w:pPr>
        <w:pStyle w:val="1"/>
        <w:spacing w:before="0" w:beforeAutospacing="0" w:after="360" w:afterAutospacing="0"/>
        <w:jc w:val="center"/>
        <w:rPr>
          <w:color w:val="334059"/>
          <w:sz w:val="28"/>
          <w:szCs w:val="28"/>
        </w:rPr>
      </w:pPr>
      <w:r w:rsidRPr="00410E38">
        <w:rPr>
          <w:color w:val="334059"/>
          <w:sz w:val="28"/>
          <w:szCs w:val="28"/>
        </w:rPr>
        <w:t>К</w:t>
      </w:r>
      <w:r w:rsidR="002563F0" w:rsidRPr="00410E38">
        <w:rPr>
          <w:color w:val="334059"/>
          <w:sz w:val="28"/>
          <w:szCs w:val="28"/>
        </w:rPr>
        <w:t>ак внести в ЕГРН сведения об адресе объекта недвижимости</w:t>
      </w:r>
    </w:p>
    <w:p w:rsidR="002563F0" w:rsidRPr="00410E38" w:rsidRDefault="00410E38" w:rsidP="00410E38">
      <w:pPr>
        <w:pStyle w:val="a4"/>
        <w:spacing w:before="0" w:beforeAutospacing="0" w:after="0" w:afterAutospacing="0"/>
        <w:ind w:firstLine="708"/>
        <w:jc w:val="both"/>
        <w:rPr>
          <w:color w:val="334059"/>
          <w:sz w:val="28"/>
          <w:szCs w:val="28"/>
        </w:rPr>
      </w:pPr>
      <w:r>
        <w:rPr>
          <w:rStyle w:val="a5"/>
          <w:b w:val="0"/>
          <w:color w:val="334059"/>
          <w:sz w:val="28"/>
          <w:szCs w:val="28"/>
        </w:rPr>
        <w:t>С</w:t>
      </w:r>
      <w:r w:rsidR="002563F0" w:rsidRPr="00410E38">
        <w:rPr>
          <w:rStyle w:val="a5"/>
          <w:b w:val="0"/>
          <w:color w:val="334059"/>
          <w:sz w:val="28"/>
          <w:szCs w:val="28"/>
        </w:rPr>
        <w:t xml:space="preserve">амым важным документом при проведении сделок с недвижимостью является выписка из Единого государственного реестра недвижимости (ЕГРН), поскольку в ней содержатся актуальные сведения об интересующих объектах и их владельцах. Однако бывают ситуации, когда в выписке отсутствуют или не совпадают адреса объекта недвижимости. Эксперты Кадастровой палаты по </w:t>
      </w:r>
      <w:r>
        <w:rPr>
          <w:rStyle w:val="a5"/>
          <w:b w:val="0"/>
          <w:color w:val="334059"/>
          <w:sz w:val="28"/>
          <w:szCs w:val="28"/>
        </w:rPr>
        <w:t>Республике Мордовия</w:t>
      </w:r>
      <w:r w:rsidR="002563F0" w:rsidRPr="00410E38">
        <w:rPr>
          <w:rStyle w:val="a5"/>
          <w:b w:val="0"/>
          <w:color w:val="334059"/>
          <w:sz w:val="28"/>
          <w:szCs w:val="28"/>
        </w:rPr>
        <w:t xml:space="preserve"> рассказали, как внести в ЕГРН сведения об адресе объекта недвижимости.</w:t>
      </w:r>
      <w:r w:rsidR="002563F0" w:rsidRPr="00410E38">
        <w:rPr>
          <w:color w:val="334059"/>
          <w:sz w:val="28"/>
          <w:szCs w:val="28"/>
        </w:rPr>
        <w:t> </w:t>
      </w:r>
    </w:p>
    <w:p w:rsidR="002563F0" w:rsidRPr="00410E38" w:rsidRDefault="002563F0" w:rsidP="00410E38">
      <w:pPr>
        <w:pStyle w:val="a4"/>
        <w:spacing w:before="0" w:beforeAutospacing="0" w:after="0" w:afterAutospacing="0"/>
        <w:ind w:firstLine="708"/>
        <w:jc w:val="both"/>
        <w:rPr>
          <w:color w:val="334059"/>
          <w:sz w:val="28"/>
          <w:szCs w:val="28"/>
        </w:rPr>
      </w:pPr>
      <w:r w:rsidRPr="00410E38">
        <w:rPr>
          <w:color w:val="334059"/>
          <w:sz w:val="28"/>
          <w:szCs w:val="28"/>
        </w:rPr>
        <w:t>Нередко в Кадастровую палату поступают обращения об устранении технической ошибки из-за отсутствия адреса объекта недвижимости в ЕГРН. Однако согласно закону «О государственной регистрации недвижимости», технической ошибкой признается описка, опечатка, грамматическая или арифметическая ошибка, допущенная органом регистрации прав при осуществлении государственного кадастрового учета и регистрации прав. Отсутствие в реестре информации о присвоенном адресе объекта недвижимости не является технической ошибкой. Поэтому такие заявления остаются без рассмотрения</w:t>
      </w:r>
      <w:r w:rsidR="00410E38">
        <w:rPr>
          <w:color w:val="334059"/>
          <w:sz w:val="28"/>
          <w:szCs w:val="28"/>
        </w:rPr>
        <w:t>,</w:t>
      </w:r>
      <w:r w:rsidRPr="00410E38">
        <w:rPr>
          <w:color w:val="334059"/>
          <w:sz w:val="28"/>
          <w:szCs w:val="28"/>
        </w:rPr>
        <w:t xml:space="preserve"> и выносится решение об отказе в исправлении технической ошибки. </w:t>
      </w:r>
    </w:p>
    <w:p w:rsidR="002563F0" w:rsidRPr="00410E38" w:rsidRDefault="002563F0" w:rsidP="00410E38">
      <w:pPr>
        <w:pStyle w:val="a4"/>
        <w:spacing w:before="0" w:beforeAutospacing="0" w:after="0" w:afterAutospacing="0"/>
        <w:ind w:firstLine="708"/>
        <w:jc w:val="both"/>
        <w:rPr>
          <w:color w:val="334059"/>
          <w:sz w:val="28"/>
          <w:szCs w:val="28"/>
        </w:rPr>
      </w:pPr>
      <w:r w:rsidRPr="00410E38">
        <w:rPr>
          <w:color w:val="334059"/>
          <w:sz w:val="28"/>
          <w:szCs w:val="28"/>
        </w:rPr>
        <w:t>Если у правообладателя объекта недвижимости имеется постановление администрации о присвоении адреса, то он может обратиться в офис МФЦ, представив данное постановление и подать заявление о внесении сведений в ЕГРН. По результатам рассмотрения заявления сведения об адресе будут внесены в реестр. </w:t>
      </w:r>
    </w:p>
    <w:p w:rsidR="009739A8" w:rsidRPr="00410E38" w:rsidRDefault="009739A8" w:rsidP="00691D46">
      <w:pPr>
        <w:rPr>
          <w:rFonts w:ascii="Times New Roman" w:hAnsi="Times New Roman" w:cs="Times New Roman"/>
          <w:sz w:val="28"/>
          <w:szCs w:val="28"/>
        </w:rPr>
      </w:pPr>
    </w:p>
    <w:sectPr w:rsidR="009739A8" w:rsidRPr="00410E38" w:rsidSect="002E51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15A4A"/>
    <w:multiLevelType w:val="multilevel"/>
    <w:tmpl w:val="6B4CB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3177B6"/>
    <w:multiLevelType w:val="multilevel"/>
    <w:tmpl w:val="A5309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739A8"/>
    <w:rsid w:val="0014512A"/>
    <w:rsid w:val="001777CF"/>
    <w:rsid w:val="00194C36"/>
    <w:rsid w:val="001D1F34"/>
    <w:rsid w:val="001F62F7"/>
    <w:rsid w:val="002345B0"/>
    <w:rsid w:val="002563F0"/>
    <w:rsid w:val="002A4ABE"/>
    <w:rsid w:val="002D2BF1"/>
    <w:rsid w:val="002E51BB"/>
    <w:rsid w:val="00385FD1"/>
    <w:rsid w:val="00410E38"/>
    <w:rsid w:val="00550A90"/>
    <w:rsid w:val="00691D46"/>
    <w:rsid w:val="008958EB"/>
    <w:rsid w:val="008B7B83"/>
    <w:rsid w:val="008E0E8B"/>
    <w:rsid w:val="009739A8"/>
    <w:rsid w:val="00A56490"/>
    <w:rsid w:val="00BE3FD3"/>
    <w:rsid w:val="00C955E5"/>
    <w:rsid w:val="00D16DFA"/>
    <w:rsid w:val="00DA1330"/>
    <w:rsid w:val="00DF0257"/>
    <w:rsid w:val="00E94AA4"/>
    <w:rsid w:val="00EC2DDA"/>
    <w:rsid w:val="00F03B69"/>
    <w:rsid w:val="00F777C6"/>
    <w:rsid w:val="00F9661F"/>
    <w:rsid w:val="00F96663"/>
    <w:rsid w:val="00FD21EC"/>
    <w:rsid w:val="00FF37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1BB"/>
  </w:style>
  <w:style w:type="paragraph" w:styleId="1">
    <w:name w:val="heading 1"/>
    <w:basedOn w:val="a"/>
    <w:link w:val="10"/>
    <w:uiPriority w:val="9"/>
    <w:qFormat/>
    <w:rsid w:val="009739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39A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9739A8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9739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2563F0"/>
    <w:rPr>
      <w:b/>
      <w:bCs/>
    </w:rPr>
  </w:style>
  <w:style w:type="character" w:styleId="a6">
    <w:name w:val="Emphasis"/>
    <w:basedOn w:val="a0"/>
    <w:uiPriority w:val="20"/>
    <w:qFormat/>
    <w:rsid w:val="002563F0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76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8221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77694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661670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26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257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00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3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5163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075969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379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658545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389777">
                              <w:marLeft w:val="30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7029912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6407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638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496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28924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462306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84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149717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9114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8934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4045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059616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56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65688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322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93879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8196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85878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52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60626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028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768763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4294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3054257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51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2319795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7000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36068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773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29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542736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9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84673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5022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798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659230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44199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117742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4784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83798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853446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331231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17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73608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975825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213141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127311">
                      <w:marLeft w:val="0"/>
                      <w:marRight w:val="0"/>
                      <w:marTop w:val="0"/>
                      <w:marBottom w:val="8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9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87035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8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127119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347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871013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398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83037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95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287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01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93985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373293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8504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4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6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27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209287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01484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58901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911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518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84717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17171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928490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9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12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498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11813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783427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8573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0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368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711731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06238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19137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6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069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628250">
          <w:marLeft w:val="210"/>
          <w:marRight w:val="21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78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020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146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885872">
                  <w:marLeft w:val="0"/>
                  <w:marRight w:val="0"/>
                  <w:marTop w:val="225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213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mapinf</dc:creator>
  <cp:lastModifiedBy>zamotaevn</cp:lastModifiedBy>
  <cp:revision>9</cp:revision>
  <dcterms:created xsi:type="dcterms:W3CDTF">2021-08-09T12:48:00Z</dcterms:created>
  <dcterms:modified xsi:type="dcterms:W3CDTF">2021-08-19T12:03:00Z</dcterms:modified>
</cp:coreProperties>
</file>