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28D" w:rsidRPr="006F50D1" w:rsidRDefault="00C6028D" w:rsidP="006F50D1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6F50D1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Наполнение ЕГРН актуальными сведениями защитит права собственников при проведении сделок с недвижимостью</w:t>
      </w:r>
    </w:p>
    <w:p w:rsidR="00C6028D" w:rsidRPr="006F50D1" w:rsidRDefault="00C6028D" w:rsidP="00BA43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В 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ноябре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202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0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года 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Распоряжением 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Правительств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а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Республики Мордовия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утвер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ж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д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ена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«д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орожн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ая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карт</w:t>
      </w:r>
      <w:r w:rsidR="00BA43A7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а»</w:t>
      </w:r>
      <w:r w:rsidRPr="006F50D1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по реализации проекта «Наполнение Единого государственного реестра недвижимости (ЕГРН) необходимыми сведениями».</w:t>
      </w:r>
      <w:r w:rsidRPr="006F50D1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C62318" w:rsidRDefault="00BA43A7" w:rsidP="00BA43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Этот п</w:t>
      </w:r>
      <w:r w:rsidR="00C6028D" w:rsidRPr="006F50D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роект нацелен на внесение в ЕГРН недостающих сведений, необходимых для защиты прав граждан и юридических лиц, исключения случаев незаконного вовлечения в гражданский оборот недвижимого имущества, расположенного в границах территорий объектов культурного наследия, неиспользуемых объектов недвижимости, а также снижения рисков земельных споров. </w:t>
      </w:r>
    </w:p>
    <w:p w:rsidR="00C6028D" w:rsidRPr="006F50D1" w:rsidRDefault="00C6028D" w:rsidP="00BA43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F50D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Мероприятия, включенные в </w:t>
      </w:r>
      <w:r w:rsidR="00BA43A7">
        <w:rPr>
          <w:rFonts w:ascii="Times New Roman" w:eastAsia="Times New Roman" w:hAnsi="Times New Roman" w:cs="Times New Roman"/>
          <w:color w:val="334059"/>
          <w:sz w:val="28"/>
          <w:szCs w:val="28"/>
        </w:rPr>
        <w:t>«д</w:t>
      </w:r>
      <w:r w:rsidRPr="006F50D1">
        <w:rPr>
          <w:rFonts w:ascii="Times New Roman" w:eastAsia="Times New Roman" w:hAnsi="Times New Roman" w:cs="Times New Roman"/>
          <w:color w:val="334059"/>
          <w:sz w:val="28"/>
          <w:szCs w:val="28"/>
        </w:rPr>
        <w:t>орожную карту</w:t>
      </w:r>
      <w:r w:rsidR="00BA43A7">
        <w:rPr>
          <w:rFonts w:ascii="Times New Roman" w:eastAsia="Times New Roman" w:hAnsi="Times New Roman" w:cs="Times New Roman"/>
          <w:color w:val="334059"/>
          <w:sz w:val="28"/>
          <w:szCs w:val="28"/>
        </w:rPr>
        <w:t>»</w:t>
      </w:r>
      <w:r w:rsidRPr="006F50D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, направлены на обеспечение полноты и корректности данных в ЕГРН об объектах недвижимости, границах региона, административно-территориальных образований и территориальных зон, об объектах культурного наследия и особо охраняемых природных территорий. </w:t>
      </w:r>
      <w:r w:rsidR="00BA43A7">
        <w:rPr>
          <w:rFonts w:ascii="Times New Roman" w:eastAsia="Times New Roman" w:hAnsi="Times New Roman" w:cs="Times New Roman"/>
          <w:color w:val="334059"/>
          <w:sz w:val="28"/>
          <w:szCs w:val="28"/>
        </w:rPr>
        <w:t>«</w:t>
      </w:r>
      <w:r w:rsidRPr="006F50D1">
        <w:rPr>
          <w:rFonts w:ascii="Times New Roman" w:eastAsia="Times New Roman" w:hAnsi="Times New Roman" w:cs="Times New Roman"/>
          <w:color w:val="334059"/>
          <w:sz w:val="28"/>
          <w:szCs w:val="28"/>
        </w:rPr>
        <w:t>Дорожная карта</w:t>
      </w:r>
      <w:r w:rsidR="00BA43A7">
        <w:rPr>
          <w:rFonts w:ascii="Times New Roman" w:eastAsia="Times New Roman" w:hAnsi="Times New Roman" w:cs="Times New Roman"/>
          <w:color w:val="334059"/>
          <w:sz w:val="28"/>
          <w:szCs w:val="28"/>
        </w:rPr>
        <w:t>»</w:t>
      </w:r>
      <w:r w:rsidRPr="006F50D1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должна стать базой для проведения качественной кадастровой оценки и, как следствие, привести к повышению налогооблагаемой базы, улучшению экономического и социального климата региона, увеличению доходной части бюджета </w:t>
      </w:r>
      <w:r w:rsidR="00BA43A7">
        <w:rPr>
          <w:rFonts w:ascii="Times New Roman" w:eastAsia="Times New Roman" w:hAnsi="Times New Roman" w:cs="Times New Roman"/>
          <w:color w:val="334059"/>
          <w:sz w:val="28"/>
          <w:szCs w:val="28"/>
        </w:rPr>
        <w:t>республики</w:t>
      </w:r>
      <w:r w:rsidRPr="006F50D1">
        <w:rPr>
          <w:rFonts w:ascii="Times New Roman" w:eastAsia="Times New Roman" w:hAnsi="Times New Roman" w:cs="Times New Roman"/>
          <w:color w:val="334059"/>
          <w:sz w:val="28"/>
          <w:szCs w:val="28"/>
        </w:rPr>
        <w:t>. </w:t>
      </w:r>
    </w:p>
    <w:p w:rsidR="00C6028D" w:rsidRPr="00BA43A7" w:rsidRDefault="00C6028D" w:rsidP="00C6028D">
      <w:pPr>
        <w:spacing w:after="360" w:line="240" w:lineRule="auto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F50D1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> </w:t>
      </w:r>
      <w:r w:rsidR="006F50D1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ab/>
      </w:r>
      <w:r w:rsidRPr="00BA43A7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Наличие актуальных и полных сведений в ЕГРН не только обеспечит доступность их получения, в том числе с помощью открытых ресурсов, но и защитит права собственников при проведении различных сделок с недвижимостью. Реализация данного проекта способствует эффективному включению в оборот неиспользуемых земель, а также окажет положительное влияние на инвестиционный и экономический климат региона</w:t>
      </w:r>
      <w:r w:rsidR="00BA43A7" w:rsidRPr="00BA43A7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</w:p>
    <w:p w:rsidR="009739A8" w:rsidRPr="006F50D1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6F50D1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A4ABE"/>
    <w:rsid w:val="002D2BF1"/>
    <w:rsid w:val="002E51BB"/>
    <w:rsid w:val="00385FD1"/>
    <w:rsid w:val="0044192C"/>
    <w:rsid w:val="00691D46"/>
    <w:rsid w:val="006F50D1"/>
    <w:rsid w:val="008958EB"/>
    <w:rsid w:val="0094223D"/>
    <w:rsid w:val="009739A8"/>
    <w:rsid w:val="00BA43A7"/>
    <w:rsid w:val="00C6028D"/>
    <w:rsid w:val="00C62318"/>
    <w:rsid w:val="00D67E10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C6028D"/>
    <w:rPr>
      <w:i/>
      <w:iCs/>
    </w:rPr>
  </w:style>
  <w:style w:type="character" w:styleId="a6">
    <w:name w:val="Strong"/>
    <w:basedOn w:val="a0"/>
    <w:uiPriority w:val="22"/>
    <w:qFormat/>
    <w:rsid w:val="00C602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964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727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752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4</cp:revision>
  <dcterms:created xsi:type="dcterms:W3CDTF">2021-08-10T12:44:00Z</dcterms:created>
  <dcterms:modified xsi:type="dcterms:W3CDTF">2021-08-16T12:05:00Z</dcterms:modified>
</cp:coreProperties>
</file>