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216" w:rsidRPr="00247216" w:rsidRDefault="004F3C84" w:rsidP="00247216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247216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Гаражная амнистия поможет </w:t>
      </w:r>
      <w:r w:rsidR="00247216" w:rsidRPr="00247216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оформить в собственность гаражи и землю под ними</w:t>
      </w:r>
    </w:p>
    <w:p w:rsidR="004F3C84" w:rsidRPr="00247216" w:rsidRDefault="004F3C84" w:rsidP="00247216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>1 сентября 2021 года вступит в силу закон о «гаражной амнистии», который позволит оформить в собственность объекты гаражного назначения в упрощенном порядке. Документ призван внести ясность в регулирование вопросов регистрации прав на гаражи и земельные участки под ними. </w:t>
      </w:r>
    </w:p>
    <w:p w:rsidR="004F3C84" w:rsidRPr="00247216" w:rsidRDefault="00247216" w:rsidP="002472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Большое </w:t>
      </w:r>
      <w:r w:rsidR="00A96723">
        <w:rPr>
          <w:rFonts w:ascii="Times New Roman" w:eastAsia="Times New Roman" w:hAnsi="Times New Roman" w:cs="Times New Roman"/>
          <w:color w:val="334059"/>
          <w:sz w:val="28"/>
          <w:szCs w:val="28"/>
        </w:rPr>
        <w:t>количество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гаражей не имеют правового статуса, в</w:t>
      </w:r>
      <w:r w:rsidR="004F3C84"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Едином государственном реестре недвижимости (ЕГРН) </w:t>
      </w:r>
      <w:r w:rsidR="00BC74DE">
        <w:rPr>
          <w:rFonts w:ascii="Times New Roman" w:eastAsia="Times New Roman" w:hAnsi="Times New Roman" w:cs="Times New Roman"/>
          <w:color w:val="334059"/>
          <w:sz w:val="28"/>
          <w:szCs w:val="28"/>
        </w:rPr>
        <w:t>отсутствует</w:t>
      </w:r>
      <w:r w:rsidR="004F3C84"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информаци</w:t>
      </w:r>
      <w:r w:rsidR="00BC74DE">
        <w:rPr>
          <w:rFonts w:ascii="Times New Roman" w:eastAsia="Times New Roman" w:hAnsi="Times New Roman" w:cs="Times New Roman"/>
          <w:color w:val="334059"/>
          <w:sz w:val="28"/>
          <w:szCs w:val="28"/>
        </w:rPr>
        <w:t>я</w:t>
      </w:r>
      <w:r w:rsidR="004F3C84"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об их владельцах. Это, прежде всего, не выгодно самим гражданам: они, не имея законных прав на недвижимое имущество, лишены возможности им распоряжаться – продать, подарить, передать по наследству. К тому же </w:t>
      </w:r>
      <w:r w:rsidR="00BC74D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такие </w:t>
      </w:r>
      <w:r w:rsidR="004F3C84"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>гаражи в любой момент могут быть снесены без компенсации. Новый закон и установленный им упрощенный порядок направлены на исправление ситуации коренным образом. </w:t>
      </w:r>
    </w:p>
    <w:p w:rsidR="004F3C84" w:rsidRPr="00247216" w:rsidRDefault="004F3C84" w:rsidP="002472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47216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Планируется, что гаражная амнистия поможет </w:t>
      </w:r>
      <w:r w:rsidR="00BC74DE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владельцам</w:t>
      </w:r>
      <w:r w:rsidRPr="00247216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легализовать свою недвижимость – оформить в собственность гаражи и землю под ними. </w:t>
      </w:r>
      <w:r w:rsidR="00BC74DE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З</w:t>
      </w:r>
      <w:r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>акон о «гаражной амнистии» освободит граждан от необходимости самостоятельных действий для постановки гаражей и земельных участков на кадастровый учет, а также от оплаты госпошлины за данную процедуру. Обязанности по направлению документов для ее проведения закон возложил на органы местной власти. </w:t>
      </w:r>
    </w:p>
    <w:p w:rsidR="004F3C84" w:rsidRPr="00247216" w:rsidRDefault="004F3C84" w:rsidP="002472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47216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Под «амнистию» попадают гаражи, построенные до 31 декабря 2004 года, то есть до введения в действие Градостроительного кодекса РФ. Федеральный закон дает право гражданам до 1 сентября 2026 года в установленных законом случаях приобрести земельный участок в собственность бесплатно</w:t>
      </w:r>
      <w:r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4F3C84" w:rsidRPr="00247216" w:rsidRDefault="004F3C84" w:rsidP="00247216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47216">
        <w:rPr>
          <w:rFonts w:ascii="Times New Roman" w:eastAsia="Times New Roman" w:hAnsi="Times New Roman" w:cs="Times New Roman"/>
          <w:color w:val="334059"/>
          <w:sz w:val="28"/>
          <w:szCs w:val="28"/>
        </w:rPr>
        <w:t>Процедура коснется не только капитальных гаражей и земли под ними, но и боксов на участках гаражных кооперативов и товариществ. Для регистрации прав гражданину потребуется подать заявление в органы местного самоуправления напрямую или через МФЦ с приложением любых документов, подтверждающих факт владения гаражом.</w:t>
      </w:r>
    </w:p>
    <w:p w:rsidR="009739A8" w:rsidRPr="00247216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247216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22D86"/>
    <w:rsid w:val="00247216"/>
    <w:rsid w:val="00254FF5"/>
    <w:rsid w:val="002A4ABE"/>
    <w:rsid w:val="002D2BF1"/>
    <w:rsid w:val="002E51BB"/>
    <w:rsid w:val="00385FD1"/>
    <w:rsid w:val="004F3C84"/>
    <w:rsid w:val="00691D46"/>
    <w:rsid w:val="008958EB"/>
    <w:rsid w:val="009739A8"/>
    <w:rsid w:val="009902D6"/>
    <w:rsid w:val="00A96723"/>
    <w:rsid w:val="00AE57E2"/>
    <w:rsid w:val="00B9754A"/>
    <w:rsid w:val="00BC74DE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F3C84"/>
    <w:rPr>
      <w:b/>
      <w:bCs/>
    </w:rPr>
  </w:style>
  <w:style w:type="character" w:styleId="a6">
    <w:name w:val="Emphasis"/>
    <w:basedOn w:val="a0"/>
    <w:uiPriority w:val="20"/>
    <w:qFormat/>
    <w:rsid w:val="004F3C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2500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801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373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7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2021-08-09T13:06:00Z</dcterms:created>
  <dcterms:modified xsi:type="dcterms:W3CDTF">2021-08-18T07:29:00Z</dcterms:modified>
</cp:coreProperties>
</file>