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0F4" w:rsidRPr="002B1EE0" w:rsidRDefault="00F360F4" w:rsidP="00F360F4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2B1EE0">
        <w:rPr>
          <w:rFonts w:ascii="Arial" w:hAnsi="Arial" w:cs="Arial"/>
          <w:sz w:val="32"/>
          <w:szCs w:val="32"/>
        </w:rPr>
        <w:t>РЕСПУБЛИКА МОРДОВИЯ</w:t>
      </w:r>
    </w:p>
    <w:p w:rsidR="00F360F4" w:rsidRPr="002B1EE0" w:rsidRDefault="00F360F4" w:rsidP="00F360F4"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АД</w:t>
      </w:r>
      <w:r w:rsidRPr="002B1EE0">
        <w:rPr>
          <w:rFonts w:ascii="Arial" w:hAnsi="Arial" w:cs="Arial"/>
          <w:sz w:val="32"/>
          <w:szCs w:val="32"/>
        </w:rPr>
        <w:t>МИНИСТРАЦИЯ КОЧКУРОВСКОГО</w:t>
      </w:r>
    </w:p>
    <w:p w:rsidR="00F360F4" w:rsidRPr="002B1EE0" w:rsidRDefault="00F360F4" w:rsidP="00F360F4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2B1EE0">
        <w:rPr>
          <w:rFonts w:ascii="Arial" w:hAnsi="Arial" w:cs="Arial"/>
          <w:sz w:val="32"/>
          <w:szCs w:val="32"/>
        </w:rPr>
        <w:t xml:space="preserve"> МУНИЦИПАЛЬНОГО РАЙОНА </w:t>
      </w:r>
    </w:p>
    <w:p w:rsidR="00F360F4" w:rsidRDefault="00F360F4" w:rsidP="00F360F4">
      <w:pPr>
        <w:pStyle w:val="ConsPlusTitle"/>
        <w:jc w:val="center"/>
        <w:rPr>
          <w:rFonts w:ascii="Arial" w:hAnsi="Arial" w:cs="Arial"/>
          <w:bCs w:val="0"/>
          <w:sz w:val="32"/>
          <w:szCs w:val="32"/>
        </w:rPr>
      </w:pPr>
      <w:r w:rsidRPr="00101E8F">
        <w:rPr>
          <w:rFonts w:ascii="Arial" w:hAnsi="Arial" w:cs="Arial"/>
          <w:bCs w:val="0"/>
          <w:sz w:val="32"/>
          <w:szCs w:val="32"/>
        </w:rPr>
        <w:t>РЕСПУБЛИКИ МОРДОВИЯ</w:t>
      </w:r>
    </w:p>
    <w:p w:rsidR="00F360F4" w:rsidRPr="00101E8F" w:rsidRDefault="00F360F4" w:rsidP="00F360F4">
      <w:pPr>
        <w:pStyle w:val="ConsPlusTitle"/>
        <w:jc w:val="center"/>
        <w:rPr>
          <w:rFonts w:ascii="Arial" w:hAnsi="Arial" w:cs="Arial"/>
          <w:bCs w:val="0"/>
          <w:sz w:val="32"/>
          <w:szCs w:val="32"/>
        </w:rPr>
      </w:pPr>
    </w:p>
    <w:p w:rsidR="00F360F4" w:rsidRPr="002B1EE0" w:rsidRDefault="00F360F4" w:rsidP="00F360F4">
      <w:pPr>
        <w:jc w:val="center"/>
        <w:rPr>
          <w:rFonts w:ascii="Arial" w:hAnsi="Arial" w:cs="Arial"/>
          <w:b w:val="0"/>
          <w:sz w:val="32"/>
          <w:szCs w:val="32"/>
        </w:rPr>
      </w:pPr>
      <w:r w:rsidRPr="002B1EE0">
        <w:rPr>
          <w:rFonts w:ascii="Arial" w:hAnsi="Arial" w:cs="Arial"/>
          <w:b w:val="0"/>
          <w:sz w:val="32"/>
          <w:szCs w:val="32"/>
        </w:rPr>
        <w:t>ПОСТАНОВЛЕНИЕ</w:t>
      </w:r>
    </w:p>
    <w:p w:rsidR="00F360F4" w:rsidRPr="008046D8" w:rsidRDefault="00F360F4" w:rsidP="00F360F4">
      <w:pPr>
        <w:jc w:val="center"/>
        <w:rPr>
          <w:rFonts w:ascii="Arial" w:hAnsi="Arial" w:cs="Arial"/>
          <w:b w:val="0"/>
          <w:sz w:val="32"/>
          <w:szCs w:val="32"/>
        </w:rPr>
      </w:pPr>
      <w:r w:rsidRPr="008046D8">
        <w:rPr>
          <w:rFonts w:ascii="Arial" w:hAnsi="Arial" w:cs="Arial"/>
          <w:b w:val="0"/>
          <w:sz w:val="32"/>
          <w:szCs w:val="32"/>
        </w:rPr>
        <w:t xml:space="preserve">от </w:t>
      </w:r>
      <w:r>
        <w:rPr>
          <w:rFonts w:ascii="Arial" w:hAnsi="Arial" w:cs="Arial"/>
          <w:b w:val="0"/>
          <w:sz w:val="32"/>
          <w:szCs w:val="32"/>
        </w:rPr>
        <w:t xml:space="preserve">29.07.2021 </w:t>
      </w:r>
      <w:r w:rsidRPr="008046D8">
        <w:rPr>
          <w:rFonts w:ascii="Arial" w:hAnsi="Arial" w:cs="Arial"/>
          <w:b w:val="0"/>
          <w:sz w:val="32"/>
          <w:szCs w:val="32"/>
        </w:rPr>
        <w:t>года</w:t>
      </w:r>
      <w:r>
        <w:rPr>
          <w:rFonts w:ascii="Arial" w:hAnsi="Arial" w:cs="Arial"/>
          <w:b w:val="0"/>
          <w:sz w:val="32"/>
          <w:szCs w:val="32"/>
        </w:rPr>
        <w:t xml:space="preserve"> № 437 -</w:t>
      </w:r>
      <w:proofErr w:type="gramStart"/>
      <w:r>
        <w:rPr>
          <w:rFonts w:ascii="Arial" w:hAnsi="Arial" w:cs="Arial"/>
          <w:b w:val="0"/>
          <w:sz w:val="32"/>
          <w:szCs w:val="32"/>
        </w:rPr>
        <w:t>п</w:t>
      </w:r>
      <w:proofErr w:type="gramEnd"/>
    </w:p>
    <w:p w:rsidR="00F360F4" w:rsidRPr="002B1EE0" w:rsidRDefault="00F360F4" w:rsidP="00F360F4">
      <w:pPr>
        <w:rPr>
          <w:rFonts w:ascii="Arial" w:hAnsi="Arial" w:cs="Arial"/>
          <w:sz w:val="24"/>
          <w:szCs w:val="24"/>
        </w:rPr>
      </w:pPr>
    </w:p>
    <w:p w:rsidR="00F360F4" w:rsidRDefault="00F360F4" w:rsidP="00F360F4">
      <w:pPr>
        <w:jc w:val="center"/>
        <w:rPr>
          <w:rFonts w:ascii="Arial" w:hAnsi="Arial" w:cs="Arial"/>
          <w:b w:val="0"/>
          <w:caps/>
          <w:sz w:val="32"/>
          <w:szCs w:val="32"/>
        </w:rPr>
      </w:pPr>
      <w:r w:rsidRPr="002B1EE0">
        <w:rPr>
          <w:rFonts w:ascii="Arial" w:hAnsi="Arial" w:cs="Arial"/>
          <w:b w:val="0"/>
          <w:caps/>
          <w:sz w:val="32"/>
          <w:szCs w:val="32"/>
        </w:rPr>
        <w:t>О внесении изменений в Программу «Повышение эффективности управления муниципальными финансами в Кочкуровском муниципальном районе», утвержденную</w:t>
      </w:r>
      <w:r>
        <w:rPr>
          <w:rFonts w:ascii="Arial" w:hAnsi="Arial" w:cs="Arial"/>
          <w:b w:val="0"/>
          <w:caps/>
          <w:sz w:val="32"/>
          <w:szCs w:val="32"/>
        </w:rPr>
        <w:t xml:space="preserve"> </w:t>
      </w:r>
      <w:r w:rsidRPr="002B1EE0">
        <w:rPr>
          <w:rFonts w:ascii="Arial" w:hAnsi="Arial" w:cs="Arial"/>
          <w:b w:val="0"/>
          <w:caps/>
          <w:sz w:val="32"/>
          <w:szCs w:val="32"/>
        </w:rPr>
        <w:t>постановлением администрации Кочкуровского муниципального района от 19.01.2015 года №24-п</w:t>
      </w:r>
      <w:r>
        <w:rPr>
          <w:rFonts w:ascii="Arial" w:hAnsi="Arial" w:cs="Arial"/>
          <w:b w:val="0"/>
          <w:caps/>
          <w:sz w:val="32"/>
          <w:szCs w:val="32"/>
        </w:rPr>
        <w:t xml:space="preserve"> </w:t>
      </w:r>
    </w:p>
    <w:p w:rsidR="00F360F4" w:rsidRPr="00647E7F" w:rsidRDefault="00F360F4" w:rsidP="00F360F4">
      <w:pPr>
        <w:jc w:val="center"/>
        <w:rPr>
          <w:rFonts w:ascii="Arial" w:hAnsi="Arial" w:cs="Arial"/>
          <w:sz w:val="32"/>
          <w:szCs w:val="32"/>
        </w:rPr>
      </w:pPr>
    </w:p>
    <w:p w:rsidR="00F360F4" w:rsidRDefault="00F360F4" w:rsidP="00F360F4">
      <w:pPr>
        <w:pStyle w:val="aa"/>
        <w:spacing w:line="240" w:lineRule="auto"/>
        <w:ind w:left="0" w:right="0" w:firstLine="600"/>
        <w:rPr>
          <w:rFonts w:ascii="Arial" w:hAnsi="Arial" w:cs="Arial"/>
          <w:sz w:val="24"/>
        </w:rPr>
      </w:pPr>
      <w:r w:rsidRPr="00B7162F">
        <w:rPr>
          <w:rFonts w:ascii="Arial" w:hAnsi="Arial" w:cs="Arial"/>
          <w:sz w:val="24"/>
        </w:rPr>
        <w:t xml:space="preserve">В  соответствии со статьей 179 Бюджетного  кодекса Российской  Федерации, в целях обеспечения качественного управления муниципальными финансами в </w:t>
      </w:r>
      <w:proofErr w:type="spellStart"/>
      <w:r w:rsidRPr="00B7162F">
        <w:rPr>
          <w:rFonts w:ascii="Arial" w:hAnsi="Arial" w:cs="Arial"/>
          <w:sz w:val="24"/>
        </w:rPr>
        <w:t>Кочкуровском</w:t>
      </w:r>
      <w:proofErr w:type="spellEnd"/>
      <w:r w:rsidRPr="00B7162F">
        <w:rPr>
          <w:rFonts w:ascii="Arial" w:hAnsi="Arial" w:cs="Arial"/>
          <w:sz w:val="24"/>
        </w:rPr>
        <w:t xml:space="preserve">  муниципальном районе, администрация </w:t>
      </w:r>
      <w:proofErr w:type="spellStart"/>
      <w:r w:rsidRPr="00B7162F">
        <w:rPr>
          <w:rFonts w:ascii="Arial" w:hAnsi="Arial" w:cs="Arial"/>
          <w:sz w:val="24"/>
        </w:rPr>
        <w:t>Кочкуровского</w:t>
      </w:r>
      <w:proofErr w:type="spellEnd"/>
      <w:r w:rsidRPr="00B7162F">
        <w:rPr>
          <w:rFonts w:ascii="Arial" w:hAnsi="Arial" w:cs="Arial"/>
          <w:sz w:val="24"/>
        </w:rPr>
        <w:t xml:space="preserve"> муниципального  района ПОСТАНОВЛЯЕТ:</w:t>
      </w:r>
    </w:p>
    <w:p w:rsidR="00F360F4" w:rsidRDefault="00F360F4" w:rsidP="00F360F4">
      <w:pPr>
        <w:pStyle w:val="aa"/>
        <w:spacing w:line="240" w:lineRule="auto"/>
        <w:ind w:left="0" w:right="0" w:firstLine="60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</w:t>
      </w:r>
      <w:r w:rsidRPr="001F5610">
        <w:rPr>
          <w:rFonts w:ascii="Arial" w:hAnsi="Arial" w:cs="Arial"/>
          <w:sz w:val="24"/>
        </w:rPr>
        <w:t xml:space="preserve"> </w:t>
      </w:r>
      <w:proofErr w:type="gramStart"/>
      <w:r>
        <w:rPr>
          <w:rFonts w:ascii="Arial" w:hAnsi="Arial" w:cs="Arial"/>
          <w:sz w:val="24"/>
        </w:rPr>
        <w:t xml:space="preserve">Внести в постановление администрации </w:t>
      </w:r>
      <w:proofErr w:type="spellStart"/>
      <w:r>
        <w:rPr>
          <w:rFonts w:ascii="Arial" w:hAnsi="Arial" w:cs="Arial"/>
          <w:sz w:val="24"/>
        </w:rPr>
        <w:t>Кочкуровского</w:t>
      </w:r>
      <w:proofErr w:type="spellEnd"/>
      <w:r>
        <w:rPr>
          <w:rFonts w:ascii="Arial" w:hAnsi="Arial" w:cs="Arial"/>
          <w:sz w:val="24"/>
        </w:rPr>
        <w:t xml:space="preserve"> муниципального района от 19.01.2015 г. №24-п  </w:t>
      </w:r>
      <w:r w:rsidRPr="00B7162F">
        <w:rPr>
          <w:rFonts w:ascii="Arial" w:hAnsi="Arial" w:cs="Arial"/>
          <w:sz w:val="24"/>
        </w:rPr>
        <w:t xml:space="preserve">«Об утверждении муниципальной Программы «Повышение эффективности управления муниципальными финансами в </w:t>
      </w:r>
      <w:proofErr w:type="spellStart"/>
      <w:r w:rsidRPr="00B7162F">
        <w:rPr>
          <w:rFonts w:ascii="Arial" w:hAnsi="Arial" w:cs="Arial"/>
          <w:sz w:val="24"/>
        </w:rPr>
        <w:t>Ко</w:t>
      </w:r>
      <w:r>
        <w:rPr>
          <w:rFonts w:ascii="Arial" w:hAnsi="Arial" w:cs="Arial"/>
          <w:sz w:val="24"/>
        </w:rPr>
        <w:t>чкуровском</w:t>
      </w:r>
      <w:proofErr w:type="spellEnd"/>
      <w:r>
        <w:rPr>
          <w:rFonts w:ascii="Arial" w:hAnsi="Arial" w:cs="Arial"/>
          <w:sz w:val="24"/>
        </w:rPr>
        <w:t xml:space="preserve"> муниципальном районе</w:t>
      </w:r>
      <w:r w:rsidRPr="00B7162F">
        <w:rPr>
          <w:rFonts w:ascii="Arial" w:hAnsi="Arial" w:cs="Arial"/>
          <w:sz w:val="24"/>
        </w:rPr>
        <w:t>» (с изменениями от 29.12.2015 г. № 1094-п, от 17.10.2016 г. №772-п, от 26.12.2017 г. №957-п, от 26.12.2017 г. №875-п</w:t>
      </w:r>
      <w:r>
        <w:rPr>
          <w:rFonts w:ascii="Arial" w:hAnsi="Arial" w:cs="Arial"/>
          <w:sz w:val="24"/>
        </w:rPr>
        <w:t>, от 18.05.2018 г. №243-п,  от 27.08.2018 г №389, от 25.12.2018 Г №554-п, от 20.03.2019 г №145-п, от 10.03.2020</w:t>
      </w:r>
      <w:proofErr w:type="gramEnd"/>
      <w:r>
        <w:rPr>
          <w:rFonts w:ascii="Arial" w:hAnsi="Arial" w:cs="Arial"/>
          <w:sz w:val="24"/>
        </w:rPr>
        <w:t xml:space="preserve">г. №132-п, от </w:t>
      </w:r>
      <w:r w:rsidRPr="004E0C90">
        <w:rPr>
          <w:rFonts w:ascii="Arial" w:hAnsi="Arial" w:cs="Arial"/>
          <w:sz w:val="24"/>
        </w:rPr>
        <w:t>24.03.2021 г. №163</w:t>
      </w:r>
      <w:r>
        <w:rPr>
          <w:rFonts w:ascii="Arial" w:hAnsi="Arial" w:cs="Arial"/>
          <w:sz w:val="24"/>
        </w:rPr>
        <w:t>, от 16.06.2021 г №356-п</w:t>
      </w:r>
      <w:proofErr w:type="gramStart"/>
      <w:r>
        <w:rPr>
          <w:rFonts w:ascii="Arial" w:hAnsi="Arial" w:cs="Arial"/>
          <w:sz w:val="24"/>
        </w:rPr>
        <w:t xml:space="preserve"> </w:t>
      </w:r>
      <w:r w:rsidRPr="004E0C90">
        <w:rPr>
          <w:rFonts w:ascii="Arial" w:hAnsi="Arial" w:cs="Arial"/>
          <w:sz w:val="24"/>
        </w:rPr>
        <w:t>)</w:t>
      </w:r>
      <w:proofErr w:type="gramEnd"/>
      <w:r>
        <w:rPr>
          <w:rFonts w:ascii="Arial" w:hAnsi="Arial" w:cs="Arial"/>
          <w:sz w:val="24"/>
        </w:rPr>
        <w:t xml:space="preserve"> следующие изменения:</w:t>
      </w:r>
    </w:p>
    <w:p w:rsidR="00F360F4" w:rsidRDefault="00F360F4" w:rsidP="00F360F4">
      <w:pPr>
        <w:ind w:left="120" w:firstLine="4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1.1.Позицию  паспорта программы «</w:t>
      </w:r>
      <w:r w:rsidRPr="009C76EF">
        <w:rPr>
          <w:rFonts w:ascii="Arial" w:hAnsi="Arial" w:cs="Arial"/>
          <w:sz w:val="24"/>
          <w:szCs w:val="24"/>
        </w:rPr>
        <w:t>Целевые индикаторы и показатели Программы</w:t>
      </w:r>
      <w:r>
        <w:rPr>
          <w:rFonts w:ascii="Arial" w:hAnsi="Arial" w:cs="Arial"/>
          <w:sz w:val="24"/>
          <w:szCs w:val="24"/>
        </w:rPr>
        <w:t>»</w:t>
      </w:r>
    </w:p>
    <w:p w:rsidR="00F360F4" w:rsidRDefault="00F360F4" w:rsidP="00F360F4">
      <w:pPr>
        <w:ind w:firstLine="1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дополнить пунктом 16 следующего содержания: </w:t>
      </w: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«16.</w:t>
      </w:r>
      <w:r w:rsidRPr="002B0F08">
        <w:rPr>
          <w:rFonts w:ascii="Arial" w:hAnsi="Arial" w:cs="Arial"/>
          <w:sz w:val="24"/>
          <w:szCs w:val="24"/>
        </w:rPr>
        <w:t xml:space="preserve">Перечисление бюджетам поселений субсидий на </w:t>
      </w:r>
      <w:proofErr w:type="spellStart"/>
      <w:r w:rsidRPr="002B0F08">
        <w:rPr>
          <w:rFonts w:ascii="Arial" w:hAnsi="Arial" w:cs="Arial"/>
          <w:sz w:val="24"/>
          <w:szCs w:val="24"/>
        </w:rPr>
        <w:t>софинансирование</w:t>
      </w:r>
      <w:proofErr w:type="spellEnd"/>
      <w:r w:rsidRPr="002B0F08">
        <w:rPr>
          <w:rFonts w:ascii="Arial" w:hAnsi="Arial" w:cs="Arial"/>
          <w:sz w:val="24"/>
          <w:szCs w:val="24"/>
        </w:rPr>
        <w:t xml:space="preserve"> расходных обязательст</w:t>
      </w:r>
      <w:r>
        <w:rPr>
          <w:rFonts w:ascii="Arial" w:hAnsi="Arial" w:cs="Arial"/>
          <w:sz w:val="24"/>
          <w:szCs w:val="24"/>
        </w:rPr>
        <w:t>в по благоустройству территории»</w:t>
      </w:r>
    </w:p>
    <w:p w:rsidR="00F360F4" w:rsidRDefault="00F360F4" w:rsidP="00F360F4">
      <w:pPr>
        <w:ind w:left="120" w:firstLine="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Позицию «Объемы финансового обеспечения программы» паспорта программы изложить в следующей редакции:</w:t>
      </w:r>
    </w:p>
    <w:tbl>
      <w:tblPr>
        <w:tblW w:w="10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"/>
        <w:gridCol w:w="3528"/>
        <w:gridCol w:w="6030"/>
        <w:gridCol w:w="500"/>
      </w:tblGrid>
      <w:tr w:rsidR="00F360F4" w:rsidRPr="009C76EF" w:rsidTr="00662645">
        <w:trPr>
          <w:trHeight w:val="3335"/>
        </w:trPr>
        <w:tc>
          <w:tcPr>
            <w:tcW w:w="350" w:type="dxa"/>
            <w:tcBorders>
              <w:top w:val="nil"/>
              <w:left w:val="nil"/>
              <w:bottom w:val="nil"/>
            </w:tcBorders>
          </w:tcPr>
          <w:p w:rsidR="00F360F4" w:rsidRPr="009C76EF" w:rsidRDefault="00F360F4" w:rsidP="00662645">
            <w:pPr>
              <w:pStyle w:val="ConsPlusNonforma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«</w:t>
            </w:r>
          </w:p>
        </w:tc>
        <w:tc>
          <w:tcPr>
            <w:tcW w:w="3528" w:type="dxa"/>
          </w:tcPr>
          <w:p w:rsidR="00F360F4" w:rsidRPr="009C76EF" w:rsidRDefault="00F360F4" w:rsidP="00662645">
            <w:pPr>
              <w:pStyle w:val="ConsPlusNonforma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 xml:space="preserve">Объемы </w:t>
            </w:r>
            <w:r>
              <w:rPr>
                <w:rFonts w:ascii="Arial" w:hAnsi="Arial" w:cs="Arial"/>
                <w:sz w:val="24"/>
                <w:szCs w:val="24"/>
              </w:rPr>
              <w:t>финансового обеспече</w:t>
            </w:r>
            <w:r w:rsidRPr="009C76EF">
              <w:rPr>
                <w:rFonts w:ascii="Arial" w:hAnsi="Arial" w:cs="Arial"/>
                <w:sz w:val="24"/>
                <w:szCs w:val="24"/>
              </w:rPr>
              <w:t>ния  Программы</w:t>
            </w:r>
          </w:p>
        </w:tc>
        <w:tc>
          <w:tcPr>
            <w:tcW w:w="6030" w:type="dxa"/>
          </w:tcPr>
          <w:p w:rsidR="00F360F4" w:rsidRPr="009C76EF" w:rsidRDefault="00F360F4" w:rsidP="00662645">
            <w:pPr>
              <w:pStyle w:val="ConsPlusCell"/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объем бюджетных ассигнований на реализацию Программы составляет </w:t>
            </w:r>
            <w:r>
              <w:rPr>
                <w:rFonts w:ascii="Arial" w:hAnsi="Arial" w:cs="Arial"/>
                <w:sz w:val="24"/>
                <w:szCs w:val="24"/>
              </w:rPr>
              <w:t>56515,5</w:t>
            </w:r>
            <w:r w:rsidRPr="009C76EF">
              <w:rPr>
                <w:rFonts w:ascii="Arial" w:hAnsi="Arial" w:cs="Arial"/>
                <w:color w:val="00FF00"/>
                <w:sz w:val="24"/>
                <w:szCs w:val="24"/>
              </w:rPr>
              <w:t xml:space="preserve"> </w:t>
            </w:r>
            <w:r w:rsidRPr="009C76EF">
              <w:rPr>
                <w:rFonts w:ascii="Arial" w:hAnsi="Arial" w:cs="Arial"/>
                <w:sz w:val="24"/>
                <w:szCs w:val="24"/>
              </w:rPr>
              <w:t>тыс. рублей, в том числе по годам:</w:t>
            </w:r>
          </w:p>
          <w:p w:rsidR="00F360F4" w:rsidRPr="009C76EF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>2015 год – 4106,5 тыс. рублей;</w:t>
            </w:r>
          </w:p>
          <w:p w:rsidR="00F360F4" w:rsidRPr="009C76EF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>2016 год – 3692,5 тыс. рублей;</w:t>
            </w:r>
          </w:p>
          <w:p w:rsidR="00F360F4" w:rsidRPr="009C76EF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>2017 год – 3438,4 тыс. рублей;</w:t>
            </w:r>
          </w:p>
          <w:p w:rsidR="00F360F4" w:rsidRPr="009C76EF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>2018 год – 3665,7 тыс. рублей;</w:t>
            </w:r>
          </w:p>
          <w:p w:rsidR="00F360F4" w:rsidRPr="009C76EF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2019 год – </w:t>
            </w:r>
            <w:r>
              <w:rPr>
                <w:rFonts w:ascii="Arial" w:hAnsi="Arial" w:cs="Arial"/>
                <w:sz w:val="24"/>
                <w:szCs w:val="24"/>
              </w:rPr>
              <w:t>9720,0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F360F4" w:rsidRPr="009C76EF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2020 год – </w:t>
            </w:r>
            <w:r>
              <w:rPr>
                <w:rFonts w:ascii="Arial" w:hAnsi="Arial" w:cs="Arial"/>
                <w:sz w:val="24"/>
                <w:szCs w:val="24"/>
              </w:rPr>
              <w:t>7303,2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F360F4" w:rsidRPr="009C76EF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2021 год – </w:t>
            </w:r>
            <w:r>
              <w:rPr>
                <w:rFonts w:ascii="Arial" w:hAnsi="Arial" w:cs="Arial"/>
                <w:sz w:val="24"/>
                <w:szCs w:val="24"/>
              </w:rPr>
              <w:t>6378,8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2022 год – </w:t>
            </w:r>
            <w:r>
              <w:rPr>
                <w:rFonts w:ascii="Arial" w:hAnsi="Arial" w:cs="Arial"/>
                <w:sz w:val="24"/>
                <w:szCs w:val="24"/>
              </w:rPr>
              <w:t>5150,1 тыс. рублей;</w:t>
            </w: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2023 год -  6120,4 тыс. рублей;</w:t>
            </w:r>
          </w:p>
          <w:p w:rsidR="00F360F4" w:rsidRPr="009C76EF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2024 год -  6939,9 тыс. рублей.</w:t>
            </w:r>
          </w:p>
          <w:p w:rsidR="00F360F4" w:rsidRPr="009C76EF" w:rsidRDefault="00F360F4" w:rsidP="00662645">
            <w:pPr>
              <w:tabs>
                <w:tab w:val="left" w:pos="492"/>
                <w:tab w:val="center" w:pos="2718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>Из них:</w:t>
            </w:r>
            <w:r w:rsidRPr="009C76EF">
              <w:rPr>
                <w:rFonts w:ascii="Arial" w:hAnsi="Arial" w:cs="Arial"/>
                <w:sz w:val="24"/>
                <w:szCs w:val="24"/>
              </w:rPr>
              <w:tab/>
            </w:r>
          </w:p>
          <w:p w:rsidR="00F360F4" w:rsidRPr="009C76EF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 xml:space="preserve">средства республиканского бюджета составляют </w:t>
            </w:r>
            <w:r>
              <w:rPr>
                <w:rFonts w:ascii="Arial" w:hAnsi="Arial" w:cs="Arial"/>
                <w:sz w:val="24"/>
                <w:szCs w:val="24"/>
              </w:rPr>
              <w:t>9607,4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 тыс. рублей, в том числе:</w:t>
            </w:r>
          </w:p>
          <w:p w:rsidR="00F360F4" w:rsidRPr="009C76EF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 xml:space="preserve"> 2015 год – 2541,8 тыс. рублей;</w:t>
            </w:r>
          </w:p>
          <w:p w:rsidR="00F360F4" w:rsidRPr="009C76EF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 xml:space="preserve"> 2016 год – 1634,7 тыс. рублей;</w:t>
            </w:r>
          </w:p>
          <w:p w:rsidR="00F360F4" w:rsidRPr="009C76EF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 xml:space="preserve"> 2017 год – 2264,1 тыс. рублей;</w:t>
            </w:r>
          </w:p>
          <w:p w:rsidR="00F360F4" w:rsidRPr="009C76EF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lastRenderedPageBreak/>
              <w:t xml:space="preserve"> 2018 год – 1538,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F360F4" w:rsidRPr="009C76EF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76EF">
              <w:rPr>
                <w:rFonts w:ascii="Arial" w:hAnsi="Arial" w:cs="Arial"/>
                <w:sz w:val="24"/>
                <w:szCs w:val="24"/>
              </w:rPr>
              <w:t xml:space="preserve"> 2019 год – </w:t>
            </w:r>
            <w:r>
              <w:rPr>
                <w:rFonts w:ascii="Arial" w:hAnsi="Arial" w:cs="Arial"/>
                <w:sz w:val="24"/>
                <w:szCs w:val="24"/>
              </w:rPr>
              <w:t>1628,5</w:t>
            </w:r>
            <w:r w:rsidRPr="009C76EF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F360F4" w:rsidRPr="000D4DFD" w:rsidRDefault="00F360F4" w:rsidP="00662645">
            <w:pPr>
              <w:pStyle w:val="a9"/>
            </w:pPr>
            <w:r w:rsidRPr="000D4DFD">
              <w:t>На реализацию:</w:t>
            </w:r>
          </w:p>
          <w:p w:rsidR="00F360F4" w:rsidRPr="000D4DFD" w:rsidRDefault="00F360F4" w:rsidP="00662645">
            <w:pPr>
              <w:pStyle w:val="a9"/>
            </w:pPr>
            <w:hyperlink w:anchor="sub_1006" w:history="1">
              <w:r w:rsidRPr="004E0C90">
                <w:rPr>
                  <w:rStyle w:val="a8"/>
                  <w:b w:val="0"/>
                </w:rPr>
                <w:t>подпрограммы</w:t>
              </w:r>
            </w:hyperlink>
            <w:r w:rsidRPr="000D4DFD">
              <w:t xml:space="preserve"> «Эффективное использование бюджетного потенциала» предусмотрено  </w:t>
            </w:r>
            <w:r>
              <w:t>34621,2</w:t>
            </w:r>
            <w:r w:rsidRPr="000D4DFD">
              <w:t> тыс. рублей;</w:t>
            </w:r>
          </w:p>
          <w:p w:rsidR="00F360F4" w:rsidRPr="000D4DFD" w:rsidRDefault="00F360F4" w:rsidP="00662645">
            <w:pPr>
              <w:pStyle w:val="a9"/>
            </w:pPr>
            <w:hyperlink w:anchor="sub_1007" w:history="1">
              <w:r w:rsidRPr="004E0C90">
                <w:rPr>
                  <w:rStyle w:val="a8"/>
                  <w:b w:val="0"/>
                </w:rPr>
                <w:t>подпрограммы</w:t>
              </w:r>
            </w:hyperlink>
            <w:r w:rsidRPr="000D4DFD">
              <w:t xml:space="preserve"> "Управление муниципальным долгом </w:t>
            </w:r>
            <w:proofErr w:type="spellStart"/>
            <w:r w:rsidRPr="000D4DFD">
              <w:t>Кочкуровского</w:t>
            </w:r>
            <w:proofErr w:type="spellEnd"/>
            <w:r w:rsidRPr="000D4DFD">
              <w:t xml:space="preserve"> муниципального района" предусмотрено </w:t>
            </w:r>
            <w:r>
              <w:t>10506,4</w:t>
            </w:r>
            <w:r w:rsidRPr="000D4DFD">
              <w:t> тыс. рублей;</w:t>
            </w:r>
          </w:p>
          <w:p w:rsidR="00F360F4" w:rsidRPr="009C76EF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hyperlink w:anchor="sub_1008" w:history="1">
              <w:r w:rsidRPr="004E0C90">
                <w:rPr>
                  <w:rStyle w:val="a8"/>
                  <w:rFonts w:ascii="Arial" w:hAnsi="Arial" w:cs="Arial"/>
                  <w:b/>
                  <w:sz w:val="24"/>
                  <w:szCs w:val="24"/>
                </w:rPr>
                <w:t>подпрограммы</w:t>
              </w:r>
            </w:hyperlink>
            <w:r w:rsidRPr="009C76EF">
              <w:rPr>
                <w:rFonts w:ascii="Arial" w:hAnsi="Arial" w:cs="Arial"/>
                <w:sz w:val="24"/>
                <w:szCs w:val="24"/>
              </w:rPr>
              <w:t xml:space="preserve"> "Повышение эффективности межбюджетных отношений" предусмотрено </w:t>
            </w:r>
            <w:r>
              <w:rPr>
                <w:rFonts w:ascii="Arial" w:hAnsi="Arial" w:cs="Arial"/>
                <w:sz w:val="24"/>
                <w:szCs w:val="24"/>
              </w:rPr>
              <w:t xml:space="preserve">11387,9 </w:t>
            </w:r>
            <w:r w:rsidRPr="009C76EF">
              <w:rPr>
                <w:rFonts w:ascii="Arial" w:hAnsi="Arial" w:cs="Arial"/>
                <w:sz w:val="24"/>
                <w:szCs w:val="24"/>
              </w:rPr>
              <w:t>тыс. рублей.</w:t>
            </w:r>
          </w:p>
        </w:tc>
        <w:tc>
          <w:tcPr>
            <w:tcW w:w="500" w:type="dxa"/>
            <w:tcBorders>
              <w:top w:val="nil"/>
              <w:bottom w:val="nil"/>
              <w:right w:val="nil"/>
            </w:tcBorders>
          </w:tcPr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60F4" w:rsidRPr="009C76EF" w:rsidRDefault="00F360F4" w:rsidP="00662645">
            <w:pPr>
              <w:tabs>
                <w:tab w:val="left" w:pos="492"/>
              </w:tabs>
              <w:ind w:firstLine="1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</w:tbl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97DA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3.</w:t>
      </w:r>
      <w:r>
        <w:t xml:space="preserve"> </w:t>
      </w:r>
      <w:r w:rsidRPr="00EA75A1">
        <w:rPr>
          <w:rFonts w:ascii="Arial" w:hAnsi="Arial" w:cs="Arial"/>
          <w:sz w:val="24"/>
          <w:szCs w:val="24"/>
        </w:rPr>
        <w:t xml:space="preserve">Абзац </w:t>
      </w:r>
      <w:r>
        <w:rPr>
          <w:rFonts w:ascii="Arial" w:hAnsi="Arial" w:cs="Arial"/>
          <w:sz w:val="24"/>
          <w:szCs w:val="24"/>
        </w:rPr>
        <w:t>5 раздела 5 «</w:t>
      </w:r>
      <w:r w:rsidRPr="000D4DFD">
        <w:rPr>
          <w:rFonts w:ascii="Arial" w:hAnsi="Arial" w:cs="Arial"/>
          <w:sz w:val="24"/>
          <w:szCs w:val="24"/>
        </w:rPr>
        <w:t>Обоснование объема финансовых ресурсов, необходимых для реализации Программы</w:t>
      </w:r>
      <w:r>
        <w:rPr>
          <w:rFonts w:ascii="Arial" w:hAnsi="Arial" w:cs="Arial"/>
          <w:sz w:val="24"/>
          <w:szCs w:val="24"/>
        </w:rPr>
        <w:t>» программы изложить в следующей редакции:</w:t>
      </w:r>
    </w:p>
    <w:p w:rsidR="00F360F4" w:rsidRPr="000D4DFD" w:rsidRDefault="00F360F4" w:rsidP="00F360F4">
      <w:pPr>
        <w:pStyle w:val="ConsPlusCell"/>
        <w:ind w:firstLine="6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0D4DFD">
        <w:rPr>
          <w:rFonts w:ascii="Arial" w:hAnsi="Arial" w:cs="Arial"/>
          <w:sz w:val="24"/>
          <w:szCs w:val="24"/>
        </w:rPr>
        <w:t xml:space="preserve">Объем бюджетных ассигнований на реализацию Программы из средств бюджета </w:t>
      </w:r>
      <w:proofErr w:type="spellStart"/>
      <w:r w:rsidRPr="000D4DF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D4DFD">
        <w:rPr>
          <w:rFonts w:ascii="Arial" w:hAnsi="Arial" w:cs="Arial"/>
          <w:sz w:val="24"/>
          <w:szCs w:val="24"/>
        </w:rPr>
        <w:t xml:space="preserve"> муниципального района составляет </w:t>
      </w:r>
      <w:r>
        <w:rPr>
          <w:rFonts w:ascii="Arial" w:hAnsi="Arial" w:cs="Arial"/>
          <w:sz w:val="24"/>
          <w:szCs w:val="24"/>
        </w:rPr>
        <w:t xml:space="preserve">46908,1  </w:t>
      </w:r>
      <w:r w:rsidRPr="000D4DFD">
        <w:rPr>
          <w:rFonts w:ascii="Arial" w:hAnsi="Arial" w:cs="Arial"/>
          <w:sz w:val="24"/>
          <w:szCs w:val="24"/>
        </w:rPr>
        <w:t>тыс. рублей, в том числе по годам:</w:t>
      </w:r>
    </w:p>
    <w:p w:rsidR="00F360F4" w:rsidRPr="00CA2CE8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CA2CE8">
        <w:rPr>
          <w:rFonts w:ascii="Arial" w:hAnsi="Arial" w:cs="Arial"/>
          <w:sz w:val="24"/>
          <w:szCs w:val="24"/>
        </w:rPr>
        <w:t xml:space="preserve">2015 год – </w:t>
      </w:r>
      <w:r>
        <w:rPr>
          <w:rFonts w:ascii="Arial" w:hAnsi="Arial" w:cs="Arial"/>
          <w:sz w:val="24"/>
          <w:szCs w:val="24"/>
        </w:rPr>
        <w:t>1564,7</w:t>
      </w:r>
      <w:r w:rsidRPr="00CA2CE8">
        <w:rPr>
          <w:rFonts w:ascii="Arial" w:hAnsi="Arial" w:cs="Arial"/>
          <w:sz w:val="24"/>
          <w:szCs w:val="24"/>
        </w:rPr>
        <w:t xml:space="preserve"> тыс. рублей;</w:t>
      </w:r>
    </w:p>
    <w:p w:rsidR="00F360F4" w:rsidRPr="00CA2CE8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CA2CE8">
        <w:rPr>
          <w:rFonts w:ascii="Arial" w:hAnsi="Arial" w:cs="Arial"/>
          <w:sz w:val="24"/>
          <w:szCs w:val="24"/>
        </w:rPr>
        <w:t xml:space="preserve">2016 год – </w:t>
      </w:r>
      <w:r>
        <w:rPr>
          <w:rFonts w:ascii="Arial" w:hAnsi="Arial" w:cs="Arial"/>
          <w:sz w:val="24"/>
          <w:szCs w:val="24"/>
        </w:rPr>
        <w:t>2057,8</w:t>
      </w:r>
      <w:r w:rsidRPr="00CA2CE8">
        <w:rPr>
          <w:rFonts w:ascii="Arial" w:hAnsi="Arial" w:cs="Arial"/>
          <w:sz w:val="24"/>
          <w:szCs w:val="24"/>
        </w:rPr>
        <w:t xml:space="preserve"> тыс. рублей;</w:t>
      </w:r>
    </w:p>
    <w:p w:rsidR="00F360F4" w:rsidRPr="00CA2CE8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CA2CE8">
        <w:rPr>
          <w:rFonts w:ascii="Arial" w:hAnsi="Arial" w:cs="Arial"/>
          <w:sz w:val="24"/>
          <w:szCs w:val="24"/>
        </w:rPr>
        <w:t xml:space="preserve">2017 год – </w:t>
      </w:r>
      <w:r>
        <w:rPr>
          <w:rFonts w:ascii="Arial" w:hAnsi="Arial" w:cs="Arial"/>
          <w:sz w:val="24"/>
          <w:szCs w:val="24"/>
        </w:rPr>
        <w:t>1174,3</w:t>
      </w:r>
      <w:r w:rsidRPr="00CA2CE8">
        <w:rPr>
          <w:rFonts w:ascii="Arial" w:hAnsi="Arial" w:cs="Arial"/>
          <w:sz w:val="24"/>
          <w:szCs w:val="24"/>
        </w:rPr>
        <w:t xml:space="preserve"> тыс. рублей;</w:t>
      </w:r>
    </w:p>
    <w:p w:rsidR="00F360F4" w:rsidRPr="00CA2CE8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CA2CE8">
        <w:rPr>
          <w:rFonts w:ascii="Arial" w:hAnsi="Arial" w:cs="Arial"/>
          <w:sz w:val="24"/>
          <w:szCs w:val="24"/>
        </w:rPr>
        <w:t xml:space="preserve">2018 год – </w:t>
      </w:r>
      <w:r>
        <w:rPr>
          <w:rFonts w:ascii="Arial" w:hAnsi="Arial" w:cs="Arial"/>
          <w:sz w:val="24"/>
          <w:szCs w:val="24"/>
        </w:rPr>
        <w:t>2127,4</w:t>
      </w:r>
      <w:r w:rsidRPr="00CA2CE8">
        <w:rPr>
          <w:rFonts w:ascii="Arial" w:hAnsi="Arial" w:cs="Arial"/>
          <w:sz w:val="24"/>
          <w:szCs w:val="24"/>
        </w:rPr>
        <w:t xml:space="preserve"> тыс. рублей;</w:t>
      </w:r>
    </w:p>
    <w:p w:rsidR="00F360F4" w:rsidRPr="00CA2CE8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CA2CE8">
        <w:rPr>
          <w:rFonts w:ascii="Arial" w:hAnsi="Arial" w:cs="Arial"/>
          <w:sz w:val="24"/>
          <w:szCs w:val="24"/>
        </w:rPr>
        <w:t xml:space="preserve">2019 год – </w:t>
      </w:r>
      <w:r>
        <w:rPr>
          <w:rFonts w:ascii="Arial" w:hAnsi="Arial" w:cs="Arial"/>
          <w:sz w:val="24"/>
          <w:szCs w:val="24"/>
        </w:rPr>
        <w:t>8091,5</w:t>
      </w:r>
      <w:r w:rsidRPr="00CA2CE8">
        <w:rPr>
          <w:rFonts w:ascii="Arial" w:hAnsi="Arial" w:cs="Arial"/>
          <w:sz w:val="24"/>
          <w:szCs w:val="24"/>
        </w:rPr>
        <w:t xml:space="preserve"> тыс. рублей;</w:t>
      </w:r>
    </w:p>
    <w:p w:rsidR="00F360F4" w:rsidRPr="00CA2CE8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CA2CE8">
        <w:rPr>
          <w:rFonts w:ascii="Arial" w:hAnsi="Arial" w:cs="Arial"/>
          <w:sz w:val="24"/>
          <w:szCs w:val="24"/>
        </w:rPr>
        <w:t xml:space="preserve">2020 год – </w:t>
      </w:r>
      <w:r>
        <w:rPr>
          <w:rFonts w:ascii="Arial" w:hAnsi="Arial" w:cs="Arial"/>
          <w:sz w:val="24"/>
          <w:szCs w:val="24"/>
        </w:rPr>
        <w:t>7303,2</w:t>
      </w:r>
      <w:r w:rsidRPr="00CA2CE8">
        <w:rPr>
          <w:rFonts w:ascii="Arial" w:hAnsi="Arial" w:cs="Arial"/>
          <w:sz w:val="24"/>
          <w:szCs w:val="24"/>
        </w:rPr>
        <w:t xml:space="preserve"> тыс. рублей;</w:t>
      </w:r>
    </w:p>
    <w:p w:rsidR="00F360F4" w:rsidRPr="00CA2CE8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CA2CE8">
        <w:rPr>
          <w:rFonts w:ascii="Arial" w:hAnsi="Arial" w:cs="Arial"/>
          <w:sz w:val="24"/>
          <w:szCs w:val="24"/>
        </w:rPr>
        <w:t xml:space="preserve">2021 год – </w:t>
      </w:r>
      <w:r>
        <w:rPr>
          <w:rFonts w:ascii="Arial" w:hAnsi="Arial" w:cs="Arial"/>
          <w:sz w:val="24"/>
          <w:szCs w:val="24"/>
        </w:rPr>
        <w:t>6378,8</w:t>
      </w:r>
      <w:r w:rsidRPr="00CA2CE8">
        <w:rPr>
          <w:rFonts w:ascii="Arial" w:hAnsi="Arial" w:cs="Arial"/>
          <w:sz w:val="24"/>
          <w:szCs w:val="24"/>
        </w:rPr>
        <w:t xml:space="preserve"> тыс. рублей;</w:t>
      </w: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CA2CE8">
        <w:rPr>
          <w:rFonts w:ascii="Arial" w:hAnsi="Arial" w:cs="Arial"/>
          <w:sz w:val="24"/>
          <w:szCs w:val="24"/>
        </w:rPr>
        <w:t xml:space="preserve">2022 год – </w:t>
      </w:r>
      <w:r>
        <w:rPr>
          <w:rFonts w:ascii="Arial" w:hAnsi="Arial" w:cs="Arial"/>
          <w:sz w:val="24"/>
          <w:szCs w:val="24"/>
        </w:rPr>
        <w:t>5150,1</w:t>
      </w:r>
      <w:r w:rsidRPr="00CA2CE8">
        <w:rPr>
          <w:rFonts w:ascii="Arial" w:hAnsi="Arial" w:cs="Arial"/>
          <w:sz w:val="24"/>
          <w:szCs w:val="24"/>
        </w:rPr>
        <w:t xml:space="preserve"> тыс. рублей;</w:t>
      </w: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2023 год – 6120,4 тыс. рублей;</w:t>
      </w: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2024 год – 6939,9 тыс. рублей»;</w:t>
      </w:r>
    </w:p>
    <w:p w:rsidR="00F360F4" w:rsidRPr="00FC62A6" w:rsidRDefault="00F360F4" w:rsidP="00F360F4">
      <w:pPr>
        <w:ind w:firstLine="600"/>
        <w:outlineLvl w:val="0"/>
        <w:rPr>
          <w:rFonts w:ascii="Arial" w:hAnsi="Arial" w:cs="Arial"/>
          <w:sz w:val="24"/>
          <w:szCs w:val="24"/>
        </w:rPr>
      </w:pPr>
      <w:r w:rsidRPr="00FC62A6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4</w:t>
      </w:r>
      <w:r w:rsidRPr="00FC62A6">
        <w:rPr>
          <w:rFonts w:ascii="Arial" w:hAnsi="Arial" w:cs="Arial"/>
          <w:sz w:val="24"/>
          <w:szCs w:val="24"/>
        </w:rPr>
        <w:t xml:space="preserve">. Приложение 1 и к муниципальной программе  повышения эффективности  управления  муниципальными  финансами в </w:t>
      </w:r>
      <w:proofErr w:type="spellStart"/>
      <w:r w:rsidRPr="00FC62A6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FC62A6">
        <w:rPr>
          <w:rFonts w:ascii="Arial" w:hAnsi="Arial" w:cs="Arial"/>
          <w:sz w:val="24"/>
          <w:szCs w:val="24"/>
        </w:rPr>
        <w:t xml:space="preserve">  муниципальном районе  изложить в прилагаемой редакции;</w:t>
      </w: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8E4E32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5</w:t>
      </w:r>
      <w:r w:rsidRPr="008E4E3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Позицию Объемы бюджетных ассигнований подпрограммы, подпрограммы  Эффективное использование бюджетного потенциала», приложения 6 программы изложить в следующей редакции:</w:t>
      </w:r>
    </w:p>
    <w:tbl>
      <w:tblPr>
        <w:tblW w:w="10308" w:type="dxa"/>
        <w:tblLayout w:type="fixed"/>
        <w:tblLook w:val="01E0" w:firstRow="1" w:lastRow="1" w:firstColumn="1" w:lastColumn="1" w:noHBand="0" w:noVBand="0"/>
      </w:tblPr>
      <w:tblGrid>
        <w:gridCol w:w="485"/>
        <w:gridCol w:w="2723"/>
        <w:gridCol w:w="6600"/>
        <w:gridCol w:w="500"/>
      </w:tblGrid>
      <w:tr w:rsidR="00F360F4" w:rsidRPr="003B492E" w:rsidTr="00662645">
        <w:tc>
          <w:tcPr>
            <w:tcW w:w="485" w:type="dxa"/>
            <w:tcBorders>
              <w:right w:val="single" w:sz="4" w:space="0" w:color="auto"/>
            </w:tcBorders>
          </w:tcPr>
          <w:p w:rsidR="00F360F4" w:rsidRPr="003B492E" w:rsidRDefault="00F360F4" w:rsidP="00662645">
            <w:pPr>
              <w:pStyle w:val="ConsPlusNonforma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«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F4" w:rsidRPr="003B492E" w:rsidRDefault="00F360F4" w:rsidP="00662645">
            <w:pPr>
              <w:pStyle w:val="ConsPlusNonforma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>Объемы бюджетных ассигнований подпрограммы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F4" w:rsidRPr="003B492E" w:rsidRDefault="00F360F4" w:rsidP="00662645">
            <w:pPr>
              <w:pStyle w:val="ConsPlusCel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 xml:space="preserve">объем бюджетных ассигнований на реализацию  подпрограммы из средств бюджета </w:t>
            </w:r>
            <w:proofErr w:type="spellStart"/>
            <w:r w:rsidRPr="003B492E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3B492E">
              <w:rPr>
                <w:rFonts w:ascii="Arial" w:hAnsi="Arial" w:cs="Arial"/>
                <w:sz w:val="24"/>
                <w:szCs w:val="24"/>
              </w:rPr>
              <w:t xml:space="preserve"> муниципального района составляет </w:t>
            </w:r>
            <w:r>
              <w:rPr>
                <w:rFonts w:ascii="Arial" w:hAnsi="Arial" w:cs="Arial"/>
                <w:sz w:val="24"/>
                <w:szCs w:val="24"/>
              </w:rPr>
              <w:t>34621,2</w:t>
            </w:r>
            <w:r w:rsidRPr="003B492E">
              <w:rPr>
                <w:rFonts w:ascii="Arial" w:hAnsi="Arial" w:cs="Arial"/>
                <w:sz w:val="24"/>
                <w:szCs w:val="24"/>
              </w:rPr>
              <w:t xml:space="preserve"> тыс. рублей.</w:t>
            </w:r>
          </w:p>
          <w:p w:rsidR="00F360F4" w:rsidRPr="003B492E" w:rsidRDefault="00F360F4" w:rsidP="00662645">
            <w:pPr>
              <w:pStyle w:val="ConsPlusCel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 xml:space="preserve">         Объем  бюджетных  ассигнований на реализацию подпрограммы  по  годам  составляет:</w:t>
            </w:r>
          </w:p>
          <w:p w:rsidR="00F360F4" w:rsidRPr="003B492E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>2015 год – 4106,5 тыс. рублей;</w:t>
            </w:r>
          </w:p>
          <w:p w:rsidR="00F360F4" w:rsidRPr="003B492E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>2016 год – 3692,5 тыс. рублей;</w:t>
            </w:r>
          </w:p>
          <w:p w:rsidR="00F360F4" w:rsidRPr="003B492E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>2017 год – 3438,4 тыс. рублей;</w:t>
            </w:r>
          </w:p>
          <w:p w:rsidR="00F360F4" w:rsidRPr="003B492E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 xml:space="preserve">2018 год – </w:t>
            </w:r>
            <w:r>
              <w:rPr>
                <w:rFonts w:ascii="Arial" w:hAnsi="Arial" w:cs="Arial"/>
                <w:sz w:val="24"/>
                <w:szCs w:val="24"/>
              </w:rPr>
              <w:t>3569,5</w:t>
            </w:r>
            <w:r w:rsidRPr="003B492E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F360F4" w:rsidRPr="003B492E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 xml:space="preserve">2019 год -  </w:t>
            </w:r>
            <w:r>
              <w:rPr>
                <w:rFonts w:ascii="Arial" w:hAnsi="Arial" w:cs="Arial"/>
                <w:sz w:val="24"/>
                <w:szCs w:val="24"/>
              </w:rPr>
              <w:t>3414,7</w:t>
            </w:r>
            <w:r w:rsidRPr="003B492E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F360F4" w:rsidRPr="003B492E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 xml:space="preserve">2020 год – </w:t>
            </w:r>
            <w:r>
              <w:rPr>
                <w:rFonts w:ascii="Arial" w:hAnsi="Arial" w:cs="Arial"/>
                <w:sz w:val="24"/>
                <w:szCs w:val="24"/>
              </w:rPr>
              <w:t>3869,1</w:t>
            </w:r>
            <w:r w:rsidRPr="003B492E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F360F4" w:rsidRPr="003B492E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 xml:space="preserve">2021 год – </w:t>
            </w:r>
            <w:r>
              <w:rPr>
                <w:rFonts w:ascii="Arial" w:hAnsi="Arial" w:cs="Arial"/>
                <w:sz w:val="24"/>
                <w:szCs w:val="24"/>
              </w:rPr>
              <w:t>3130,7</w:t>
            </w:r>
            <w:r w:rsidRPr="003B492E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F360F4" w:rsidRPr="003B492E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492E">
              <w:rPr>
                <w:rFonts w:ascii="Arial" w:hAnsi="Arial" w:cs="Arial"/>
                <w:sz w:val="24"/>
                <w:szCs w:val="24"/>
              </w:rPr>
              <w:t xml:space="preserve">2022 год – </w:t>
            </w:r>
            <w:r>
              <w:rPr>
                <w:rFonts w:ascii="Arial" w:hAnsi="Arial" w:cs="Arial"/>
                <w:sz w:val="24"/>
                <w:szCs w:val="24"/>
              </w:rPr>
              <w:t>3101,2</w:t>
            </w:r>
            <w:r w:rsidRPr="003B492E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F360F4" w:rsidRDefault="00F360F4" w:rsidP="00662645">
            <w:pPr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2023 год – 3102,8 тыс. рублей;</w:t>
            </w:r>
          </w:p>
          <w:p w:rsidR="00F360F4" w:rsidRPr="003B492E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2024 год -  3195,8 тыс. рублей».</w:t>
            </w:r>
          </w:p>
        </w:tc>
        <w:tc>
          <w:tcPr>
            <w:tcW w:w="500" w:type="dxa"/>
            <w:tcBorders>
              <w:left w:val="single" w:sz="4" w:space="0" w:color="auto"/>
            </w:tcBorders>
          </w:tcPr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360F4" w:rsidRPr="003B492E" w:rsidRDefault="00F360F4" w:rsidP="00662645">
            <w:pPr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»;</w:t>
            </w:r>
          </w:p>
        </w:tc>
      </w:tr>
    </w:tbl>
    <w:p w:rsidR="00F360F4" w:rsidRDefault="00F360F4" w:rsidP="00F360F4">
      <w:pPr>
        <w:ind w:firstLine="720"/>
        <w:jc w:val="both"/>
        <w:outlineLvl w:val="0"/>
        <w:rPr>
          <w:rFonts w:ascii="Arial" w:hAnsi="Arial" w:cs="Arial"/>
          <w:sz w:val="24"/>
          <w:szCs w:val="24"/>
        </w:rPr>
      </w:pPr>
    </w:p>
    <w:p w:rsidR="00F360F4" w:rsidRPr="00BA6F28" w:rsidRDefault="00F360F4" w:rsidP="00F360F4">
      <w:pPr>
        <w:ind w:firstLine="720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1.6.  </w:t>
      </w:r>
      <w:r w:rsidRPr="00BA6F28">
        <w:rPr>
          <w:rFonts w:ascii="Arial" w:hAnsi="Arial" w:cs="Arial"/>
          <w:sz w:val="24"/>
          <w:szCs w:val="24"/>
        </w:rPr>
        <w:t>Абзац 2</w:t>
      </w:r>
      <w:r>
        <w:rPr>
          <w:rFonts w:ascii="Arial" w:hAnsi="Arial" w:cs="Arial"/>
          <w:sz w:val="24"/>
          <w:szCs w:val="24"/>
        </w:rPr>
        <w:t xml:space="preserve"> раздела 5 «</w:t>
      </w:r>
      <w:r w:rsidRPr="003B492E">
        <w:rPr>
          <w:rFonts w:ascii="Arial" w:hAnsi="Arial" w:cs="Arial"/>
          <w:b w:val="0"/>
          <w:sz w:val="24"/>
          <w:szCs w:val="24"/>
        </w:rPr>
        <w:t xml:space="preserve"> </w:t>
      </w:r>
      <w:r w:rsidRPr="00BA6F28">
        <w:rPr>
          <w:rFonts w:ascii="Arial" w:hAnsi="Arial" w:cs="Arial"/>
          <w:sz w:val="24"/>
          <w:szCs w:val="24"/>
        </w:rPr>
        <w:t>Обоснование объема финансовых ресурсов, необходимых для реализации подпрограммы»</w:t>
      </w:r>
      <w:r>
        <w:rPr>
          <w:rFonts w:ascii="Arial" w:hAnsi="Arial" w:cs="Arial"/>
          <w:sz w:val="24"/>
          <w:szCs w:val="24"/>
        </w:rPr>
        <w:t xml:space="preserve"> подпрограммы «Эффективное </w:t>
      </w:r>
      <w:r>
        <w:rPr>
          <w:rFonts w:ascii="Arial" w:hAnsi="Arial" w:cs="Arial"/>
          <w:sz w:val="24"/>
          <w:szCs w:val="24"/>
        </w:rPr>
        <w:lastRenderedPageBreak/>
        <w:t>использование бюджетного потенциала» приложения 6 программы изложить в следующей редакции:</w:t>
      </w: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3B492E">
        <w:rPr>
          <w:rFonts w:ascii="Arial" w:hAnsi="Arial" w:cs="Arial"/>
          <w:sz w:val="24"/>
          <w:szCs w:val="24"/>
        </w:rPr>
        <w:t xml:space="preserve">Объем финансового обеспечения реализации подпрограммы за счет средств бюджета </w:t>
      </w:r>
      <w:proofErr w:type="spellStart"/>
      <w:r w:rsidRPr="003B492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3B492E">
        <w:rPr>
          <w:rFonts w:ascii="Arial" w:hAnsi="Arial" w:cs="Arial"/>
          <w:sz w:val="24"/>
          <w:szCs w:val="24"/>
        </w:rPr>
        <w:t xml:space="preserve"> муниципального района за весь период ее реализации составляет   </w:t>
      </w:r>
      <w:r>
        <w:rPr>
          <w:rFonts w:ascii="Arial" w:hAnsi="Arial" w:cs="Arial"/>
          <w:sz w:val="24"/>
          <w:szCs w:val="24"/>
        </w:rPr>
        <w:t>34621,1</w:t>
      </w:r>
      <w:r w:rsidRPr="003B492E">
        <w:rPr>
          <w:rFonts w:ascii="Arial" w:hAnsi="Arial" w:cs="Arial"/>
          <w:sz w:val="24"/>
          <w:szCs w:val="24"/>
        </w:rPr>
        <w:t xml:space="preserve"> тыс. рублей</w:t>
      </w:r>
      <w:r>
        <w:rPr>
          <w:rFonts w:ascii="Arial" w:hAnsi="Arial" w:cs="Arial"/>
          <w:sz w:val="24"/>
          <w:szCs w:val="24"/>
        </w:rPr>
        <w:t>»</w:t>
      </w: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1.7. </w:t>
      </w:r>
      <w:r w:rsidRPr="008E4E32">
        <w:rPr>
          <w:rFonts w:ascii="Arial" w:hAnsi="Arial" w:cs="Arial"/>
          <w:sz w:val="24"/>
          <w:szCs w:val="24"/>
        </w:rPr>
        <w:t xml:space="preserve"> Позицию «Объемы финансового обеспечения</w:t>
      </w:r>
      <w:r w:rsidRPr="00AB1E4A">
        <w:rPr>
          <w:rFonts w:ascii="Arial" w:hAnsi="Arial" w:cs="Arial"/>
          <w:sz w:val="24"/>
          <w:szCs w:val="24"/>
        </w:rPr>
        <w:t xml:space="preserve"> подпрограммы</w:t>
      </w:r>
      <w:r>
        <w:rPr>
          <w:sz w:val="24"/>
          <w:szCs w:val="24"/>
        </w:rPr>
        <w:t xml:space="preserve">» </w:t>
      </w:r>
      <w:r>
        <w:rPr>
          <w:rFonts w:ascii="Arial" w:hAnsi="Arial" w:cs="Arial"/>
          <w:sz w:val="24"/>
          <w:szCs w:val="24"/>
        </w:rPr>
        <w:t>подпрограммы «Повышение эффективности межбюджетных отношений» приложения 8 программы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2"/>
        <w:gridCol w:w="2634"/>
        <w:gridCol w:w="6666"/>
        <w:gridCol w:w="500"/>
      </w:tblGrid>
      <w:tr w:rsidR="00F360F4" w:rsidRPr="003B492E" w:rsidTr="00662645">
        <w:tc>
          <w:tcPr>
            <w:tcW w:w="4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4" w:rsidRPr="003B492E" w:rsidRDefault="00F360F4" w:rsidP="0066264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2634" w:type="dxa"/>
            <w:tcBorders>
              <w:right w:val="single" w:sz="4" w:space="0" w:color="auto"/>
            </w:tcBorders>
          </w:tcPr>
          <w:p w:rsidR="00F360F4" w:rsidRPr="003B492E" w:rsidRDefault="00F360F4" w:rsidP="00662645">
            <w:pPr>
              <w:pStyle w:val="ConsPlusNormal"/>
              <w:rPr>
                <w:sz w:val="24"/>
                <w:szCs w:val="24"/>
              </w:rPr>
            </w:pPr>
            <w:r w:rsidRPr="003B492E">
              <w:rPr>
                <w:sz w:val="24"/>
                <w:szCs w:val="24"/>
              </w:rPr>
              <w:t>Объемы финансового обеспечения подпрограммы</w:t>
            </w:r>
          </w:p>
        </w:tc>
        <w:tc>
          <w:tcPr>
            <w:tcW w:w="6666" w:type="dxa"/>
            <w:tcBorders>
              <w:left w:val="single" w:sz="4" w:space="0" w:color="auto"/>
            </w:tcBorders>
          </w:tcPr>
          <w:p w:rsidR="00F360F4" w:rsidRPr="003B492E" w:rsidRDefault="00F360F4" w:rsidP="00662645">
            <w:pPr>
              <w:pStyle w:val="ConsPlusNormal"/>
              <w:jc w:val="both"/>
              <w:rPr>
                <w:sz w:val="24"/>
                <w:szCs w:val="24"/>
              </w:rPr>
            </w:pPr>
            <w:r w:rsidRPr="003B492E">
              <w:rPr>
                <w:sz w:val="24"/>
                <w:szCs w:val="24"/>
              </w:rPr>
              <w:t>объем бюджетных ассигнований на реализацию подпрограммы составляет</w:t>
            </w:r>
            <w:r>
              <w:rPr>
                <w:sz w:val="24"/>
                <w:szCs w:val="24"/>
              </w:rPr>
              <w:t xml:space="preserve"> 11387,9</w:t>
            </w:r>
            <w:r w:rsidRPr="003B492E">
              <w:rPr>
                <w:sz w:val="24"/>
                <w:szCs w:val="24"/>
              </w:rPr>
              <w:t xml:space="preserve"> тыс. рублей, в том числе:</w:t>
            </w:r>
          </w:p>
          <w:p w:rsidR="00F360F4" w:rsidRPr="003B492E" w:rsidRDefault="00F360F4" w:rsidP="00662645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3B492E">
              <w:rPr>
                <w:sz w:val="24"/>
                <w:szCs w:val="24"/>
              </w:rPr>
              <w:t xml:space="preserve">на 2019 год </w:t>
            </w:r>
            <w:r>
              <w:rPr>
                <w:sz w:val="24"/>
                <w:szCs w:val="24"/>
              </w:rPr>
              <w:t>-  6208,7</w:t>
            </w:r>
            <w:r w:rsidRPr="003B492E">
              <w:rPr>
                <w:sz w:val="24"/>
                <w:szCs w:val="24"/>
              </w:rPr>
              <w:t xml:space="preserve"> тыс. рублей;</w:t>
            </w:r>
          </w:p>
          <w:p w:rsidR="00F360F4" w:rsidRPr="003B492E" w:rsidRDefault="00F360F4" w:rsidP="00662645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3B492E">
              <w:rPr>
                <w:sz w:val="24"/>
                <w:szCs w:val="24"/>
              </w:rPr>
              <w:t xml:space="preserve">на 2020 год </w:t>
            </w:r>
            <w:r>
              <w:rPr>
                <w:sz w:val="24"/>
                <w:szCs w:val="24"/>
              </w:rPr>
              <w:t>–</w:t>
            </w:r>
            <w:r w:rsidRPr="003B492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2965,3</w:t>
            </w:r>
            <w:r w:rsidRPr="003B492E">
              <w:rPr>
                <w:sz w:val="24"/>
                <w:szCs w:val="24"/>
              </w:rPr>
              <w:t xml:space="preserve"> тыс. рублей;</w:t>
            </w:r>
          </w:p>
          <w:p w:rsidR="00F360F4" w:rsidRPr="003B492E" w:rsidRDefault="00F360F4" w:rsidP="00662645">
            <w:pPr>
              <w:pStyle w:val="ConsPlusNormal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2021 год – 2179,4 </w:t>
            </w:r>
            <w:r w:rsidRPr="003B492E">
              <w:rPr>
                <w:sz w:val="24"/>
                <w:szCs w:val="24"/>
              </w:rPr>
              <w:t>тыс. рублей;</w:t>
            </w:r>
          </w:p>
          <w:p w:rsidR="00F360F4" w:rsidRDefault="00F360F4" w:rsidP="00662645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3B492E">
              <w:rPr>
                <w:sz w:val="24"/>
                <w:szCs w:val="24"/>
              </w:rPr>
              <w:t xml:space="preserve">на 2022 год </w:t>
            </w:r>
            <w:r>
              <w:rPr>
                <w:sz w:val="24"/>
                <w:szCs w:val="24"/>
              </w:rPr>
              <w:t>–</w:t>
            </w:r>
            <w:r w:rsidRPr="003B492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11,5 </w:t>
            </w:r>
            <w:r w:rsidRPr="003B492E">
              <w:rPr>
                <w:sz w:val="24"/>
                <w:szCs w:val="24"/>
              </w:rPr>
              <w:t>тыс. рублей</w:t>
            </w:r>
            <w:r>
              <w:rPr>
                <w:sz w:val="24"/>
                <w:szCs w:val="24"/>
              </w:rPr>
              <w:t>;</w:t>
            </w:r>
          </w:p>
          <w:p w:rsidR="00F360F4" w:rsidRDefault="00F360F4" w:rsidP="00662645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3B492E">
              <w:rPr>
                <w:sz w:val="24"/>
                <w:szCs w:val="24"/>
              </w:rPr>
              <w:t>на 202</w:t>
            </w:r>
            <w:r>
              <w:rPr>
                <w:sz w:val="24"/>
                <w:szCs w:val="24"/>
              </w:rPr>
              <w:t>3</w:t>
            </w:r>
            <w:r w:rsidRPr="003B492E">
              <w:rPr>
                <w:sz w:val="24"/>
                <w:szCs w:val="24"/>
              </w:rPr>
              <w:t xml:space="preserve"> год </w:t>
            </w:r>
            <w:r>
              <w:rPr>
                <w:sz w:val="24"/>
                <w:szCs w:val="24"/>
              </w:rPr>
              <w:t>–</w:t>
            </w:r>
            <w:r w:rsidRPr="003B492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11,5 </w:t>
            </w:r>
            <w:r w:rsidRPr="003B492E">
              <w:rPr>
                <w:sz w:val="24"/>
                <w:szCs w:val="24"/>
              </w:rPr>
              <w:t>тыс. рублей</w:t>
            </w:r>
            <w:r>
              <w:rPr>
                <w:sz w:val="24"/>
                <w:szCs w:val="24"/>
              </w:rPr>
              <w:t>;</w:t>
            </w:r>
          </w:p>
          <w:p w:rsidR="00F360F4" w:rsidRPr="003B492E" w:rsidRDefault="00F360F4" w:rsidP="0066264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AB1E4A">
              <w:rPr>
                <w:sz w:val="24"/>
                <w:szCs w:val="24"/>
              </w:rPr>
              <w:t xml:space="preserve">на 2024 год – </w:t>
            </w:r>
            <w:r>
              <w:rPr>
                <w:sz w:val="24"/>
                <w:szCs w:val="24"/>
              </w:rPr>
              <w:t>11,5</w:t>
            </w:r>
            <w:r w:rsidRPr="00AB1E4A">
              <w:rPr>
                <w:sz w:val="24"/>
                <w:szCs w:val="24"/>
              </w:rPr>
              <w:t xml:space="preserve"> тыс. рублей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60F4" w:rsidRDefault="00F360F4" w:rsidP="00662645">
            <w:pPr>
              <w:pStyle w:val="ConsPlusNormal"/>
              <w:rPr>
                <w:sz w:val="24"/>
                <w:szCs w:val="24"/>
              </w:rPr>
            </w:pPr>
          </w:p>
          <w:p w:rsidR="00F360F4" w:rsidRDefault="00F360F4" w:rsidP="00662645">
            <w:pPr>
              <w:pStyle w:val="ConsPlusNormal"/>
              <w:rPr>
                <w:sz w:val="24"/>
                <w:szCs w:val="24"/>
              </w:rPr>
            </w:pPr>
          </w:p>
          <w:p w:rsidR="00F360F4" w:rsidRDefault="00F360F4" w:rsidP="00662645">
            <w:pPr>
              <w:pStyle w:val="ConsPlusNormal"/>
              <w:rPr>
                <w:sz w:val="24"/>
                <w:szCs w:val="24"/>
              </w:rPr>
            </w:pPr>
          </w:p>
          <w:p w:rsidR="00F360F4" w:rsidRDefault="00F360F4" w:rsidP="00662645">
            <w:pPr>
              <w:pStyle w:val="ConsPlusNormal"/>
              <w:rPr>
                <w:sz w:val="24"/>
                <w:szCs w:val="24"/>
              </w:rPr>
            </w:pPr>
          </w:p>
          <w:p w:rsidR="00F360F4" w:rsidRDefault="00F360F4" w:rsidP="00662645">
            <w:pPr>
              <w:pStyle w:val="ConsPlusNormal"/>
              <w:rPr>
                <w:sz w:val="24"/>
                <w:szCs w:val="24"/>
              </w:rPr>
            </w:pPr>
          </w:p>
          <w:p w:rsidR="00F360F4" w:rsidRDefault="00F360F4" w:rsidP="00662645">
            <w:pPr>
              <w:pStyle w:val="ConsPlusNormal"/>
              <w:rPr>
                <w:sz w:val="24"/>
                <w:szCs w:val="24"/>
              </w:rPr>
            </w:pPr>
          </w:p>
          <w:p w:rsidR="00F360F4" w:rsidRDefault="00F360F4" w:rsidP="00662645">
            <w:pPr>
              <w:pStyle w:val="ConsPlusNormal"/>
              <w:rPr>
                <w:sz w:val="24"/>
                <w:szCs w:val="24"/>
              </w:rPr>
            </w:pPr>
          </w:p>
          <w:p w:rsidR="00F360F4" w:rsidRDefault="00F360F4" w:rsidP="00662645">
            <w:pPr>
              <w:pStyle w:val="ConsPlusNormal"/>
              <w:rPr>
                <w:sz w:val="24"/>
                <w:szCs w:val="24"/>
              </w:rPr>
            </w:pPr>
          </w:p>
          <w:p w:rsidR="00F360F4" w:rsidRPr="003B492E" w:rsidRDefault="00F360F4" w:rsidP="0066264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»;</w:t>
            </w:r>
          </w:p>
        </w:tc>
      </w:tr>
    </w:tbl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1.8. Пункт 2 раздела 3 подпрограммы «Повышение эффективности межбюджетных отношений» приложения 8 программы изложить в следующей редакции:</w:t>
      </w:r>
    </w:p>
    <w:p w:rsidR="00F360F4" w:rsidRPr="00986496" w:rsidRDefault="00F360F4" w:rsidP="00F360F4">
      <w:pPr>
        <w:ind w:firstLine="567"/>
        <w:jc w:val="both"/>
        <w:rPr>
          <w:rFonts w:ascii="Arial" w:hAnsi="Arial" w:cs="Arial"/>
          <w:sz w:val="24"/>
          <w:szCs w:val="24"/>
        </w:rPr>
      </w:pPr>
      <w:r>
        <w:t>«</w:t>
      </w:r>
      <w:r w:rsidRPr="00986496">
        <w:rPr>
          <w:sz w:val="24"/>
          <w:szCs w:val="24"/>
        </w:rPr>
        <w:t xml:space="preserve">2. </w:t>
      </w:r>
      <w:r w:rsidRPr="00986496">
        <w:rPr>
          <w:rFonts w:ascii="Arial" w:hAnsi="Arial" w:cs="Arial"/>
          <w:sz w:val="24"/>
          <w:szCs w:val="24"/>
        </w:rPr>
        <w:t xml:space="preserve">Финансовая поддержка сельских поселений в </w:t>
      </w:r>
      <w:proofErr w:type="spellStart"/>
      <w:r w:rsidRPr="00986496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986496">
        <w:rPr>
          <w:rFonts w:ascii="Arial" w:hAnsi="Arial" w:cs="Arial"/>
          <w:sz w:val="24"/>
          <w:szCs w:val="24"/>
        </w:rPr>
        <w:t xml:space="preserve"> муниципальном районе  для решения вопросов местного значения.</w:t>
      </w:r>
    </w:p>
    <w:p w:rsidR="00F360F4" w:rsidRDefault="00F360F4" w:rsidP="00F360F4">
      <w:pPr>
        <w:pStyle w:val="ConsPlusNormal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FD6342">
        <w:rPr>
          <w:sz w:val="24"/>
          <w:szCs w:val="24"/>
        </w:rPr>
        <w:t xml:space="preserve">роизводится расчет и начисление бюджетам сельских поселений субсидий  на </w:t>
      </w:r>
      <w:proofErr w:type="spellStart"/>
      <w:r w:rsidRPr="00FD6342">
        <w:rPr>
          <w:sz w:val="24"/>
          <w:szCs w:val="24"/>
        </w:rPr>
        <w:t>софинансирование</w:t>
      </w:r>
      <w:proofErr w:type="spellEnd"/>
      <w:r w:rsidRPr="00FD6342">
        <w:rPr>
          <w:sz w:val="24"/>
          <w:szCs w:val="24"/>
        </w:rPr>
        <w:t xml:space="preserve"> расходных обязательств по финансовому обеспечению  деятельности органов местного самоуправления и муниципальных учреждений в соответствии с порядком и случаев предоставления бюджетам поселений </w:t>
      </w:r>
      <w:proofErr w:type="spellStart"/>
      <w:r w:rsidRPr="00FD6342">
        <w:rPr>
          <w:sz w:val="24"/>
          <w:szCs w:val="24"/>
        </w:rPr>
        <w:t>Кочкуровского</w:t>
      </w:r>
      <w:proofErr w:type="spellEnd"/>
      <w:r w:rsidRPr="00FD6342">
        <w:rPr>
          <w:sz w:val="24"/>
          <w:szCs w:val="24"/>
        </w:rPr>
        <w:t xml:space="preserve"> муниципального района субсидий на </w:t>
      </w:r>
      <w:proofErr w:type="spellStart"/>
      <w:r w:rsidRPr="00FD6342">
        <w:rPr>
          <w:sz w:val="24"/>
          <w:szCs w:val="24"/>
        </w:rPr>
        <w:t>софинансирование</w:t>
      </w:r>
      <w:proofErr w:type="spellEnd"/>
      <w:r w:rsidRPr="00FD6342">
        <w:rPr>
          <w:sz w:val="24"/>
          <w:szCs w:val="24"/>
        </w:rPr>
        <w:t xml:space="preserve"> расходных обязательств по финансовому обеспечению  деятельности органов местного самоуправления и муниципальных учреждений, утвержденному решением Совета депутатов </w:t>
      </w:r>
      <w:proofErr w:type="spellStart"/>
      <w:r w:rsidRPr="00FD6342">
        <w:rPr>
          <w:sz w:val="24"/>
          <w:szCs w:val="24"/>
        </w:rPr>
        <w:t>Кочкуровского</w:t>
      </w:r>
      <w:proofErr w:type="spellEnd"/>
      <w:r w:rsidRPr="00FD6342">
        <w:rPr>
          <w:sz w:val="24"/>
          <w:szCs w:val="24"/>
        </w:rPr>
        <w:t xml:space="preserve"> муниципального района от 28.02.2020 года</w:t>
      </w:r>
      <w:r>
        <w:rPr>
          <w:sz w:val="24"/>
          <w:szCs w:val="24"/>
        </w:rPr>
        <w:t xml:space="preserve"> №221</w:t>
      </w:r>
      <w:proofErr w:type="gramEnd"/>
      <w:r>
        <w:rPr>
          <w:sz w:val="24"/>
          <w:szCs w:val="24"/>
        </w:rPr>
        <w:t>.</w:t>
      </w:r>
      <w:r w:rsidRPr="00FD6342">
        <w:rPr>
          <w:sz w:val="24"/>
          <w:szCs w:val="24"/>
        </w:rPr>
        <w:t xml:space="preserve"> </w:t>
      </w:r>
      <w:proofErr w:type="gramStart"/>
      <w:r w:rsidRPr="00FD6342">
        <w:rPr>
          <w:sz w:val="24"/>
          <w:szCs w:val="24"/>
        </w:rPr>
        <w:t xml:space="preserve">Субсидии  предоставляются сельским поселениям на </w:t>
      </w:r>
      <w:proofErr w:type="spellStart"/>
      <w:r w:rsidRPr="00FD6342">
        <w:rPr>
          <w:sz w:val="24"/>
          <w:szCs w:val="24"/>
        </w:rPr>
        <w:t>софинансирование</w:t>
      </w:r>
      <w:proofErr w:type="spellEnd"/>
      <w:r w:rsidRPr="00FD6342">
        <w:rPr>
          <w:sz w:val="24"/>
          <w:szCs w:val="24"/>
        </w:rPr>
        <w:t xml:space="preserve"> расходных обязательств по финансовому обеспечению  деятельности органов местного самоуправления и муниципальных учреждений</w:t>
      </w:r>
      <w:r>
        <w:rPr>
          <w:sz w:val="24"/>
          <w:szCs w:val="24"/>
        </w:rPr>
        <w:t>, также п</w:t>
      </w:r>
      <w:r w:rsidRPr="00FD6342">
        <w:rPr>
          <w:sz w:val="24"/>
          <w:szCs w:val="24"/>
        </w:rPr>
        <w:t xml:space="preserve">роизводится расчет и начисление бюджетам сельских поселений субсидий  на </w:t>
      </w:r>
      <w:proofErr w:type="spellStart"/>
      <w:r w:rsidRPr="00FD6342">
        <w:rPr>
          <w:sz w:val="24"/>
          <w:szCs w:val="24"/>
        </w:rPr>
        <w:t>софинансирование</w:t>
      </w:r>
      <w:proofErr w:type="spellEnd"/>
      <w:r w:rsidRPr="00FD6342">
        <w:rPr>
          <w:sz w:val="24"/>
          <w:szCs w:val="24"/>
        </w:rPr>
        <w:t xml:space="preserve"> расходных обязательств</w:t>
      </w:r>
      <w:r>
        <w:rPr>
          <w:sz w:val="24"/>
          <w:szCs w:val="24"/>
        </w:rPr>
        <w:t xml:space="preserve"> по благоустройству территории в соответствии с порядком и случаев предоставления из бюджета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бюджетам сельских поселений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субсидий на </w:t>
      </w:r>
      <w:proofErr w:type="spellStart"/>
      <w:r>
        <w:rPr>
          <w:sz w:val="24"/>
          <w:szCs w:val="24"/>
        </w:rPr>
        <w:t>софинансирование</w:t>
      </w:r>
      <w:proofErr w:type="spellEnd"/>
      <w:r>
        <w:rPr>
          <w:sz w:val="24"/>
          <w:szCs w:val="24"/>
        </w:rPr>
        <w:t xml:space="preserve"> расходных обязательств по</w:t>
      </w:r>
      <w:proofErr w:type="gramEnd"/>
      <w:r>
        <w:rPr>
          <w:sz w:val="24"/>
          <w:szCs w:val="24"/>
        </w:rPr>
        <w:t xml:space="preserve"> благоустройству территории», утвержденному </w:t>
      </w:r>
      <w:r w:rsidRPr="00FD6342">
        <w:rPr>
          <w:sz w:val="24"/>
          <w:szCs w:val="24"/>
        </w:rPr>
        <w:t xml:space="preserve">решением Совета депутатов </w:t>
      </w:r>
      <w:proofErr w:type="spellStart"/>
      <w:r w:rsidRPr="00FD6342">
        <w:rPr>
          <w:sz w:val="24"/>
          <w:szCs w:val="24"/>
        </w:rPr>
        <w:t>Кочкуровского</w:t>
      </w:r>
      <w:proofErr w:type="spellEnd"/>
      <w:r w:rsidRPr="00FD6342">
        <w:rPr>
          <w:sz w:val="24"/>
          <w:szCs w:val="24"/>
        </w:rPr>
        <w:t xml:space="preserve"> муниципального района от </w:t>
      </w:r>
      <w:r>
        <w:rPr>
          <w:sz w:val="24"/>
          <w:szCs w:val="24"/>
        </w:rPr>
        <w:t>16</w:t>
      </w:r>
      <w:r w:rsidRPr="00FD6342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FD6342">
        <w:rPr>
          <w:sz w:val="24"/>
          <w:szCs w:val="24"/>
        </w:rPr>
        <w:t>.202</w:t>
      </w:r>
      <w:r>
        <w:rPr>
          <w:sz w:val="24"/>
          <w:szCs w:val="24"/>
        </w:rPr>
        <w:t xml:space="preserve">1 </w:t>
      </w:r>
      <w:r w:rsidRPr="00FD6342">
        <w:rPr>
          <w:sz w:val="24"/>
          <w:szCs w:val="24"/>
        </w:rPr>
        <w:t>года</w:t>
      </w:r>
      <w:r>
        <w:rPr>
          <w:sz w:val="24"/>
          <w:szCs w:val="24"/>
        </w:rPr>
        <w:t xml:space="preserve"> №278. Субсидии предоставляются сельским поселениям на </w:t>
      </w:r>
      <w:proofErr w:type="spellStart"/>
      <w:r>
        <w:rPr>
          <w:sz w:val="24"/>
          <w:szCs w:val="24"/>
        </w:rPr>
        <w:t>софинансирование</w:t>
      </w:r>
      <w:proofErr w:type="spellEnd"/>
      <w:r>
        <w:rPr>
          <w:sz w:val="24"/>
          <w:szCs w:val="24"/>
        </w:rPr>
        <w:t xml:space="preserve"> расходных обязательств по благоустройству территории».</w:t>
      </w:r>
    </w:p>
    <w:p w:rsidR="00F360F4" w:rsidRPr="00985CD7" w:rsidRDefault="00F360F4" w:rsidP="00F360F4">
      <w:pPr>
        <w:ind w:firstLine="540"/>
        <w:jc w:val="both"/>
        <w:rPr>
          <w:b w:val="0"/>
          <w:sz w:val="24"/>
          <w:szCs w:val="24"/>
        </w:rPr>
      </w:pPr>
      <w:r w:rsidRPr="00C270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r w:rsidRPr="00C27059">
        <w:rPr>
          <w:rFonts w:ascii="Arial" w:hAnsi="Arial" w:cs="Arial"/>
          <w:sz w:val="24"/>
          <w:szCs w:val="24"/>
        </w:rPr>
        <w:t>.  В абзаце 3 раздела 4 «Обоснование объема финансовых ресурсов, необходимых для реализации подпрограммы» подпрограммы «Повышение эффективности межбюджетных отношений» приложения 8 программы цифры «</w:t>
      </w:r>
      <w:r>
        <w:rPr>
          <w:rFonts w:ascii="Arial" w:hAnsi="Arial" w:cs="Arial"/>
          <w:sz w:val="24"/>
          <w:szCs w:val="24"/>
        </w:rPr>
        <w:t>11417,5</w:t>
      </w:r>
      <w:r w:rsidRPr="00C27059">
        <w:rPr>
          <w:rFonts w:ascii="Arial" w:hAnsi="Arial" w:cs="Arial"/>
          <w:sz w:val="24"/>
          <w:szCs w:val="24"/>
        </w:rPr>
        <w:t>» заменить цифрами «</w:t>
      </w:r>
      <w:r>
        <w:rPr>
          <w:rFonts w:ascii="Arial" w:hAnsi="Arial" w:cs="Arial"/>
          <w:sz w:val="24"/>
          <w:szCs w:val="24"/>
        </w:rPr>
        <w:t>11387,9</w:t>
      </w:r>
      <w:r w:rsidRPr="00C27059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</w:t>
      </w:r>
    </w:p>
    <w:p w:rsidR="00F360F4" w:rsidRPr="0099221C" w:rsidRDefault="00F360F4" w:rsidP="00F360F4">
      <w:pPr>
        <w:jc w:val="both"/>
        <w:rPr>
          <w:rFonts w:ascii="Arial" w:hAnsi="Arial" w:cs="Arial"/>
          <w:sz w:val="24"/>
          <w:szCs w:val="24"/>
        </w:rPr>
      </w:pPr>
      <w:r w:rsidRPr="00A16B10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>2</w:t>
      </w:r>
      <w:r w:rsidRPr="00A16B10">
        <w:rPr>
          <w:rFonts w:ascii="Arial" w:hAnsi="Arial" w:cs="Arial"/>
          <w:sz w:val="24"/>
          <w:szCs w:val="24"/>
        </w:rPr>
        <w:t xml:space="preserve">.    </w:t>
      </w:r>
      <w:proofErr w:type="gramStart"/>
      <w:r w:rsidRPr="00A16B10">
        <w:rPr>
          <w:rFonts w:ascii="Arial" w:hAnsi="Arial" w:cs="Arial"/>
          <w:sz w:val="24"/>
          <w:szCs w:val="24"/>
        </w:rPr>
        <w:t>Контроль за</w:t>
      </w:r>
      <w:proofErr w:type="gramEnd"/>
      <w:r w:rsidRPr="00A16B10">
        <w:rPr>
          <w:rFonts w:ascii="Arial" w:hAnsi="Arial" w:cs="Arial"/>
          <w:sz w:val="24"/>
          <w:szCs w:val="24"/>
        </w:rPr>
        <w:t xml:space="preserve"> исполнением настоящего</w:t>
      </w:r>
      <w:r w:rsidRPr="0099221C">
        <w:rPr>
          <w:rFonts w:ascii="Arial" w:hAnsi="Arial" w:cs="Arial"/>
          <w:sz w:val="24"/>
          <w:szCs w:val="24"/>
        </w:rPr>
        <w:t xml:space="preserve"> постановления возложить на заместителя главы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99221C">
        <w:rPr>
          <w:rFonts w:ascii="Arial" w:hAnsi="Arial" w:cs="Arial"/>
          <w:sz w:val="24"/>
          <w:szCs w:val="24"/>
        </w:rPr>
        <w:t>по финансовым вопросам – начальника управления С.Н. Осину.</w:t>
      </w:r>
    </w:p>
    <w:p w:rsidR="00F360F4" w:rsidRPr="0099221C" w:rsidRDefault="00F360F4" w:rsidP="00F360F4">
      <w:pPr>
        <w:ind w:firstLine="4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99221C">
        <w:rPr>
          <w:rFonts w:ascii="Arial" w:hAnsi="Arial" w:cs="Arial"/>
          <w:sz w:val="24"/>
          <w:szCs w:val="24"/>
        </w:rPr>
        <w:t xml:space="preserve">. Настоящее постановление вступает в силу </w:t>
      </w:r>
      <w:r>
        <w:rPr>
          <w:rFonts w:ascii="Arial" w:hAnsi="Arial" w:cs="Arial"/>
          <w:sz w:val="24"/>
          <w:szCs w:val="24"/>
        </w:rPr>
        <w:t>после</w:t>
      </w:r>
      <w:r w:rsidRPr="0099221C">
        <w:rPr>
          <w:rFonts w:ascii="Arial" w:hAnsi="Arial" w:cs="Arial"/>
          <w:sz w:val="24"/>
          <w:szCs w:val="24"/>
        </w:rPr>
        <w:t xml:space="preserve"> его официального опубликования.</w:t>
      </w:r>
    </w:p>
    <w:p w:rsidR="00F360F4" w:rsidRDefault="00F360F4" w:rsidP="00F360F4">
      <w:pPr>
        <w:ind w:left="120" w:firstLine="420"/>
        <w:jc w:val="both"/>
        <w:rPr>
          <w:rFonts w:ascii="Arial" w:hAnsi="Arial" w:cs="Arial"/>
          <w:sz w:val="24"/>
          <w:szCs w:val="24"/>
        </w:rPr>
      </w:pPr>
    </w:p>
    <w:p w:rsidR="00F360F4" w:rsidRPr="00B7162F" w:rsidRDefault="00F360F4" w:rsidP="00F360F4">
      <w:pPr>
        <w:ind w:left="120" w:firstLine="4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</w:t>
      </w:r>
      <w:r w:rsidRPr="00B7162F">
        <w:rPr>
          <w:rFonts w:ascii="Arial" w:hAnsi="Arial" w:cs="Arial"/>
          <w:sz w:val="24"/>
          <w:szCs w:val="24"/>
        </w:rPr>
        <w:t>лав</w:t>
      </w:r>
      <w:r>
        <w:rPr>
          <w:rFonts w:ascii="Arial" w:hAnsi="Arial" w:cs="Arial"/>
          <w:sz w:val="24"/>
          <w:szCs w:val="24"/>
        </w:rPr>
        <w:t>а</w:t>
      </w:r>
      <w:r w:rsidRPr="00B7162F">
        <w:rPr>
          <w:rFonts w:ascii="Arial" w:hAnsi="Arial" w:cs="Arial"/>
          <w:sz w:val="24"/>
          <w:szCs w:val="24"/>
        </w:rPr>
        <w:t xml:space="preserve"> </w:t>
      </w:r>
    </w:p>
    <w:p w:rsidR="00F360F4" w:rsidRPr="00B7162F" w:rsidRDefault="00F360F4" w:rsidP="00F360F4">
      <w:pPr>
        <w:ind w:left="120" w:firstLine="420"/>
        <w:jc w:val="right"/>
        <w:rPr>
          <w:rFonts w:ascii="Arial" w:hAnsi="Arial" w:cs="Arial"/>
          <w:sz w:val="24"/>
          <w:szCs w:val="24"/>
        </w:rPr>
      </w:pPr>
      <w:proofErr w:type="spellStart"/>
      <w:r w:rsidRPr="00B716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B7162F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F360F4" w:rsidRPr="00C7121B" w:rsidRDefault="00F360F4" w:rsidP="00F360F4">
      <w:pPr>
        <w:ind w:left="120" w:firstLine="420"/>
        <w:jc w:val="right"/>
        <w:rPr>
          <w:rFonts w:ascii="Arial" w:hAnsi="Arial" w:cs="Arial"/>
          <w:sz w:val="24"/>
          <w:szCs w:val="24"/>
        </w:rPr>
        <w:sectPr w:rsidR="00F360F4" w:rsidRPr="00C7121B" w:rsidSect="003C30FF">
          <w:pgSz w:w="11906" w:h="16838" w:code="9"/>
          <w:pgMar w:top="567" w:right="567" w:bottom="567" w:left="1134" w:header="709" w:footer="709" w:gutter="0"/>
          <w:cols w:space="708"/>
          <w:titlePg/>
          <w:docGrid w:linePitch="360"/>
        </w:sectPr>
      </w:pPr>
      <w:r w:rsidRPr="00C7121B">
        <w:rPr>
          <w:rFonts w:ascii="Arial" w:hAnsi="Arial" w:cs="Arial"/>
          <w:sz w:val="24"/>
          <w:szCs w:val="24"/>
        </w:rPr>
        <w:t>С.Н. Герасимова</w:t>
      </w:r>
    </w:p>
    <w:p w:rsidR="00F360F4" w:rsidRPr="003C30FF" w:rsidRDefault="00F360F4" w:rsidP="00F360F4">
      <w:pPr>
        <w:jc w:val="right"/>
        <w:outlineLvl w:val="0"/>
        <w:rPr>
          <w:rFonts w:ascii="Arial" w:hAnsi="Arial" w:cs="Arial"/>
          <w:b w:val="0"/>
        </w:rPr>
      </w:pPr>
      <w:r w:rsidRPr="003C30FF">
        <w:rPr>
          <w:rFonts w:ascii="Arial" w:hAnsi="Arial" w:cs="Arial"/>
          <w:b w:val="0"/>
        </w:rPr>
        <w:lastRenderedPageBreak/>
        <w:t>ПРИЛОЖЕНИЕ 1</w:t>
      </w:r>
    </w:p>
    <w:p w:rsidR="00F360F4" w:rsidRPr="003C30FF" w:rsidRDefault="00F360F4" w:rsidP="00F360F4">
      <w:pPr>
        <w:jc w:val="right"/>
        <w:outlineLvl w:val="0"/>
        <w:rPr>
          <w:rFonts w:ascii="Arial" w:hAnsi="Arial" w:cs="Arial"/>
          <w:b w:val="0"/>
        </w:rPr>
      </w:pPr>
      <w:r w:rsidRPr="003C30FF">
        <w:rPr>
          <w:rFonts w:ascii="Arial" w:hAnsi="Arial" w:cs="Arial"/>
          <w:b w:val="0"/>
        </w:rPr>
        <w:t>к муниципальной программе</w:t>
      </w:r>
    </w:p>
    <w:p w:rsidR="00F360F4" w:rsidRPr="003C30FF" w:rsidRDefault="00F360F4" w:rsidP="00F360F4">
      <w:pPr>
        <w:jc w:val="right"/>
        <w:outlineLvl w:val="0"/>
        <w:rPr>
          <w:rFonts w:ascii="Arial" w:hAnsi="Arial" w:cs="Arial"/>
          <w:b w:val="0"/>
        </w:rPr>
      </w:pPr>
      <w:r w:rsidRPr="003C30FF">
        <w:rPr>
          <w:rFonts w:ascii="Arial" w:hAnsi="Arial" w:cs="Arial"/>
          <w:b w:val="0"/>
        </w:rPr>
        <w:t xml:space="preserve">                                                                                                                              повышения эффективности </w:t>
      </w:r>
    </w:p>
    <w:p w:rsidR="00F360F4" w:rsidRPr="003C30FF" w:rsidRDefault="00F360F4" w:rsidP="00F360F4">
      <w:pPr>
        <w:jc w:val="right"/>
        <w:outlineLvl w:val="0"/>
        <w:rPr>
          <w:rFonts w:ascii="Arial" w:hAnsi="Arial" w:cs="Arial"/>
          <w:b w:val="0"/>
        </w:rPr>
      </w:pPr>
      <w:r w:rsidRPr="003C30FF">
        <w:rPr>
          <w:rFonts w:ascii="Arial" w:hAnsi="Arial" w:cs="Arial"/>
          <w:b w:val="0"/>
        </w:rPr>
        <w:t xml:space="preserve">                                                                                                             управления  </w:t>
      </w:r>
      <w:proofErr w:type="gramStart"/>
      <w:r w:rsidRPr="003C30FF">
        <w:rPr>
          <w:rFonts w:ascii="Arial" w:hAnsi="Arial" w:cs="Arial"/>
          <w:b w:val="0"/>
        </w:rPr>
        <w:t>муниципальными</w:t>
      </w:r>
      <w:proofErr w:type="gramEnd"/>
    </w:p>
    <w:p w:rsidR="00F360F4" w:rsidRPr="003C30FF" w:rsidRDefault="00F360F4" w:rsidP="00F360F4">
      <w:pPr>
        <w:jc w:val="right"/>
        <w:outlineLvl w:val="0"/>
        <w:rPr>
          <w:rFonts w:ascii="Arial" w:hAnsi="Arial" w:cs="Arial"/>
          <w:b w:val="0"/>
        </w:rPr>
      </w:pPr>
      <w:r w:rsidRPr="003C30FF">
        <w:rPr>
          <w:rFonts w:ascii="Arial" w:hAnsi="Arial" w:cs="Arial"/>
          <w:b w:val="0"/>
        </w:rPr>
        <w:t xml:space="preserve">                                                                                                                                         финансами в </w:t>
      </w:r>
      <w:proofErr w:type="spellStart"/>
      <w:r w:rsidRPr="003C30FF">
        <w:rPr>
          <w:rFonts w:ascii="Arial" w:hAnsi="Arial" w:cs="Arial"/>
          <w:b w:val="0"/>
        </w:rPr>
        <w:t>Кочкуровском</w:t>
      </w:r>
      <w:proofErr w:type="spellEnd"/>
      <w:r w:rsidRPr="003C30FF">
        <w:rPr>
          <w:rFonts w:ascii="Arial" w:hAnsi="Arial" w:cs="Arial"/>
          <w:b w:val="0"/>
        </w:rPr>
        <w:t xml:space="preserve"> </w:t>
      </w:r>
    </w:p>
    <w:p w:rsidR="00F360F4" w:rsidRPr="003C30FF" w:rsidRDefault="00F360F4" w:rsidP="00F360F4">
      <w:pPr>
        <w:ind w:firstLine="540"/>
        <w:jc w:val="both"/>
        <w:rPr>
          <w:rFonts w:ascii="Arial" w:hAnsi="Arial" w:cs="Arial"/>
          <w:b w:val="0"/>
        </w:rPr>
      </w:pPr>
      <w:r w:rsidRPr="003C30FF">
        <w:rPr>
          <w:rFonts w:ascii="Arial" w:hAnsi="Arial" w:cs="Arial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муниципальном </w:t>
      </w:r>
      <w:proofErr w:type="gramStart"/>
      <w:r w:rsidRPr="003C30FF">
        <w:rPr>
          <w:rFonts w:ascii="Arial" w:hAnsi="Arial" w:cs="Arial"/>
          <w:b w:val="0"/>
        </w:rPr>
        <w:t>районе</w:t>
      </w:r>
      <w:proofErr w:type="gramEnd"/>
    </w:p>
    <w:p w:rsidR="00F360F4" w:rsidRPr="003C30FF" w:rsidRDefault="00F360F4" w:rsidP="00F360F4">
      <w:pPr>
        <w:ind w:firstLine="540"/>
        <w:jc w:val="both"/>
        <w:rPr>
          <w:rFonts w:ascii="Arial" w:hAnsi="Arial" w:cs="Arial"/>
          <w:b w:val="0"/>
          <w:sz w:val="24"/>
          <w:szCs w:val="24"/>
        </w:rPr>
      </w:pPr>
    </w:p>
    <w:p w:rsidR="00F360F4" w:rsidRPr="003C30FF" w:rsidRDefault="00F360F4" w:rsidP="00F360F4">
      <w:pPr>
        <w:ind w:firstLine="540"/>
        <w:jc w:val="center"/>
        <w:rPr>
          <w:rFonts w:ascii="Arial" w:hAnsi="Arial" w:cs="Arial"/>
          <w:b w:val="0"/>
          <w:sz w:val="24"/>
          <w:szCs w:val="24"/>
        </w:rPr>
      </w:pPr>
      <w:r w:rsidRPr="003C30FF">
        <w:rPr>
          <w:rFonts w:ascii="Arial" w:hAnsi="Arial" w:cs="Arial"/>
          <w:b w:val="0"/>
          <w:sz w:val="24"/>
          <w:szCs w:val="24"/>
        </w:rPr>
        <w:t>Цели, задачи, показатели (индикаторы)</w:t>
      </w:r>
    </w:p>
    <w:p w:rsidR="00F360F4" w:rsidRPr="003C30FF" w:rsidRDefault="00F360F4" w:rsidP="00F360F4">
      <w:pPr>
        <w:ind w:firstLine="540"/>
        <w:jc w:val="center"/>
        <w:rPr>
          <w:rFonts w:ascii="Arial" w:hAnsi="Arial" w:cs="Arial"/>
          <w:b w:val="0"/>
          <w:sz w:val="24"/>
          <w:szCs w:val="24"/>
        </w:rPr>
      </w:pPr>
      <w:r w:rsidRPr="003C30FF">
        <w:rPr>
          <w:rFonts w:ascii="Arial" w:hAnsi="Arial" w:cs="Arial"/>
          <w:b w:val="0"/>
          <w:sz w:val="24"/>
          <w:szCs w:val="24"/>
        </w:rPr>
        <w:t xml:space="preserve">муниципальной программы повышения эффективности управления муниципальными финансами в </w:t>
      </w:r>
      <w:proofErr w:type="spellStart"/>
      <w:r w:rsidRPr="003C30FF">
        <w:rPr>
          <w:rFonts w:ascii="Arial" w:hAnsi="Arial" w:cs="Arial"/>
          <w:b w:val="0"/>
          <w:sz w:val="24"/>
          <w:szCs w:val="24"/>
        </w:rPr>
        <w:t>Кочкуровском</w:t>
      </w:r>
      <w:proofErr w:type="spellEnd"/>
      <w:r w:rsidRPr="003C30FF">
        <w:rPr>
          <w:rFonts w:ascii="Arial" w:hAnsi="Arial" w:cs="Arial"/>
          <w:b w:val="0"/>
          <w:sz w:val="24"/>
          <w:szCs w:val="24"/>
        </w:rPr>
        <w:t xml:space="preserve"> муниципальном районе</w:t>
      </w:r>
    </w:p>
    <w:p w:rsidR="00F360F4" w:rsidRPr="003C30FF" w:rsidRDefault="00F360F4" w:rsidP="00F360F4">
      <w:pPr>
        <w:ind w:firstLine="540"/>
        <w:jc w:val="both"/>
        <w:rPr>
          <w:rFonts w:ascii="Arial" w:hAnsi="Arial" w:cs="Arial"/>
          <w:b w:val="0"/>
          <w:sz w:val="24"/>
          <w:szCs w:val="24"/>
        </w:rPr>
      </w:pPr>
    </w:p>
    <w:tbl>
      <w:tblPr>
        <w:tblStyle w:val="af7"/>
        <w:tblW w:w="15640" w:type="dxa"/>
        <w:tblInd w:w="608" w:type="dxa"/>
        <w:tblLayout w:type="fixed"/>
        <w:tblLook w:val="01E0" w:firstRow="1" w:lastRow="1" w:firstColumn="1" w:lastColumn="1" w:noHBand="0" w:noVBand="0"/>
      </w:tblPr>
      <w:tblGrid>
        <w:gridCol w:w="1600"/>
        <w:gridCol w:w="20"/>
        <w:gridCol w:w="1620"/>
        <w:gridCol w:w="596"/>
        <w:gridCol w:w="664"/>
        <w:gridCol w:w="416"/>
        <w:gridCol w:w="844"/>
        <w:gridCol w:w="596"/>
        <w:gridCol w:w="664"/>
        <w:gridCol w:w="416"/>
        <w:gridCol w:w="844"/>
        <w:gridCol w:w="1420"/>
        <w:gridCol w:w="720"/>
        <w:gridCol w:w="900"/>
        <w:gridCol w:w="900"/>
        <w:gridCol w:w="900"/>
        <w:gridCol w:w="900"/>
        <w:gridCol w:w="900"/>
        <w:gridCol w:w="720"/>
      </w:tblGrid>
      <w:tr w:rsidR="00F360F4" w:rsidRPr="003C30FF" w:rsidTr="00662645">
        <w:trPr>
          <w:trHeight w:val="354"/>
        </w:trPr>
        <w:tc>
          <w:tcPr>
            <w:tcW w:w="162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Наименование цели</w:t>
            </w:r>
          </w:p>
        </w:tc>
        <w:tc>
          <w:tcPr>
            <w:tcW w:w="1620" w:type="dxa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Наименование задачи</w:t>
            </w:r>
          </w:p>
        </w:tc>
        <w:tc>
          <w:tcPr>
            <w:tcW w:w="126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Наименование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поддпрограмм</w:t>
            </w:r>
            <w:proofErr w:type="spellEnd"/>
          </w:p>
        </w:tc>
        <w:tc>
          <w:tcPr>
            <w:tcW w:w="126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Наименование основных мероприятий</w:t>
            </w:r>
          </w:p>
        </w:tc>
        <w:tc>
          <w:tcPr>
            <w:tcW w:w="126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Ответственный исполнитель, соисполнитель, участник</w:t>
            </w:r>
          </w:p>
        </w:tc>
        <w:tc>
          <w:tcPr>
            <w:tcW w:w="126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Сроки выполнения основных мероприятий</w:t>
            </w:r>
          </w:p>
        </w:tc>
        <w:tc>
          <w:tcPr>
            <w:tcW w:w="1420" w:type="dxa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Наименование показателя (индикатора)</w:t>
            </w:r>
          </w:p>
        </w:tc>
        <w:tc>
          <w:tcPr>
            <w:tcW w:w="720" w:type="dxa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Единица измерения</w:t>
            </w:r>
          </w:p>
        </w:tc>
        <w:tc>
          <w:tcPr>
            <w:tcW w:w="5220" w:type="dxa"/>
            <w:gridSpan w:val="6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Значение показателя (индикатора)</w:t>
            </w:r>
          </w:p>
        </w:tc>
      </w:tr>
      <w:tr w:rsidR="00F360F4" w:rsidRPr="003C30FF" w:rsidTr="00662645">
        <w:tc>
          <w:tcPr>
            <w:tcW w:w="162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20" w:type="dxa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720" w:type="dxa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2013 год 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2014 год 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2015 год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2016 год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2017 год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2018 год</w:t>
            </w:r>
          </w:p>
        </w:tc>
      </w:tr>
      <w:tr w:rsidR="00F360F4" w:rsidRPr="003C30FF" w:rsidTr="00662645">
        <w:tc>
          <w:tcPr>
            <w:tcW w:w="1620" w:type="dxa"/>
            <w:gridSpan w:val="2"/>
            <w:vMerge w:val="restart"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Обеспечение долгосрочной сбалансированности и финансовой устойчивости бюджетной системы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района, повышение эффективности и качества управления муниципальными финансами.</w:t>
            </w:r>
          </w:p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vMerge w:val="restart"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Обеспечение роста бюджетного потенциала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и эффективности его использования, экономической самостоятельности и устойчивости системы муниципальных финансов в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Кочкуровском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</w:t>
            </w:r>
            <w:r w:rsidRPr="003C30FF">
              <w:rPr>
                <w:rFonts w:ascii="Arial" w:hAnsi="Arial" w:cs="Arial"/>
                <w:b w:val="0"/>
              </w:rPr>
              <w:lastRenderedPageBreak/>
              <w:t>м районе</w:t>
            </w:r>
          </w:p>
        </w:tc>
        <w:tc>
          <w:tcPr>
            <w:tcW w:w="1260" w:type="dxa"/>
            <w:gridSpan w:val="2"/>
            <w:vMerge w:val="restart"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lastRenderedPageBreak/>
              <w:t>Подпрограмма  1 « Эффективное использование бюджетного потенциала»</w:t>
            </w:r>
          </w:p>
        </w:tc>
        <w:tc>
          <w:tcPr>
            <w:tcW w:w="1260" w:type="dxa"/>
            <w:gridSpan w:val="2"/>
            <w:vMerge w:val="restart"/>
            <w:tcBorders>
              <w:bottom w:val="nil"/>
            </w:tcBorders>
          </w:tcPr>
          <w:p w:rsidR="00F360F4" w:rsidRPr="003C30FF" w:rsidRDefault="00F360F4" w:rsidP="00662645">
            <w:pPr>
              <w:jc w:val="both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Основное мероприятие</w:t>
            </w:r>
            <w:proofErr w:type="gramStart"/>
            <w:r w:rsidRPr="003C30FF">
              <w:rPr>
                <w:rFonts w:ascii="Arial" w:hAnsi="Arial" w:cs="Arial"/>
                <w:b w:val="0"/>
              </w:rPr>
              <w:t>1</w:t>
            </w:r>
            <w:proofErr w:type="gramEnd"/>
            <w:r w:rsidRPr="003C30FF">
              <w:rPr>
                <w:rFonts w:ascii="Arial" w:hAnsi="Arial" w:cs="Arial"/>
                <w:b w:val="0"/>
              </w:rPr>
              <w:t xml:space="preserve">. «Совершенствование бюджетного процесса, формирование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на очередной финансовый год и </w:t>
            </w:r>
            <w:r w:rsidRPr="003C30FF">
              <w:rPr>
                <w:rFonts w:ascii="Arial" w:hAnsi="Arial" w:cs="Arial"/>
                <w:b w:val="0"/>
              </w:rPr>
              <w:lastRenderedPageBreak/>
              <w:t>на плановый период»</w:t>
            </w:r>
          </w:p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 w:val="restart"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lastRenderedPageBreak/>
              <w:t xml:space="preserve">Финансовое управление администрации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1260" w:type="dxa"/>
            <w:gridSpan w:val="2"/>
            <w:vMerge w:val="restart"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2015-2024 годы</w:t>
            </w:r>
          </w:p>
        </w:tc>
        <w:tc>
          <w:tcPr>
            <w:tcW w:w="14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1. Доля расходов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района, формируемых в рамках муниципальных программ, в о</w:t>
            </w:r>
            <w:r w:rsidRPr="003C30FF">
              <w:rPr>
                <w:rFonts w:ascii="Arial" w:hAnsi="Arial" w:cs="Arial"/>
                <w:b w:val="0"/>
              </w:rPr>
              <w:t>б</w:t>
            </w:r>
            <w:r w:rsidRPr="003C30FF">
              <w:rPr>
                <w:rFonts w:ascii="Arial" w:hAnsi="Arial" w:cs="Arial"/>
                <w:b w:val="0"/>
              </w:rPr>
              <w:t xml:space="preserve">щем объеме расходов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процентов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1,2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1,5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30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75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80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85</w:t>
            </w:r>
          </w:p>
        </w:tc>
      </w:tr>
      <w:tr w:rsidR="00F360F4" w:rsidRPr="003C30FF" w:rsidTr="00662645">
        <w:tc>
          <w:tcPr>
            <w:tcW w:w="162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2. Отклонение исполнения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по расходам к утвержденному уровню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процентов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18,4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9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8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7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6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5</w:t>
            </w:r>
          </w:p>
        </w:tc>
      </w:tr>
      <w:tr w:rsidR="00F360F4" w:rsidRPr="003C30FF" w:rsidTr="00662645">
        <w:tc>
          <w:tcPr>
            <w:tcW w:w="162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3. Отклонение исполнения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по доходам к утвержденному уровню 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процентов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10,9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9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8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7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6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5</w:t>
            </w:r>
          </w:p>
        </w:tc>
      </w:tr>
      <w:tr w:rsidR="00F360F4" w:rsidRPr="003C30FF" w:rsidTr="00662645">
        <w:tc>
          <w:tcPr>
            <w:tcW w:w="162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4. Соблюдение </w:t>
            </w:r>
            <w:hyperlink r:id="rId6" w:history="1">
              <w:r w:rsidRPr="003C30FF">
                <w:rPr>
                  <w:rFonts w:ascii="Arial" w:hAnsi="Arial" w:cs="Arial"/>
                  <w:b w:val="0"/>
                </w:rPr>
                <w:t>порядка</w:t>
              </w:r>
            </w:hyperlink>
            <w:r w:rsidRPr="003C30FF">
              <w:rPr>
                <w:rFonts w:ascii="Arial" w:hAnsi="Arial" w:cs="Arial"/>
                <w:b w:val="0"/>
              </w:rPr>
              <w:t xml:space="preserve"> и сроков составления и утверждения проекта 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 на очередной  финансовый </w:t>
            </w:r>
            <w:r w:rsidRPr="003C30FF">
              <w:rPr>
                <w:rFonts w:ascii="Arial" w:hAnsi="Arial" w:cs="Arial"/>
                <w:b w:val="0"/>
              </w:rPr>
              <w:lastRenderedPageBreak/>
              <w:t xml:space="preserve">год и на плановый период     </w:t>
            </w:r>
          </w:p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lastRenderedPageBreak/>
              <w:t>процентов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</w:tr>
      <w:tr w:rsidR="00F360F4" w:rsidRPr="003C30FF" w:rsidTr="00662645">
        <w:tc>
          <w:tcPr>
            <w:tcW w:w="162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5. Соблюдение установленных законодательством Российской Федерации требований о составе отчетности об исполнении   консолидированного и районного 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процентов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</w:tr>
      <w:tr w:rsidR="00F360F4" w:rsidRPr="003C30FF" w:rsidTr="00662645">
        <w:trPr>
          <w:trHeight w:val="1498"/>
        </w:trPr>
        <w:tc>
          <w:tcPr>
            <w:tcW w:w="1620" w:type="dxa"/>
            <w:gridSpan w:val="2"/>
            <w:vMerge/>
            <w:tcBorders>
              <w:top w:val="nil"/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tcBorders>
              <w:top w:val="nil"/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Основное мероприятие 2 «Осуществление контроля в финансово-бюджетной сфере»</w:t>
            </w:r>
          </w:p>
        </w:tc>
        <w:tc>
          <w:tcPr>
            <w:tcW w:w="1260" w:type="dxa"/>
            <w:gridSpan w:val="2"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Финансовое управление администрации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1260" w:type="dxa"/>
            <w:gridSpan w:val="2"/>
            <w:tcBorders>
              <w:bottom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2015-2024 годы</w:t>
            </w:r>
          </w:p>
        </w:tc>
        <w:tc>
          <w:tcPr>
            <w:tcW w:w="14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6. Отношение объема проверенных сре</w:t>
            </w:r>
            <w:proofErr w:type="gramStart"/>
            <w:r w:rsidRPr="003C30FF">
              <w:rPr>
                <w:rFonts w:ascii="Arial" w:hAnsi="Arial" w:cs="Arial"/>
                <w:b w:val="0"/>
              </w:rPr>
              <w:t>дств к ф</w:t>
            </w:r>
            <w:proofErr w:type="gramEnd"/>
            <w:r w:rsidRPr="003C30FF">
              <w:rPr>
                <w:rFonts w:ascii="Arial" w:hAnsi="Arial" w:cs="Arial"/>
                <w:b w:val="0"/>
              </w:rPr>
              <w:t xml:space="preserve">актически произведенным расходам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Республики </w:t>
            </w:r>
            <w:r w:rsidRPr="003C30FF">
              <w:rPr>
                <w:rFonts w:ascii="Arial" w:hAnsi="Arial" w:cs="Arial"/>
                <w:b w:val="0"/>
              </w:rPr>
              <w:lastRenderedPageBreak/>
              <w:t>Мордовия в отчетном году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lastRenderedPageBreak/>
              <w:t>процентов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менее 4,4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менее 4,5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не менее 4,6 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не менее 4,7 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не менее 4,8 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не менее 4,9 </w:t>
            </w:r>
          </w:p>
        </w:tc>
      </w:tr>
      <w:tr w:rsidR="00F360F4" w:rsidRPr="003C30FF" w:rsidTr="00662645">
        <w:tc>
          <w:tcPr>
            <w:tcW w:w="1620" w:type="dxa"/>
            <w:gridSpan w:val="2"/>
            <w:vMerge w:val="restart"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vMerge w:val="restart"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Основное мероприятие 3.«Совершентсвование предоставления муниципальных услуг»</w:t>
            </w:r>
          </w:p>
        </w:tc>
        <w:tc>
          <w:tcPr>
            <w:tcW w:w="1260" w:type="dxa"/>
            <w:gridSpan w:val="2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Финансовое управление администрации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1260" w:type="dxa"/>
            <w:gridSpan w:val="2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2018-2024 годы</w:t>
            </w:r>
          </w:p>
        </w:tc>
        <w:tc>
          <w:tcPr>
            <w:tcW w:w="14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7. Уровень удовлетворенности населения качеством предоставления государственных и муниципальных услуг 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процентов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85,0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менее 90,0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менее 90,0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менее 90,0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менее 90,0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менее 90,0</w:t>
            </w:r>
          </w:p>
        </w:tc>
      </w:tr>
      <w:tr w:rsidR="00F360F4" w:rsidRPr="003C30FF" w:rsidTr="00662645">
        <w:tc>
          <w:tcPr>
            <w:tcW w:w="1620" w:type="dxa"/>
            <w:gridSpan w:val="2"/>
            <w:vMerge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vMerge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Основное мероприятие 4. «Наращивание доходного потенциала»</w:t>
            </w:r>
          </w:p>
        </w:tc>
        <w:tc>
          <w:tcPr>
            <w:tcW w:w="1260" w:type="dxa"/>
            <w:gridSpan w:val="2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Финансовое управление администрации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1260" w:type="dxa"/>
            <w:gridSpan w:val="2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2015-2024 годы</w:t>
            </w:r>
          </w:p>
        </w:tc>
        <w:tc>
          <w:tcPr>
            <w:tcW w:w="1420" w:type="dxa"/>
          </w:tcPr>
          <w:p w:rsidR="00F360F4" w:rsidRPr="003C30FF" w:rsidRDefault="00F360F4" w:rsidP="00662645">
            <w:pPr>
              <w:outlineLvl w:val="0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8. Темп роста налоговых и неналоговых доходов 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(по отношению к предыдущему году) в сопоставимых условиях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да/нет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</w:t>
            </w:r>
          </w:p>
        </w:tc>
      </w:tr>
      <w:tr w:rsidR="00F360F4" w:rsidRPr="003C30FF" w:rsidTr="00662645">
        <w:tc>
          <w:tcPr>
            <w:tcW w:w="1620" w:type="dxa"/>
            <w:gridSpan w:val="2"/>
            <w:vMerge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vMerge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Основное мероприятие 5. «Повышение эффектив</w:t>
            </w:r>
            <w:r w:rsidRPr="003C30FF">
              <w:rPr>
                <w:rFonts w:ascii="Arial" w:hAnsi="Arial" w:cs="Arial"/>
                <w:b w:val="0"/>
              </w:rPr>
              <w:lastRenderedPageBreak/>
              <w:t>ности и оптимизация бюджетных расходов»</w:t>
            </w:r>
          </w:p>
        </w:tc>
        <w:tc>
          <w:tcPr>
            <w:tcW w:w="126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lastRenderedPageBreak/>
              <w:t xml:space="preserve">Финансовое управление администрации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lastRenderedPageBreak/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126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lastRenderedPageBreak/>
              <w:t>2015-2024 годы</w:t>
            </w:r>
          </w:p>
        </w:tc>
        <w:tc>
          <w:tcPr>
            <w:tcW w:w="14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9.Объем </w:t>
            </w:r>
            <w:proofErr w:type="gramStart"/>
            <w:r w:rsidRPr="003C30FF">
              <w:rPr>
                <w:rFonts w:ascii="Arial" w:hAnsi="Arial" w:cs="Arial"/>
                <w:b w:val="0"/>
              </w:rPr>
              <w:t>просроченной</w:t>
            </w:r>
            <w:proofErr w:type="gramEnd"/>
            <w:r w:rsidRPr="003C30FF">
              <w:rPr>
                <w:rFonts w:ascii="Arial" w:hAnsi="Arial" w:cs="Arial"/>
                <w:b w:val="0"/>
              </w:rPr>
              <w:t xml:space="preserve">  кредиторской</w:t>
            </w:r>
          </w:p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задолженно</w:t>
            </w:r>
            <w:r w:rsidRPr="003C30FF">
              <w:rPr>
                <w:rFonts w:ascii="Arial" w:hAnsi="Arial" w:cs="Arial"/>
                <w:b w:val="0"/>
              </w:rPr>
              <w:lastRenderedPageBreak/>
              <w:t xml:space="preserve">сти  по выплате заработной платы за счет средств консолидированного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 Республики Мордовия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lastRenderedPageBreak/>
              <w:t xml:space="preserve">тыс.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руб</w:t>
            </w:r>
            <w:proofErr w:type="spellEnd"/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</w:tr>
      <w:tr w:rsidR="00F360F4" w:rsidRPr="003C30FF" w:rsidTr="00662645">
        <w:tc>
          <w:tcPr>
            <w:tcW w:w="1620" w:type="dxa"/>
            <w:gridSpan w:val="2"/>
            <w:vMerge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620" w:type="dxa"/>
            <w:vMerge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</w:tcBorders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26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10. Уровень просроченной кредиторской задолженности консолидированного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Республики Мордовия.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b w:val="0"/>
              </w:rPr>
            </w:pPr>
            <w:proofErr w:type="gramStart"/>
            <w:r w:rsidRPr="003C30FF">
              <w:rPr>
                <w:rFonts w:ascii="Arial" w:hAnsi="Arial" w:cs="Arial"/>
                <w:b w:val="0"/>
              </w:rPr>
              <w:t>п</w:t>
            </w:r>
            <w:proofErr w:type="gramEnd"/>
            <w:r w:rsidRPr="003C30FF">
              <w:rPr>
                <w:rFonts w:ascii="Arial" w:hAnsi="Arial" w:cs="Arial"/>
                <w:b w:val="0"/>
              </w:rPr>
              <w:t>роцентов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-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</w:rPr>
              <w:t>не более 0,</w:t>
            </w:r>
            <w:r w:rsidRPr="003C30FF">
              <w:rPr>
                <w:rFonts w:ascii="Arial" w:hAnsi="Arial" w:cs="Arial"/>
                <w:b w:val="0"/>
                <w:lang w:val="en-US"/>
              </w:rPr>
              <w:t>5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</w:rPr>
              <w:t>не более 0,5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</w:rPr>
              <w:t>не более 0,5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</w:rPr>
              <w:t>не более 0,5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более 0,5</w:t>
            </w:r>
          </w:p>
        </w:tc>
      </w:tr>
      <w:tr w:rsidR="00F360F4" w:rsidRPr="003C30FF" w:rsidTr="00662645">
        <w:trPr>
          <w:trHeight w:val="522"/>
        </w:trPr>
        <w:tc>
          <w:tcPr>
            <w:tcW w:w="15640" w:type="dxa"/>
            <w:gridSpan w:val="19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Всего по подпрограмме 1 «Эффективное использование бюджетного потенциала»</w:t>
            </w:r>
          </w:p>
        </w:tc>
      </w:tr>
      <w:tr w:rsidR="00F360F4" w:rsidRPr="003C30FF" w:rsidTr="00662645">
        <w:trPr>
          <w:trHeight w:val="2869"/>
        </w:trPr>
        <w:tc>
          <w:tcPr>
            <w:tcW w:w="1600" w:type="dxa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2236" w:type="dxa"/>
            <w:gridSpan w:val="3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Оптимизация системы управления и осуществления эффективного управления муниципальным долгом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108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Подпрограмма 2 «Управление муниципальным долгом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района»</w:t>
            </w:r>
          </w:p>
        </w:tc>
        <w:tc>
          <w:tcPr>
            <w:tcW w:w="144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Основное мероприятие 1 «Обеспечение своевременности исполнения долговых обязательств»</w:t>
            </w:r>
          </w:p>
        </w:tc>
        <w:tc>
          <w:tcPr>
            <w:tcW w:w="108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Финансовое управление администрации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844" w:type="dxa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2018-2024 годы</w:t>
            </w:r>
          </w:p>
        </w:tc>
        <w:tc>
          <w:tcPr>
            <w:tcW w:w="14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11. Соблюдение предельного уровня дефицита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в соответствии с законодательством Российской Федерации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да/нет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</w:t>
            </w:r>
          </w:p>
        </w:tc>
      </w:tr>
      <w:tr w:rsidR="00F360F4" w:rsidRPr="003C30FF" w:rsidTr="00662645">
        <w:tc>
          <w:tcPr>
            <w:tcW w:w="1600" w:type="dxa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2236" w:type="dxa"/>
            <w:gridSpan w:val="3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08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4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08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844" w:type="dxa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12. Соответствие показателя «Доля расходов на обслуживание муниципального долга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в общем объеме расходов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требования</w:t>
            </w:r>
            <w:r w:rsidRPr="003C30FF">
              <w:rPr>
                <w:rFonts w:ascii="Arial" w:hAnsi="Arial" w:cs="Arial"/>
                <w:b w:val="0"/>
              </w:rPr>
              <w:lastRenderedPageBreak/>
              <w:t xml:space="preserve">м Бюджетного Кодекса  Российской Федерации 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lastRenderedPageBreak/>
              <w:t>да/нет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</w:t>
            </w:r>
          </w:p>
        </w:tc>
      </w:tr>
      <w:tr w:rsidR="00F360F4" w:rsidRPr="003C30FF" w:rsidTr="00662645">
        <w:tc>
          <w:tcPr>
            <w:tcW w:w="1600" w:type="dxa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2236" w:type="dxa"/>
            <w:gridSpan w:val="3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08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4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08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844" w:type="dxa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13. Отношение объема муниципального долга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к доходам бюджета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 без учета объема безвозмездных поступлений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%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не выше</w:t>
            </w:r>
          </w:p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100</w:t>
            </w:r>
          </w:p>
        </w:tc>
      </w:tr>
      <w:tr w:rsidR="00F360F4" w:rsidRPr="003C30FF" w:rsidTr="00662645">
        <w:tc>
          <w:tcPr>
            <w:tcW w:w="15640" w:type="dxa"/>
            <w:gridSpan w:val="19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Всего по подпрограмме 2 «Управление муниципальным долгом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района»</w:t>
            </w:r>
          </w:p>
        </w:tc>
      </w:tr>
      <w:tr w:rsidR="00F360F4" w:rsidRPr="003C30FF" w:rsidTr="00662645">
        <w:tc>
          <w:tcPr>
            <w:tcW w:w="1600" w:type="dxa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2236" w:type="dxa"/>
            <w:gridSpan w:val="3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Со</w:t>
            </w:r>
            <w:r w:rsidRPr="003C30FF">
              <w:rPr>
                <w:rFonts w:ascii="Arial" w:hAnsi="Arial" w:cs="Arial"/>
                <w:b w:val="0"/>
                <w:color w:val="22272F"/>
                <w:shd w:val="clear" w:color="auto" w:fill="FFFFFF"/>
              </w:rPr>
              <w:t xml:space="preserve">вершенствование системы распределения межбюджетных трансфертов из бюджета </w:t>
            </w:r>
            <w:proofErr w:type="spellStart"/>
            <w:r w:rsidRPr="003C30FF">
              <w:rPr>
                <w:rFonts w:ascii="Arial" w:hAnsi="Arial" w:cs="Arial"/>
                <w:b w:val="0"/>
                <w:color w:val="22272F"/>
                <w:shd w:val="clear" w:color="auto" w:fill="FFFFFF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  <w:color w:val="22272F"/>
                <w:shd w:val="clear" w:color="auto" w:fill="FFFFFF"/>
              </w:rPr>
              <w:t xml:space="preserve"> муниципального района бюджетам сельских поселений </w:t>
            </w:r>
            <w:proofErr w:type="spellStart"/>
            <w:r w:rsidRPr="003C30FF">
              <w:rPr>
                <w:rFonts w:ascii="Arial" w:hAnsi="Arial" w:cs="Arial"/>
                <w:b w:val="0"/>
                <w:color w:val="22272F"/>
                <w:shd w:val="clear" w:color="auto" w:fill="FFFFFF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  <w:color w:val="22272F"/>
                <w:shd w:val="clear" w:color="auto" w:fill="FFFFFF"/>
              </w:rPr>
              <w:t xml:space="preserve"> муниципального района; ф</w:t>
            </w:r>
            <w:r w:rsidRPr="003C30FF">
              <w:rPr>
                <w:rFonts w:ascii="Arial" w:hAnsi="Arial" w:cs="Arial"/>
                <w:b w:val="0"/>
              </w:rPr>
              <w:t>ормирование.</w:t>
            </w:r>
          </w:p>
        </w:tc>
        <w:tc>
          <w:tcPr>
            <w:tcW w:w="108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Подпрограмма 3 «Повышение  эффективности межбюджетных отношений!</w:t>
            </w:r>
          </w:p>
        </w:tc>
        <w:tc>
          <w:tcPr>
            <w:tcW w:w="1440" w:type="dxa"/>
            <w:gridSpan w:val="2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Основное мероприятие 1 «Выравнивание  бюджетной обеспеченности поселений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1080" w:type="dxa"/>
            <w:gridSpan w:val="2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Финансовое управление администрации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844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2018-2024 годы</w:t>
            </w:r>
          </w:p>
        </w:tc>
        <w:tc>
          <w:tcPr>
            <w:tcW w:w="14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14. Отношение фактического объема  предоставленной дотации на выравнивание бюджетной обеспеченности к утвержденным </w:t>
            </w:r>
            <w:r w:rsidRPr="003C30FF">
              <w:rPr>
                <w:rFonts w:ascii="Arial" w:hAnsi="Arial" w:cs="Arial"/>
                <w:b w:val="0"/>
              </w:rPr>
              <w:lastRenderedPageBreak/>
              <w:t>бюджетным ассигнованиям в размере 100 процентов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lastRenderedPageBreak/>
              <w:t>да/нет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да</w:t>
            </w:r>
          </w:p>
        </w:tc>
      </w:tr>
      <w:tr w:rsidR="00F360F4" w:rsidRPr="003C30FF" w:rsidTr="00662645">
        <w:trPr>
          <w:trHeight w:val="5440"/>
        </w:trPr>
        <w:tc>
          <w:tcPr>
            <w:tcW w:w="1600" w:type="dxa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2236" w:type="dxa"/>
            <w:gridSpan w:val="3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08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4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Основное мероприятие 2 «Финансовая поддержка сельских поселений в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Кочкуровскогом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муниципальном районе для решения вопросов местного значения</w:t>
            </w:r>
          </w:p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080" w:type="dxa"/>
            <w:gridSpan w:val="2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Финансовое управление администрации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Кочкуровского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муниципального района</w:t>
            </w:r>
          </w:p>
        </w:tc>
        <w:tc>
          <w:tcPr>
            <w:tcW w:w="844" w:type="dxa"/>
            <w:vMerge w:val="restart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2020-2024 годы</w:t>
            </w:r>
          </w:p>
        </w:tc>
        <w:tc>
          <w:tcPr>
            <w:tcW w:w="1420" w:type="dxa"/>
          </w:tcPr>
          <w:p w:rsidR="00F360F4" w:rsidRPr="003C30FF" w:rsidRDefault="00F360F4" w:rsidP="00662645">
            <w:pPr>
              <w:jc w:val="both"/>
              <w:outlineLvl w:val="0"/>
              <w:rPr>
                <w:rFonts w:ascii="Arial" w:hAnsi="Arial" w:cs="Arial"/>
                <w:b w:val="0"/>
                <w:highlight w:val="lightGray"/>
              </w:rPr>
            </w:pPr>
            <w:r w:rsidRPr="003C30FF">
              <w:rPr>
                <w:rFonts w:ascii="Arial" w:hAnsi="Arial" w:cs="Arial"/>
                <w:b w:val="0"/>
              </w:rPr>
              <w:t xml:space="preserve">15. Перечисление бюджетам сельских поселений субсидий на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софинансирование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pStyle w:val="a9"/>
              <w:jc w:val="center"/>
              <w:rPr>
                <w:sz w:val="20"/>
                <w:szCs w:val="20"/>
              </w:rPr>
            </w:pPr>
            <w:r w:rsidRPr="003C30FF">
              <w:rPr>
                <w:sz w:val="20"/>
                <w:szCs w:val="20"/>
              </w:rPr>
              <w:t>Да</w:t>
            </w:r>
            <w:r w:rsidRPr="003C30FF">
              <w:rPr>
                <w:sz w:val="20"/>
                <w:szCs w:val="20"/>
                <w:lang w:val="en-US"/>
              </w:rPr>
              <w:t>/</w:t>
            </w:r>
            <w:r w:rsidRPr="003C30FF"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pStyle w:val="a9"/>
              <w:jc w:val="center"/>
              <w:rPr>
                <w:sz w:val="20"/>
                <w:szCs w:val="20"/>
                <w:lang w:val="en-US"/>
              </w:rPr>
            </w:pPr>
            <w:r w:rsidRPr="003C30FF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</w:tr>
      <w:tr w:rsidR="00F360F4" w:rsidRPr="003C30FF" w:rsidTr="00662645">
        <w:trPr>
          <w:trHeight w:val="3440"/>
        </w:trPr>
        <w:tc>
          <w:tcPr>
            <w:tcW w:w="1600" w:type="dxa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2236" w:type="dxa"/>
            <w:gridSpan w:val="3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08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4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080" w:type="dxa"/>
            <w:gridSpan w:val="2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844" w:type="dxa"/>
            <w:vMerge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20" w:type="dxa"/>
          </w:tcPr>
          <w:p w:rsidR="00F360F4" w:rsidRPr="003C30FF" w:rsidRDefault="00F360F4" w:rsidP="00662645">
            <w:pPr>
              <w:jc w:val="both"/>
              <w:outlineLvl w:val="0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16.</w:t>
            </w:r>
          </w:p>
          <w:p w:rsidR="00F360F4" w:rsidRPr="003C30FF" w:rsidRDefault="00F360F4" w:rsidP="00662645">
            <w:pPr>
              <w:tabs>
                <w:tab w:val="left" w:pos="2325"/>
                <w:tab w:val="right" w:pos="9355"/>
              </w:tabs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Перечисление бюджетам сельских поселений субсидий на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софинансирование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 расходных обязательств по благоустройству территории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pStyle w:val="a9"/>
              <w:jc w:val="center"/>
              <w:rPr>
                <w:sz w:val="20"/>
                <w:szCs w:val="20"/>
              </w:rPr>
            </w:pPr>
            <w:r w:rsidRPr="003C30FF">
              <w:rPr>
                <w:sz w:val="20"/>
                <w:szCs w:val="20"/>
              </w:rPr>
              <w:t>Да</w:t>
            </w:r>
            <w:r w:rsidRPr="003C30FF">
              <w:rPr>
                <w:sz w:val="20"/>
                <w:szCs w:val="20"/>
                <w:lang w:val="en-US"/>
              </w:rPr>
              <w:t>/</w:t>
            </w:r>
            <w:r w:rsidRPr="003C30FF"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pStyle w:val="a9"/>
              <w:jc w:val="center"/>
              <w:rPr>
                <w:sz w:val="20"/>
                <w:szCs w:val="20"/>
                <w:lang w:val="en-US"/>
              </w:rPr>
            </w:pPr>
            <w:r w:rsidRPr="003C30FF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9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  <w:lang w:val="en-US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  <w:tc>
          <w:tcPr>
            <w:tcW w:w="72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  <w:lang w:val="en-US"/>
              </w:rPr>
              <w:t>X</w:t>
            </w:r>
          </w:p>
        </w:tc>
      </w:tr>
      <w:tr w:rsidR="00F360F4" w:rsidRPr="003C30FF" w:rsidTr="00662645">
        <w:tc>
          <w:tcPr>
            <w:tcW w:w="1600" w:type="dxa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4040" w:type="dxa"/>
            <w:gridSpan w:val="18"/>
          </w:tcPr>
          <w:p w:rsidR="00F360F4" w:rsidRPr="003C30FF" w:rsidRDefault="00F360F4" w:rsidP="00662645">
            <w:pPr>
              <w:jc w:val="center"/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>Всего по подпрограмме 3 «Повышение эффективности межбюджетных отношений»</w:t>
            </w:r>
          </w:p>
        </w:tc>
      </w:tr>
      <w:tr w:rsidR="00F360F4" w:rsidRPr="003C30FF" w:rsidTr="00662645">
        <w:tc>
          <w:tcPr>
            <w:tcW w:w="15640" w:type="dxa"/>
            <w:gridSpan w:val="19"/>
          </w:tcPr>
          <w:p w:rsidR="00F360F4" w:rsidRPr="003C30FF" w:rsidRDefault="00F360F4" w:rsidP="00662645">
            <w:pPr>
              <w:rPr>
                <w:rFonts w:ascii="Arial" w:hAnsi="Arial" w:cs="Arial"/>
                <w:b w:val="0"/>
              </w:rPr>
            </w:pPr>
            <w:r w:rsidRPr="003C30FF">
              <w:rPr>
                <w:rFonts w:ascii="Arial" w:hAnsi="Arial" w:cs="Arial"/>
                <w:b w:val="0"/>
              </w:rPr>
              <w:t xml:space="preserve">Всего по муниципальной «Повышение  эффективности управления муниципальными финансами в </w:t>
            </w:r>
            <w:proofErr w:type="spellStart"/>
            <w:r w:rsidRPr="003C30FF">
              <w:rPr>
                <w:rFonts w:ascii="Arial" w:hAnsi="Arial" w:cs="Arial"/>
                <w:b w:val="0"/>
              </w:rPr>
              <w:t>Кочкуровском</w:t>
            </w:r>
            <w:proofErr w:type="spellEnd"/>
            <w:r w:rsidRPr="003C30FF">
              <w:rPr>
                <w:rFonts w:ascii="Arial" w:hAnsi="Arial" w:cs="Arial"/>
                <w:b w:val="0"/>
              </w:rPr>
              <w:t xml:space="preserve"> муниципальном  районе»</w:t>
            </w:r>
          </w:p>
        </w:tc>
      </w:tr>
    </w:tbl>
    <w:p w:rsidR="00F360F4" w:rsidRDefault="00F360F4" w:rsidP="00F360F4">
      <w:pPr>
        <w:sectPr w:rsidR="00F360F4" w:rsidSect="003C30F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tbl>
      <w:tblPr>
        <w:tblStyle w:val="af7"/>
        <w:tblW w:w="15408" w:type="dxa"/>
        <w:tblLayout w:type="fixed"/>
        <w:tblLook w:val="01E0" w:firstRow="1" w:lastRow="1" w:firstColumn="1" w:lastColumn="1" w:noHBand="0" w:noVBand="0"/>
      </w:tblPr>
      <w:tblGrid>
        <w:gridCol w:w="670"/>
        <w:gridCol w:w="767"/>
        <w:gridCol w:w="719"/>
        <w:gridCol w:w="692"/>
        <w:gridCol w:w="719"/>
        <w:gridCol w:w="681"/>
        <w:gridCol w:w="1620"/>
        <w:gridCol w:w="900"/>
        <w:gridCol w:w="900"/>
        <w:gridCol w:w="900"/>
        <w:gridCol w:w="900"/>
        <w:gridCol w:w="900"/>
        <w:gridCol w:w="900"/>
        <w:gridCol w:w="1080"/>
        <w:gridCol w:w="1080"/>
        <w:gridCol w:w="1080"/>
        <w:gridCol w:w="900"/>
      </w:tblGrid>
      <w:tr w:rsidR="00F360F4" w:rsidTr="00662645">
        <w:trPr>
          <w:trHeight w:val="298"/>
        </w:trPr>
        <w:tc>
          <w:tcPr>
            <w:tcW w:w="4248" w:type="dxa"/>
            <w:gridSpan w:val="6"/>
          </w:tcPr>
          <w:p w:rsidR="00F360F4" w:rsidRPr="00037E66" w:rsidRDefault="00F360F4" w:rsidP="00662645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Значение показателя (индикатора)</w:t>
            </w:r>
          </w:p>
        </w:tc>
        <w:tc>
          <w:tcPr>
            <w:tcW w:w="11160" w:type="dxa"/>
            <w:gridSpan w:val="11"/>
          </w:tcPr>
          <w:p w:rsidR="00F360F4" w:rsidRPr="00037E66" w:rsidRDefault="00F360F4" w:rsidP="00662645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Финансирование, тыс. рублей</w:t>
            </w:r>
          </w:p>
        </w:tc>
      </w:tr>
      <w:tr w:rsidR="00F360F4" w:rsidTr="00662645">
        <w:tc>
          <w:tcPr>
            <w:tcW w:w="670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 w:rsidRPr="00037E66">
              <w:rPr>
                <w:rFonts w:ascii="Arial" w:hAnsi="Arial" w:cs="Arial"/>
              </w:rPr>
              <w:t>2019 год</w:t>
            </w:r>
          </w:p>
        </w:tc>
        <w:tc>
          <w:tcPr>
            <w:tcW w:w="767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 w:rsidRPr="00037E66">
              <w:rPr>
                <w:rFonts w:ascii="Arial" w:hAnsi="Arial" w:cs="Arial"/>
              </w:rPr>
              <w:t>2020 год</w:t>
            </w:r>
          </w:p>
        </w:tc>
        <w:tc>
          <w:tcPr>
            <w:tcW w:w="719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 w:rsidRPr="00037E66">
              <w:rPr>
                <w:rFonts w:ascii="Arial" w:hAnsi="Arial" w:cs="Arial"/>
              </w:rPr>
              <w:t>2021 год</w:t>
            </w:r>
          </w:p>
        </w:tc>
        <w:tc>
          <w:tcPr>
            <w:tcW w:w="692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 w:rsidRPr="00037E66">
              <w:rPr>
                <w:rFonts w:ascii="Arial" w:hAnsi="Arial" w:cs="Arial"/>
              </w:rPr>
              <w:t>2022 год</w:t>
            </w:r>
          </w:p>
        </w:tc>
        <w:tc>
          <w:tcPr>
            <w:tcW w:w="719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 w:rsidRPr="00037E66">
              <w:rPr>
                <w:rFonts w:ascii="Arial" w:hAnsi="Arial" w:cs="Arial"/>
              </w:rPr>
              <w:t>2023 год</w:t>
            </w:r>
          </w:p>
        </w:tc>
        <w:tc>
          <w:tcPr>
            <w:tcW w:w="681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 w:rsidRPr="00037E66">
              <w:rPr>
                <w:rFonts w:ascii="Arial" w:hAnsi="Arial" w:cs="Arial"/>
              </w:rPr>
              <w:t>2024 год</w:t>
            </w:r>
          </w:p>
        </w:tc>
        <w:tc>
          <w:tcPr>
            <w:tcW w:w="1620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</w:t>
            </w:r>
          </w:p>
        </w:tc>
        <w:tc>
          <w:tcPr>
            <w:tcW w:w="900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2015 год</w:t>
            </w:r>
          </w:p>
        </w:tc>
        <w:tc>
          <w:tcPr>
            <w:tcW w:w="900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2016 год</w:t>
            </w:r>
          </w:p>
        </w:tc>
        <w:tc>
          <w:tcPr>
            <w:tcW w:w="900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 год</w:t>
            </w:r>
          </w:p>
        </w:tc>
        <w:tc>
          <w:tcPr>
            <w:tcW w:w="900" w:type="dxa"/>
          </w:tcPr>
          <w:p w:rsidR="00F360F4" w:rsidRPr="00037E66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 год</w:t>
            </w:r>
          </w:p>
        </w:tc>
        <w:tc>
          <w:tcPr>
            <w:tcW w:w="900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2019 год</w:t>
            </w:r>
          </w:p>
        </w:tc>
        <w:tc>
          <w:tcPr>
            <w:tcW w:w="900" w:type="dxa"/>
          </w:tcPr>
          <w:p w:rsidR="00F360F4" w:rsidRPr="00037E66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2020 год</w:t>
            </w:r>
          </w:p>
        </w:tc>
        <w:tc>
          <w:tcPr>
            <w:tcW w:w="1080" w:type="dxa"/>
          </w:tcPr>
          <w:p w:rsidR="00F360F4" w:rsidRPr="00037E66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1080" w:type="dxa"/>
          </w:tcPr>
          <w:p w:rsidR="00F360F4" w:rsidRPr="00037E66" w:rsidRDefault="00F360F4" w:rsidP="006626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2022 год</w:t>
            </w:r>
          </w:p>
        </w:tc>
        <w:tc>
          <w:tcPr>
            <w:tcW w:w="1080" w:type="dxa"/>
          </w:tcPr>
          <w:p w:rsidR="00F360F4" w:rsidRPr="00037E66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900" w:type="dxa"/>
          </w:tcPr>
          <w:p w:rsidR="00F360F4" w:rsidRPr="00037E66" w:rsidRDefault="00F360F4" w:rsidP="006626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 год</w:t>
            </w:r>
          </w:p>
        </w:tc>
      </w:tr>
      <w:tr w:rsidR="00F360F4" w:rsidTr="00662645">
        <w:trPr>
          <w:trHeight w:val="1150"/>
        </w:trPr>
        <w:tc>
          <w:tcPr>
            <w:tcW w:w="670" w:type="dxa"/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767" w:type="dxa"/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719" w:type="dxa"/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  <w:tc>
          <w:tcPr>
            <w:tcW w:w="692" w:type="dxa"/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  <w:tc>
          <w:tcPr>
            <w:tcW w:w="719" w:type="dxa"/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  <w:tc>
          <w:tcPr>
            <w:tcW w:w="681" w:type="dxa"/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4096,5</w:t>
            </w:r>
          </w:p>
          <w:p w:rsidR="00F360F4" w:rsidRPr="003842D1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3682,5</w:t>
            </w:r>
          </w:p>
        </w:tc>
        <w:tc>
          <w:tcPr>
            <w:tcW w:w="90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3428,4</w:t>
            </w:r>
          </w:p>
        </w:tc>
        <w:tc>
          <w:tcPr>
            <w:tcW w:w="90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3569,5</w:t>
            </w:r>
          </w:p>
        </w:tc>
        <w:tc>
          <w:tcPr>
            <w:tcW w:w="90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3414,7</w:t>
            </w:r>
          </w:p>
        </w:tc>
        <w:tc>
          <w:tcPr>
            <w:tcW w:w="90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3869,1</w:t>
            </w:r>
          </w:p>
        </w:tc>
        <w:tc>
          <w:tcPr>
            <w:tcW w:w="108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3130,7</w:t>
            </w:r>
          </w:p>
        </w:tc>
        <w:tc>
          <w:tcPr>
            <w:tcW w:w="108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3101,2</w:t>
            </w:r>
          </w:p>
        </w:tc>
        <w:tc>
          <w:tcPr>
            <w:tcW w:w="1080" w:type="dxa"/>
          </w:tcPr>
          <w:p w:rsidR="00F360F4" w:rsidRDefault="00F360F4" w:rsidP="0066264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3102,8</w:t>
            </w:r>
          </w:p>
        </w:tc>
        <w:tc>
          <w:tcPr>
            <w:tcW w:w="900" w:type="dxa"/>
          </w:tcPr>
          <w:p w:rsidR="00F360F4" w:rsidRDefault="00F360F4" w:rsidP="006626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3195,8</w:t>
            </w:r>
          </w:p>
        </w:tc>
      </w:tr>
      <w:tr w:rsidR="00F360F4" w:rsidTr="00662645">
        <w:trPr>
          <w:trHeight w:val="1030"/>
        </w:trPr>
        <w:tc>
          <w:tcPr>
            <w:tcW w:w="670" w:type="dxa"/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более 5</w:t>
            </w:r>
          </w:p>
        </w:tc>
        <w:tc>
          <w:tcPr>
            <w:tcW w:w="767" w:type="dxa"/>
          </w:tcPr>
          <w:p w:rsidR="00F360F4" w:rsidRDefault="00F360F4" w:rsidP="00662645">
            <w:r w:rsidRPr="003065CD">
              <w:rPr>
                <w:rFonts w:ascii="Arial" w:hAnsi="Arial" w:cs="Arial"/>
              </w:rPr>
              <w:t>не более 5</w:t>
            </w:r>
          </w:p>
        </w:tc>
        <w:tc>
          <w:tcPr>
            <w:tcW w:w="719" w:type="dxa"/>
          </w:tcPr>
          <w:p w:rsidR="00F360F4" w:rsidRDefault="00F360F4" w:rsidP="00662645">
            <w:r w:rsidRPr="003065CD">
              <w:rPr>
                <w:rFonts w:ascii="Arial" w:hAnsi="Arial" w:cs="Arial"/>
              </w:rPr>
              <w:t>не более 5</w:t>
            </w:r>
          </w:p>
        </w:tc>
        <w:tc>
          <w:tcPr>
            <w:tcW w:w="692" w:type="dxa"/>
          </w:tcPr>
          <w:p w:rsidR="00F360F4" w:rsidRDefault="00F360F4" w:rsidP="00662645">
            <w:r w:rsidRPr="003065CD">
              <w:rPr>
                <w:rFonts w:ascii="Arial" w:hAnsi="Arial" w:cs="Arial"/>
              </w:rPr>
              <w:t>не более 5</w:t>
            </w:r>
          </w:p>
        </w:tc>
        <w:tc>
          <w:tcPr>
            <w:tcW w:w="719" w:type="dxa"/>
          </w:tcPr>
          <w:p w:rsidR="00F360F4" w:rsidRDefault="00F360F4" w:rsidP="00662645">
            <w:r w:rsidRPr="003065CD">
              <w:rPr>
                <w:rFonts w:ascii="Arial" w:hAnsi="Arial" w:cs="Arial"/>
              </w:rPr>
              <w:t>не более 5</w:t>
            </w:r>
          </w:p>
        </w:tc>
        <w:tc>
          <w:tcPr>
            <w:tcW w:w="681" w:type="dxa"/>
          </w:tcPr>
          <w:p w:rsidR="00F360F4" w:rsidRDefault="00F360F4" w:rsidP="00662645">
            <w:r w:rsidRPr="003065CD">
              <w:rPr>
                <w:rFonts w:ascii="Arial" w:hAnsi="Arial" w:cs="Arial"/>
              </w:rPr>
              <w:t>не более 5</w:t>
            </w:r>
          </w:p>
        </w:tc>
        <w:tc>
          <w:tcPr>
            <w:tcW w:w="162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BD3D73" w:rsidRDefault="00F360F4" w:rsidP="0066264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670"/>
        </w:trPr>
        <w:tc>
          <w:tcPr>
            <w:tcW w:w="670" w:type="dxa"/>
            <w:vMerge w:val="restart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более 5</w:t>
            </w:r>
          </w:p>
        </w:tc>
        <w:tc>
          <w:tcPr>
            <w:tcW w:w="767" w:type="dxa"/>
            <w:vMerge w:val="restart"/>
            <w:tcBorders>
              <w:bottom w:val="single" w:sz="4" w:space="0" w:color="auto"/>
            </w:tcBorders>
          </w:tcPr>
          <w:p w:rsidR="00F360F4" w:rsidRDefault="00F360F4" w:rsidP="00662645">
            <w:r w:rsidRPr="003065CD">
              <w:rPr>
                <w:rFonts w:ascii="Arial" w:hAnsi="Arial" w:cs="Arial"/>
              </w:rPr>
              <w:t>не более 5</w:t>
            </w:r>
          </w:p>
        </w:tc>
        <w:tc>
          <w:tcPr>
            <w:tcW w:w="719" w:type="dxa"/>
            <w:vMerge w:val="restart"/>
            <w:tcBorders>
              <w:bottom w:val="single" w:sz="4" w:space="0" w:color="auto"/>
            </w:tcBorders>
          </w:tcPr>
          <w:p w:rsidR="00F360F4" w:rsidRDefault="00F360F4" w:rsidP="00662645">
            <w:r w:rsidRPr="003065CD">
              <w:rPr>
                <w:rFonts w:ascii="Arial" w:hAnsi="Arial" w:cs="Arial"/>
              </w:rPr>
              <w:t>не более 5</w:t>
            </w:r>
          </w:p>
        </w:tc>
        <w:tc>
          <w:tcPr>
            <w:tcW w:w="692" w:type="dxa"/>
            <w:vMerge w:val="restart"/>
            <w:tcBorders>
              <w:bottom w:val="single" w:sz="4" w:space="0" w:color="auto"/>
            </w:tcBorders>
          </w:tcPr>
          <w:p w:rsidR="00F360F4" w:rsidRDefault="00F360F4" w:rsidP="00662645">
            <w:r w:rsidRPr="003065CD">
              <w:rPr>
                <w:rFonts w:ascii="Arial" w:hAnsi="Arial" w:cs="Arial"/>
              </w:rPr>
              <w:t>не более 5</w:t>
            </w:r>
          </w:p>
        </w:tc>
        <w:tc>
          <w:tcPr>
            <w:tcW w:w="719" w:type="dxa"/>
            <w:vMerge w:val="restart"/>
            <w:tcBorders>
              <w:bottom w:val="single" w:sz="4" w:space="0" w:color="auto"/>
            </w:tcBorders>
          </w:tcPr>
          <w:p w:rsidR="00F360F4" w:rsidRDefault="00F360F4" w:rsidP="00662645">
            <w:r w:rsidRPr="003065CD">
              <w:rPr>
                <w:rFonts w:ascii="Arial" w:hAnsi="Arial" w:cs="Arial"/>
              </w:rPr>
              <w:t>не более 5</w:t>
            </w:r>
          </w:p>
        </w:tc>
        <w:tc>
          <w:tcPr>
            <w:tcW w:w="681" w:type="dxa"/>
            <w:vMerge w:val="restart"/>
            <w:tcBorders>
              <w:bottom w:val="single" w:sz="4" w:space="0" w:color="auto"/>
            </w:tcBorders>
          </w:tcPr>
          <w:p w:rsidR="00F360F4" w:rsidRDefault="00F360F4" w:rsidP="00662645">
            <w:r w:rsidRPr="003065CD">
              <w:rPr>
                <w:rFonts w:ascii="Arial" w:hAnsi="Arial" w:cs="Arial"/>
              </w:rPr>
              <w:t>не более 5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</w:tr>
      <w:tr w:rsidR="00F360F4" w:rsidTr="00662645">
        <w:trPr>
          <w:trHeight w:val="370"/>
        </w:trPr>
        <w:tc>
          <w:tcPr>
            <w:tcW w:w="67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  <w:tcBorders>
              <w:bottom w:val="single" w:sz="4" w:space="0" w:color="auto"/>
            </w:tcBorders>
          </w:tcPr>
          <w:p w:rsidR="00F360F4" w:rsidRPr="003065CD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  <w:tcBorders>
              <w:bottom w:val="single" w:sz="4" w:space="0" w:color="auto"/>
            </w:tcBorders>
          </w:tcPr>
          <w:p w:rsidR="00F360F4" w:rsidRPr="003065CD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  <w:tcBorders>
              <w:bottom w:val="single" w:sz="4" w:space="0" w:color="auto"/>
            </w:tcBorders>
          </w:tcPr>
          <w:p w:rsidR="00F360F4" w:rsidRPr="003065CD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  <w:tcBorders>
              <w:bottom w:val="single" w:sz="4" w:space="0" w:color="auto"/>
            </w:tcBorders>
          </w:tcPr>
          <w:p w:rsidR="00F360F4" w:rsidRPr="003065CD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  <w:tcBorders>
              <w:bottom w:val="single" w:sz="4" w:space="0" w:color="auto"/>
            </w:tcBorders>
          </w:tcPr>
          <w:p w:rsidR="00F360F4" w:rsidRPr="003065CD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2541,8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1634,7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2264,1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1538,3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1628,5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480"/>
        </w:trPr>
        <w:tc>
          <w:tcPr>
            <w:tcW w:w="670" w:type="dxa"/>
            <w:vMerge w:val="restart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767" w:type="dxa"/>
            <w:vMerge w:val="restart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719" w:type="dxa"/>
            <w:vMerge w:val="restart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692" w:type="dxa"/>
            <w:vMerge w:val="restart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719" w:type="dxa"/>
            <w:vMerge w:val="restart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681" w:type="dxa"/>
            <w:vMerge w:val="restart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F360F4" w:rsidRPr="00BD3D73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jc w:val="both"/>
              <w:rPr>
                <w:rFonts w:ascii="Arial" w:hAnsi="Arial" w:cs="Arial"/>
              </w:rPr>
            </w:pPr>
          </w:p>
        </w:tc>
      </w:tr>
      <w:tr w:rsidR="00F360F4" w:rsidTr="00662645">
        <w:trPr>
          <w:trHeight w:val="287"/>
        </w:trPr>
        <w:tc>
          <w:tcPr>
            <w:tcW w:w="670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1554,7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2047,8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1164,3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2031,2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1786,2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3869,1</w:t>
            </w:r>
          </w:p>
        </w:tc>
        <w:tc>
          <w:tcPr>
            <w:tcW w:w="108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3130,7</w:t>
            </w:r>
          </w:p>
        </w:tc>
        <w:tc>
          <w:tcPr>
            <w:tcW w:w="108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3101,2</w:t>
            </w:r>
          </w:p>
        </w:tc>
        <w:tc>
          <w:tcPr>
            <w:tcW w:w="108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3102,8</w:t>
            </w:r>
          </w:p>
        </w:tc>
        <w:tc>
          <w:tcPr>
            <w:tcW w:w="900" w:type="dxa"/>
            <w:vMerge w:val="restart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3195,8</w:t>
            </w:r>
          </w:p>
        </w:tc>
      </w:tr>
      <w:tr w:rsidR="00F360F4" w:rsidTr="00662645">
        <w:trPr>
          <w:trHeight w:val="1030"/>
        </w:trPr>
        <w:tc>
          <w:tcPr>
            <w:tcW w:w="670" w:type="dxa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767" w:type="dxa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692" w:type="dxa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681" w:type="dxa"/>
            <w:tcBorders>
              <w:bottom w:val="single" w:sz="4" w:space="0" w:color="auto"/>
            </w:tcBorders>
          </w:tcPr>
          <w:p w:rsidR="00F360F4" w:rsidRPr="0058144A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</w:tr>
      <w:tr w:rsidR="00F360F4" w:rsidTr="00662645">
        <w:trPr>
          <w:trHeight w:val="340"/>
        </w:trPr>
        <w:tc>
          <w:tcPr>
            <w:tcW w:w="670" w:type="dxa"/>
            <w:vMerge w:val="restart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менее 5</w:t>
            </w:r>
          </w:p>
        </w:tc>
        <w:tc>
          <w:tcPr>
            <w:tcW w:w="767" w:type="dxa"/>
            <w:vMerge w:val="restart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менее 5</w:t>
            </w:r>
          </w:p>
        </w:tc>
        <w:tc>
          <w:tcPr>
            <w:tcW w:w="719" w:type="dxa"/>
            <w:vMerge w:val="restart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менее 5</w:t>
            </w:r>
          </w:p>
        </w:tc>
        <w:tc>
          <w:tcPr>
            <w:tcW w:w="692" w:type="dxa"/>
            <w:vMerge w:val="restart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менее 5</w:t>
            </w:r>
          </w:p>
        </w:tc>
        <w:tc>
          <w:tcPr>
            <w:tcW w:w="719" w:type="dxa"/>
            <w:vMerge w:val="restart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менее 5</w:t>
            </w:r>
          </w:p>
        </w:tc>
        <w:tc>
          <w:tcPr>
            <w:tcW w:w="681" w:type="dxa"/>
            <w:vMerge w:val="restart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менее 5</w:t>
            </w: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360"/>
        </w:trPr>
        <w:tc>
          <w:tcPr>
            <w:tcW w:w="670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340"/>
        </w:trPr>
        <w:tc>
          <w:tcPr>
            <w:tcW w:w="670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300"/>
        </w:trPr>
        <w:tc>
          <w:tcPr>
            <w:tcW w:w="670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F360F4" w:rsidRPr="005E1929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80"/>
        </w:trPr>
        <w:tc>
          <w:tcPr>
            <w:tcW w:w="670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 xml:space="preserve">не менее </w:t>
            </w:r>
            <w:r w:rsidRPr="00D4015C">
              <w:rPr>
                <w:rFonts w:ascii="Arial" w:hAnsi="Arial" w:cs="Arial"/>
              </w:rPr>
              <w:lastRenderedPageBreak/>
              <w:t>90,0</w:t>
            </w:r>
          </w:p>
        </w:tc>
        <w:tc>
          <w:tcPr>
            <w:tcW w:w="767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lastRenderedPageBreak/>
              <w:t xml:space="preserve">не менее </w:t>
            </w:r>
            <w:r w:rsidRPr="00D4015C">
              <w:rPr>
                <w:rFonts w:ascii="Arial" w:hAnsi="Arial" w:cs="Arial"/>
              </w:rPr>
              <w:lastRenderedPageBreak/>
              <w:t>90,0</w:t>
            </w:r>
          </w:p>
        </w:tc>
        <w:tc>
          <w:tcPr>
            <w:tcW w:w="719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lastRenderedPageBreak/>
              <w:t xml:space="preserve">не менее </w:t>
            </w:r>
            <w:r w:rsidRPr="00D4015C">
              <w:rPr>
                <w:rFonts w:ascii="Arial" w:hAnsi="Arial" w:cs="Arial"/>
              </w:rPr>
              <w:lastRenderedPageBreak/>
              <w:t>90,0</w:t>
            </w:r>
          </w:p>
        </w:tc>
        <w:tc>
          <w:tcPr>
            <w:tcW w:w="692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lastRenderedPageBreak/>
              <w:t xml:space="preserve">не менее </w:t>
            </w:r>
            <w:r w:rsidRPr="00D4015C">
              <w:rPr>
                <w:rFonts w:ascii="Arial" w:hAnsi="Arial" w:cs="Arial"/>
              </w:rPr>
              <w:lastRenderedPageBreak/>
              <w:t>90,0</w:t>
            </w:r>
          </w:p>
        </w:tc>
        <w:tc>
          <w:tcPr>
            <w:tcW w:w="719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lastRenderedPageBreak/>
              <w:t xml:space="preserve">не менее </w:t>
            </w:r>
            <w:r w:rsidRPr="00D4015C">
              <w:rPr>
                <w:rFonts w:ascii="Arial" w:hAnsi="Arial" w:cs="Arial"/>
              </w:rPr>
              <w:lastRenderedPageBreak/>
              <w:t>90,0</w:t>
            </w:r>
          </w:p>
        </w:tc>
        <w:tc>
          <w:tcPr>
            <w:tcW w:w="681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lastRenderedPageBreak/>
              <w:t xml:space="preserve">не менее </w:t>
            </w:r>
            <w:r w:rsidRPr="00D4015C">
              <w:rPr>
                <w:rFonts w:ascii="Arial" w:hAnsi="Arial" w:cs="Arial"/>
              </w:rPr>
              <w:lastRenderedPageBreak/>
              <w:t>90,0</w:t>
            </w: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Всего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160"/>
        </w:trPr>
        <w:tc>
          <w:tcPr>
            <w:tcW w:w="670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60"/>
        </w:trPr>
        <w:tc>
          <w:tcPr>
            <w:tcW w:w="670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180"/>
        </w:trPr>
        <w:tc>
          <w:tcPr>
            <w:tcW w:w="670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40"/>
        </w:trPr>
        <w:tc>
          <w:tcPr>
            <w:tcW w:w="670" w:type="dxa"/>
            <w:vMerge w:val="restart"/>
          </w:tcPr>
          <w:p w:rsidR="00F360F4" w:rsidRPr="00D4015C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да</w:t>
            </w:r>
          </w:p>
        </w:tc>
        <w:tc>
          <w:tcPr>
            <w:tcW w:w="767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да</w:t>
            </w:r>
          </w:p>
        </w:tc>
        <w:tc>
          <w:tcPr>
            <w:tcW w:w="692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да</w:t>
            </w:r>
          </w:p>
        </w:tc>
        <w:tc>
          <w:tcPr>
            <w:tcW w:w="681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да</w:t>
            </w: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160"/>
        </w:trPr>
        <w:tc>
          <w:tcPr>
            <w:tcW w:w="670" w:type="dxa"/>
            <w:vMerge/>
          </w:tcPr>
          <w:p w:rsidR="00F360F4" w:rsidRPr="00D4015C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60"/>
        </w:trPr>
        <w:tc>
          <w:tcPr>
            <w:tcW w:w="670" w:type="dxa"/>
            <w:vMerge/>
          </w:tcPr>
          <w:p w:rsidR="00F360F4" w:rsidRPr="00D4015C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40"/>
        </w:trPr>
        <w:tc>
          <w:tcPr>
            <w:tcW w:w="670" w:type="dxa"/>
            <w:vMerge/>
          </w:tcPr>
          <w:p w:rsidR="00F360F4" w:rsidRPr="00D4015C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490"/>
        </w:trPr>
        <w:tc>
          <w:tcPr>
            <w:tcW w:w="670" w:type="dxa"/>
            <w:vMerge w:val="restart"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=0</w:t>
            </w:r>
          </w:p>
        </w:tc>
        <w:tc>
          <w:tcPr>
            <w:tcW w:w="767" w:type="dxa"/>
            <w:vMerge w:val="restart"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=0</w:t>
            </w:r>
          </w:p>
        </w:tc>
        <w:tc>
          <w:tcPr>
            <w:tcW w:w="719" w:type="dxa"/>
            <w:vMerge w:val="restart"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=0</w:t>
            </w:r>
          </w:p>
        </w:tc>
        <w:tc>
          <w:tcPr>
            <w:tcW w:w="692" w:type="dxa"/>
            <w:vMerge w:val="restart"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=0</w:t>
            </w:r>
          </w:p>
        </w:tc>
        <w:tc>
          <w:tcPr>
            <w:tcW w:w="719" w:type="dxa"/>
            <w:vMerge w:val="restart"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=0</w:t>
            </w:r>
          </w:p>
        </w:tc>
        <w:tc>
          <w:tcPr>
            <w:tcW w:w="681" w:type="dxa"/>
            <w:vMerge w:val="restart"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=0</w:t>
            </w: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450"/>
        </w:trPr>
        <w:tc>
          <w:tcPr>
            <w:tcW w:w="670" w:type="dxa"/>
            <w:vMerge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  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490"/>
        </w:trPr>
        <w:tc>
          <w:tcPr>
            <w:tcW w:w="670" w:type="dxa"/>
            <w:vMerge w:val="restart"/>
          </w:tcPr>
          <w:p w:rsidR="00F360F4" w:rsidRPr="001654D6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более 1,51</w:t>
            </w:r>
          </w:p>
        </w:tc>
        <w:tc>
          <w:tcPr>
            <w:tcW w:w="767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более 1,42</w:t>
            </w:r>
          </w:p>
        </w:tc>
        <w:tc>
          <w:tcPr>
            <w:tcW w:w="719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не более 1,31</w:t>
            </w:r>
          </w:p>
        </w:tc>
        <w:tc>
          <w:tcPr>
            <w:tcW w:w="692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не более 1,22</w:t>
            </w:r>
          </w:p>
        </w:tc>
        <w:tc>
          <w:tcPr>
            <w:tcW w:w="719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не</w:t>
            </w:r>
          </w:p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более 1,13</w:t>
            </w:r>
          </w:p>
        </w:tc>
        <w:tc>
          <w:tcPr>
            <w:tcW w:w="681" w:type="dxa"/>
            <w:vMerge w:val="restart"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</w:t>
            </w:r>
            <w:r w:rsidRPr="00D4015C">
              <w:rPr>
                <w:rFonts w:ascii="Arial" w:hAnsi="Arial" w:cs="Arial"/>
              </w:rPr>
              <w:t>е более</w:t>
            </w:r>
          </w:p>
          <w:p w:rsidR="00F360F4" w:rsidRPr="00D4015C" w:rsidRDefault="00F360F4" w:rsidP="00662645">
            <w:pPr>
              <w:rPr>
                <w:rFonts w:ascii="Arial" w:hAnsi="Arial" w:cs="Arial"/>
              </w:rPr>
            </w:pPr>
            <w:r w:rsidRPr="00D4015C">
              <w:rPr>
                <w:rFonts w:ascii="Arial" w:hAnsi="Arial" w:cs="Arial"/>
              </w:rPr>
              <w:t>1,05</w:t>
            </w: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510"/>
        </w:trPr>
        <w:tc>
          <w:tcPr>
            <w:tcW w:w="670" w:type="dxa"/>
            <w:vMerge/>
          </w:tcPr>
          <w:p w:rsidR="00F360F4" w:rsidRPr="00D4015C" w:rsidRDefault="00F360F4" w:rsidP="0066264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D4015C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01"/>
        </w:trPr>
        <w:tc>
          <w:tcPr>
            <w:tcW w:w="670" w:type="dxa"/>
            <w:vMerge w:val="restart"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 w:val="restart"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 w:val="restart"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 w:val="restart"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 w:val="restart"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 w:val="restart"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4106,5</w:t>
            </w:r>
          </w:p>
          <w:p w:rsidR="00F360F4" w:rsidRPr="003842D1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3692,5</w:t>
            </w:r>
          </w:p>
        </w:tc>
        <w:tc>
          <w:tcPr>
            <w:tcW w:w="900" w:type="dxa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3438,4</w:t>
            </w:r>
          </w:p>
        </w:tc>
        <w:tc>
          <w:tcPr>
            <w:tcW w:w="900" w:type="dxa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3569,5</w:t>
            </w:r>
          </w:p>
        </w:tc>
        <w:tc>
          <w:tcPr>
            <w:tcW w:w="900" w:type="dxa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3414,7</w:t>
            </w:r>
          </w:p>
        </w:tc>
        <w:tc>
          <w:tcPr>
            <w:tcW w:w="900" w:type="dxa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3869,1</w:t>
            </w:r>
          </w:p>
        </w:tc>
        <w:tc>
          <w:tcPr>
            <w:tcW w:w="1080" w:type="dxa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3130,7</w:t>
            </w:r>
          </w:p>
        </w:tc>
        <w:tc>
          <w:tcPr>
            <w:tcW w:w="1080" w:type="dxa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3101,2</w:t>
            </w:r>
          </w:p>
        </w:tc>
        <w:tc>
          <w:tcPr>
            <w:tcW w:w="1080" w:type="dxa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3102,8</w:t>
            </w:r>
          </w:p>
        </w:tc>
        <w:tc>
          <w:tcPr>
            <w:tcW w:w="900" w:type="dxa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3195,8</w:t>
            </w:r>
          </w:p>
        </w:tc>
      </w:tr>
      <w:tr w:rsidR="00F360F4" w:rsidTr="00662645">
        <w:trPr>
          <w:trHeight w:val="200"/>
        </w:trPr>
        <w:tc>
          <w:tcPr>
            <w:tcW w:w="670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F360F4" w:rsidRPr="00BD3D73" w:rsidRDefault="00F360F4" w:rsidP="0066264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Default="00F360F4" w:rsidP="00662645">
            <w:pPr>
              <w:jc w:val="center"/>
            </w:pPr>
            <w:r w:rsidRPr="00A0132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60"/>
        </w:trPr>
        <w:tc>
          <w:tcPr>
            <w:tcW w:w="670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2541,8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1634,7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2264,1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1538,3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1628,5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</w:tr>
      <w:tr w:rsidR="00F360F4" w:rsidTr="00662645">
        <w:trPr>
          <w:trHeight w:val="615"/>
        </w:trPr>
        <w:tc>
          <w:tcPr>
            <w:tcW w:w="670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0F5292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1564,7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2057,8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1174,3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2031,2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1786,2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3869,1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3130,7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3101,2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3102,8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3195,8</w:t>
            </w:r>
          </w:p>
        </w:tc>
      </w:tr>
      <w:tr w:rsidR="00F360F4" w:rsidTr="00662645">
        <w:trPr>
          <w:trHeight w:val="240"/>
        </w:trPr>
        <w:tc>
          <w:tcPr>
            <w:tcW w:w="670" w:type="dxa"/>
          </w:tcPr>
          <w:p w:rsidR="00F360F4" w:rsidRPr="00675085" w:rsidRDefault="00F360F4" w:rsidP="00662645">
            <w:pPr>
              <w:rPr>
                <w:rFonts w:ascii="Arial" w:hAnsi="Arial" w:cs="Arial"/>
              </w:rPr>
            </w:pPr>
            <w:r w:rsidRPr="00675085">
              <w:rPr>
                <w:rFonts w:ascii="Arial" w:hAnsi="Arial" w:cs="Arial"/>
              </w:rPr>
              <w:t>да</w:t>
            </w:r>
          </w:p>
        </w:tc>
        <w:tc>
          <w:tcPr>
            <w:tcW w:w="767" w:type="dxa"/>
          </w:tcPr>
          <w:p w:rsidR="00F360F4" w:rsidRPr="00675085" w:rsidRDefault="00F360F4" w:rsidP="00662645">
            <w:pPr>
              <w:rPr>
                <w:rFonts w:ascii="Arial" w:hAnsi="Arial" w:cs="Arial"/>
              </w:rPr>
            </w:pPr>
            <w:r w:rsidRPr="00675085"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</w:tcPr>
          <w:p w:rsidR="00F360F4" w:rsidRPr="00675085" w:rsidRDefault="00F360F4" w:rsidP="00662645">
            <w:pPr>
              <w:rPr>
                <w:rFonts w:ascii="Arial" w:hAnsi="Arial" w:cs="Arial"/>
              </w:rPr>
            </w:pPr>
            <w:r w:rsidRPr="00675085">
              <w:rPr>
                <w:rFonts w:ascii="Arial" w:hAnsi="Arial" w:cs="Arial"/>
              </w:rPr>
              <w:t>да</w:t>
            </w:r>
          </w:p>
        </w:tc>
        <w:tc>
          <w:tcPr>
            <w:tcW w:w="692" w:type="dxa"/>
          </w:tcPr>
          <w:p w:rsidR="00F360F4" w:rsidRPr="00675085" w:rsidRDefault="00F360F4" w:rsidP="00662645">
            <w:pPr>
              <w:rPr>
                <w:rFonts w:ascii="Arial" w:hAnsi="Arial" w:cs="Arial"/>
              </w:rPr>
            </w:pPr>
            <w:r w:rsidRPr="00675085"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</w:tcPr>
          <w:p w:rsidR="00F360F4" w:rsidRPr="00675085" w:rsidRDefault="00F360F4" w:rsidP="00662645">
            <w:pPr>
              <w:rPr>
                <w:rFonts w:ascii="Arial" w:hAnsi="Arial" w:cs="Arial"/>
              </w:rPr>
            </w:pPr>
            <w:r w:rsidRPr="00675085">
              <w:rPr>
                <w:rFonts w:ascii="Arial" w:hAnsi="Arial" w:cs="Arial"/>
              </w:rPr>
              <w:t>да</w:t>
            </w:r>
          </w:p>
        </w:tc>
        <w:tc>
          <w:tcPr>
            <w:tcW w:w="681" w:type="dxa"/>
          </w:tcPr>
          <w:p w:rsidR="00F360F4" w:rsidRPr="00675085" w:rsidRDefault="00F360F4" w:rsidP="00662645">
            <w:pPr>
              <w:rPr>
                <w:rFonts w:ascii="Arial" w:hAnsi="Arial" w:cs="Arial"/>
              </w:rPr>
            </w:pPr>
            <w:r w:rsidRPr="00675085">
              <w:rPr>
                <w:rFonts w:ascii="Arial" w:hAnsi="Arial" w:cs="Arial"/>
              </w:rPr>
              <w:t>да</w:t>
            </w:r>
          </w:p>
        </w:tc>
        <w:tc>
          <w:tcPr>
            <w:tcW w:w="1620" w:type="dxa"/>
            <w:vMerge w:val="restart"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  <w:p w:rsidR="00F360F4" w:rsidRPr="00665311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96,2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96,6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468,8</w:t>
            </w:r>
          </w:p>
        </w:tc>
        <w:tc>
          <w:tcPr>
            <w:tcW w:w="1080" w:type="dxa"/>
            <w:vMerge w:val="restart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1068,7</w:t>
            </w:r>
          </w:p>
        </w:tc>
        <w:tc>
          <w:tcPr>
            <w:tcW w:w="1080" w:type="dxa"/>
            <w:vMerge w:val="restart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2037,4</w:t>
            </w:r>
          </w:p>
        </w:tc>
        <w:tc>
          <w:tcPr>
            <w:tcW w:w="1080" w:type="dxa"/>
            <w:vMerge w:val="restart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3006,1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3732,6</w:t>
            </w:r>
          </w:p>
        </w:tc>
      </w:tr>
      <w:tr w:rsidR="00F360F4" w:rsidTr="00662645">
        <w:trPr>
          <w:trHeight w:val="120"/>
        </w:trPr>
        <w:tc>
          <w:tcPr>
            <w:tcW w:w="670" w:type="dxa"/>
          </w:tcPr>
          <w:p w:rsidR="00F360F4" w:rsidRPr="006C01D0" w:rsidRDefault="00F360F4" w:rsidP="00662645">
            <w:pPr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да</w:t>
            </w:r>
          </w:p>
        </w:tc>
        <w:tc>
          <w:tcPr>
            <w:tcW w:w="767" w:type="dxa"/>
          </w:tcPr>
          <w:p w:rsidR="00F360F4" w:rsidRPr="006C01D0" w:rsidRDefault="00F360F4" w:rsidP="00662645">
            <w:pPr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</w:tcPr>
          <w:p w:rsidR="00F360F4" w:rsidRPr="006C01D0" w:rsidRDefault="00F360F4" w:rsidP="00662645">
            <w:pPr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да</w:t>
            </w:r>
          </w:p>
        </w:tc>
        <w:tc>
          <w:tcPr>
            <w:tcW w:w="692" w:type="dxa"/>
          </w:tcPr>
          <w:p w:rsidR="00F360F4" w:rsidRPr="006C01D0" w:rsidRDefault="00F360F4" w:rsidP="00662645">
            <w:pPr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</w:tcPr>
          <w:p w:rsidR="00F360F4" w:rsidRPr="006C01D0" w:rsidRDefault="00F360F4" w:rsidP="00662645">
            <w:pPr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да</w:t>
            </w:r>
          </w:p>
        </w:tc>
        <w:tc>
          <w:tcPr>
            <w:tcW w:w="681" w:type="dxa"/>
          </w:tcPr>
          <w:p w:rsidR="00F360F4" w:rsidRPr="006C01D0" w:rsidRDefault="00F360F4" w:rsidP="00662645">
            <w:pPr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да</w:t>
            </w:r>
          </w:p>
        </w:tc>
        <w:tc>
          <w:tcPr>
            <w:tcW w:w="1620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</w:tr>
      <w:tr w:rsidR="00F360F4" w:rsidTr="00662645">
        <w:trPr>
          <w:trHeight w:val="230"/>
        </w:trPr>
        <w:tc>
          <w:tcPr>
            <w:tcW w:w="670" w:type="dxa"/>
            <w:vMerge w:val="restart"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не выше</w:t>
            </w:r>
          </w:p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100</w:t>
            </w:r>
          </w:p>
        </w:tc>
        <w:tc>
          <w:tcPr>
            <w:tcW w:w="767" w:type="dxa"/>
            <w:vMerge w:val="restart"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не выше</w:t>
            </w:r>
          </w:p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100</w:t>
            </w:r>
          </w:p>
        </w:tc>
        <w:tc>
          <w:tcPr>
            <w:tcW w:w="719" w:type="dxa"/>
            <w:vMerge w:val="restart"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не выше</w:t>
            </w:r>
          </w:p>
          <w:p w:rsidR="00F360F4" w:rsidRPr="006C01D0" w:rsidRDefault="00F360F4" w:rsidP="00662645">
            <w:pPr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100</w:t>
            </w:r>
          </w:p>
        </w:tc>
        <w:tc>
          <w:tcPr>
            <w:tcW w:w="692" w:type="dxa"/>
            <w:vMerge w:val="restart"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не выше</w:t>
            </w:r>
          </w:p>
          <w:p w:rsidR="00F360F4" w:rsidRPr="006C01D0" w:rsidRDefault="00F360F4" w:rsidP="00662645">
            <w:pPr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100</w:t>
            </w:r>
          </w:p>
        </w:tc>
        <w:tc>
          <w:tcPr>
            <w:tcW w:w="719" w:type="dxa"/>
            <w:vMerge w:val="restart"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не выше</w:t>
            </w:r>
          </w:p>
          <w:p w:rsidR="00F360F4" w:rsidRPr="006C01D0" w:rsidRDefault="00F360F4" w:rsidP="00662645">
            <w:pPr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100</w:t>
            </w:r>
          </w:p>
        </w:tc>
        <w:tc>
          <w:tcPr>
            <w:tcW w:w="681" w:type="dxa"/>
            <w:vMerge w:val="restart"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не выше</w:t>
            </w:r>
          </w:p>
          <w:p w:rsidR="00F360F4" w:rsidRPr="006C01D0" w:rsidRDefault="00F360F4" w:rsidP="00662645">
            <w:pPr>
              <w:rPr>
                <w:rFonts w:ascii="Arial" w:hAnsi="Arial" w:cs="Arial"/>
              </w:rPr>
            </w:pPr>
            <w:r w:rsidRPr="006C01D0">
              <w:rPr>
                <w:rFonts w:ascii="Arial" w:hAnsi="Arial" w:cs="Arial"/>
              </w:rPr>
              <w:t>100</w:t>
            </w:r>
          </w:p>
        </w:tc>
        <w:tc>
          <w:tcPr>
            <w:tcW w:w="1620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</w:tr>
      <w:tr w:rsidR="00F360F4" w:rsidTr="00662645">
        <w:trPr>
          <w:trHeight w:val="140"/>
        </w:trPr>
        <w:tc>
          <w:tcPr>
            <w:tcW w:w="670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60"/>
        </w:trPr>
        <w:tc>
          <w:tcPr>
            <w:tcW w:w="670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40"/>
        </w:trPr>
        <w:tc>
          <w:tcPr>
            <w:tcW w:w="670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6C01D0" w:rsidRDefault="00F360F4" w:rsidP="00662645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96,2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96,6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468,8</w:t>
            </w:r>
          </w:p>
        </w:tc>
        <w:tc>
          <w:tcPr>
            <w:tcW w:w="108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1068,7</w:t>
            </w:r>
          </w:p>
        </w:tc>
        <w:tc>
          <w:tcPr>
            <w:tcW w:w="108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2037,4</w:t>
            </w:r>
          </w:p>
        </w:tc>
        <w:tc>
          <w:tcPr>
            <w:tcW w:w="108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3006,1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3732,6</w:t>
            </w:r>
          </w:p>
        </w:tc>
      </w:tr>
      <w:tr w:rsidR="00F360F4" w:rsidTr="00662645">
        <w:trPr>
          <w:trHeight w:val="140"/>
        </w:trPr>
        <w:tc>
          <w:tcPr>
            <w:tcW w:w="4248" w:type="dxa"/>
            <w:gridSpan w:val="6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96,2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96,6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468,8</w:t>
            </w:r>
          </w:p>
        </w:tc>
        <w:tc>
          <w:tcPr>
            <w:tcW w:w="108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1068,7</w:t>
            </w:r>
          </w:p>
        </w:tc>
        <w:tc>
          <w:tcPr>
            <w:tcW w:w="108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2037,4</w:t>
            </w:r>
          </w:p>
        </w:tc>
        <w:tc>
          <w:tcPr>
            <w:tcW w:w="108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3006,1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3732,6</w:t>
            </w:r>
          </w:p>
        </w:tc>
      </w:tr>
      <w:tr w:rsidR="00F360F4" w:rsidTr="00662645">
        <w:trPr>
          <w:trHeight w:val="80"/>
        </w:trPr>
        <w:tc>
          <w:tcPr>
            <w:tcW w:w="4248" w:type="dxa"/>
            <w:gridSpan w:val="6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160"/>
        </w:trPr>
        <w:tc>
          <w:tcPr>
            <w:tcW w:w="4248" w:type="dxa"/>
            <w:gridSpan w:val="6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40"/>
        </w:trPr>
        <w:tc>
          <w:tcPr>
            <w:tcW w:w="4248" w:type="dxa"/>
            <w:gridSpan w:val="6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96,2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96,6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468,8</w:t>
            </w:r>
          </w:p>
        </w:tc>
        <w:tc>
          <w:tcPr>
            <w:tcW w:w="108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1068,7</w:t>
            </w:r>
          </w:p>
        </w:tc>
        <w:tc>
          <w:tcPr>
            <w:tcW w:w="108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2037,4</w:t>
            </w:r>
          </w:p>
        </w:tc>
        <w:tc>
          <w:tcPr>
            <w:tcW w:w="108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3006,1</w:t>
            </w:r>
          </w:p>
        </w:tc>
        <w:tc>
          <w:tcPr>
            <w:tcW w:w="900" w:type="dxa"/>
            <w:vAlign w:val="center"/>
          </w:tcPr>
          <w:p w:rsidR="00F360F4" w:rsidRPr="00665311" w:rsidRDefault="00F360F4" w:rsidP="00662645">
            <w:pPr>
              <w:jc w:val="center"/>
              <w:rPr>
                <w:rFonts w:ascii="Arial" w:hAnsi="Arial" w:cs="Arial"/>
              </w:rPr>
            </w:pPr>
            <w:r w:rsidRPr="00665311">
              <w:rPr>
                <w:rFonts w:ascii="Arial" w:hAnsi="Arial" w:cs="Arial"/>
              </w:rPr>
              <w:t>3732,6</w:t>
            </w:r>
          </w:p>
        </w:tc>
      </w:tr>
      <w:tr w:rsidR="00F360F4" w:rsidTr="00662645">
        <w:trPr>
          <w:trHeight w:val="220"/>
        </w:trPr>
        <w:tc>
          <w:tcPr>
            <w:tcW w:w="670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767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692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681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  <w:tc>
          <w:tcPr>
            <w:tcW w:w="90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  <w:tc>
          <w:tcPr>
            <w:tcW w:w="108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  <w:tc>
          <w:tcPr>
            <w:tcW w:w="108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  <w:tc>
          <w:tcPr>
            <w:tcW w:w="108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  <w:tc>
          <w:tcPr>
            <w:tcW w:w="90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F360F4" w:rsidTr="00662645">
        <w:trPr>
          <w:trHeight w:val="140"/>
        </w:trPr>
        <w:tc>
          <w:tcPr>
            <w:tcW w:w="670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60"/>
        </w:trPr>
        <w:tc>
          <w:tcPr>
            <w:tcW w:w="670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60"/>
        </w:trPr>
        <w:tc>
          <w:tcPr>
            <w:tcW w:w="670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67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  <w:tc>
          <w:tcPr>
            <w:tcW w:w="90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  <w:tc>
          <w:tcPr>
            <w:tcW w:w="108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  <w:tc>
          <w:tcPr>
            <w:tcW w:w="108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  <w:tc>
          <w:tcPr>
            <w:tcW w:w="108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  <w:tc>
          <w:tcPr>
            <w:tcW w:w="90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F360F4" w:rsidTr="00662645">
        <w:trPr>
          <w:trHeight w:val="140"/>
        </w:trPr>
        <w:tc>
          <w:tcPr>
            <w:tcW w:w="670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  <w:lang w:val="en-US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767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692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681" w:type="dxa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6919E0">
              <w:rPr>
                <w:rFonts w:ascii="Arial" w:hAnsi="Arial" w:cs="Arial"/>
              </w:rPr>
              <w:t>да</w:t>
            </w: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6204,9</w:t>
            </w:r>
          </w:p>
        </w:tc>
        <w:tc>
          <w:tcPr>
            <w:tcW w:w="90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2953,6</w:t>
            </w:r>
          </w:p>
        </w:tc>
        <w:tc>
          <w:tcPr>
            <w:tcW w:w="1080" w:type="dxa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2167,9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60"/>
        </w:trPr>
        <w:tc>
          <w:tcPr>
            <w:tcW w:w="670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160"/>
        </w:trPr>
        <w:tc>
          <w:tcPr>
            <w:tcW w:w="670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30"/>
        </w:trPr>
        <w:tc>
          <w:tcPr>
            <w:tcW w:w="670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719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681" w:type="dxa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6204,9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2953,6</w:t>
            </w:r>
          </w:p>
        </w:tc>
        <w:tc>
          <w:tcPr>
            <w:tcW w:w="1080" w:type="dxa"/>
            <w:vMerge w:val="restart"/>
            <w:vAlign w:val="center"/>
          </w:tcPr>
          <w:p w:rsidR="00F360F4" w:rsidRPr="00DE3BC5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2167,9</w:t>
            </w:r>
          </w:p>
        </w:tc>
        <w:tc>
          <w:tcPr>
            <w:tcW w:w="108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374"/>
        </w:trPr>
        <w:tc>
          <w:tcPr>
            <w:tcW w:w="670" w:type="dxa"/>
          </w:tcPr>
          <w:p w:rsidR="00F360F4" w:rsidRPr="006919E0" w:rsidRDefault="00F360F4" w:rsidP="00662645">
            <w:pPr>
              <w:rPr>
                <w:rFonts w:ascii="Arial" w:hAnsi="Arial" w:cs="Arial"/>
                <w:lang w:val="en-US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767" w:type="dxa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719" w:type="dxa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</w:t>
            </w:r>
          </w:p>
        </w:tc>
        <w:tc>
          <w:tcPr>
            <w:tcW w:w="692" w:type="dxa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</w:t>
            </w:r>
          </w:p>
        </w:tc>
        <w:tc>
          <w:tcPr>
            <w:tcW w:w="719" w:type="dxa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</w:t>
            </w:r>
          </w:p>
        </w:tc>
        <w:tc>
          <w:tcPr>
            <w:tcW w:w="681" w:type="dxa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</w:t>
            </w:r>
          </w:p>
        </w:tc>
        <w:tc>
          <w:tcPr>
            <w:tcW w:w="1620" w:type="dxa"/>
            <w:vMerge/>
          </w:tcPr>
          <w:p w:rsidR="00F360F4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vAlign w:val="center"/>
          </w:tcPr>
          <w:p w:rsidR="00F360F4" w:rsidRDefault="00F360F4" w:rsidP="006626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F360F4" w:rsidTr="00662645">
        <w:trPr>
          <w:trHeight w:val="240"/>
        </w:trPr>
        <w:tc>
          <w:tcPr>
            <w:tcW w:w="4248" w:type="dxa"/>
            <w:gridSpan w:val="6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6208,7</w:t>
            </w:r>
          </w:p>
        </w:tc>
        <w:tc>
          <w:tcPr>
            <w:tcW w:w="90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2965,3</w:t>
            </w:r>
          </w:p>
        </w:tc>
        <w:tc>
          <w:tcPr>
            <w:tcW w:w="108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2179,4</w:t>
            </w:r>
          </w:p>
        </w:tc>
        <w:tc>
          <w:tcPr>
            <w:tcW w:w="108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  <w:tc>
          <w:tcPr>
            <w:tcW w:w="108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  <w:tc>
          <w:tcPr>
            <w:tcW w:w="90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F360F4" w:rsidTr="00662645">
        <w:trPr>
          <w:trHeight w:val="160"/>
        </w:trPr>
        <w:tc>
          <w:tcPr>
            <w:tcW w:w="4248" w:type="dxa"/>
            <w:gridSpan w:val="6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280"/>
        </w:trPr>
        <w:tc>
          <w:tcPr>
            <w:tcW w:w="4248" w:type="dxa"/>
            <w:gridSpan w:val="6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</w:t>
            </w:r>
            <w:r>
              <w:rPr>
                <w:rFonts w:ascii="Arial" w:hAnsi="Arial" w:cs="Arial"/>
              </w:rPr>
              <w:lastRenderedPageBreak/>
              <w:t>кий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lastRenderedPageBreak/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400"/>
        </w:trPr>
        <w:tc>
          <w:tcPr>
            <w:tcW w:w="4248" w:type="dxa"/>
            <w:gridSpan w:val="6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6208,7</w:t>
            </w:r>
          </w:p>
        </w:tc>
        <w:tc>
          <w:tcPr>
            <w:tcW w:w="90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2965,3</w:t>
            </w:r>
          </w:p>
        </w:tc>
        <w:tc>
          <w:tcPr>
            <w:tcW w:w="108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2179,4</w:t>
            </w:r>
          </w:p>
        </w:tc>
        <w:tc>
          <w:tcPr>
            <w:tcW w:w="108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  <w:tc>
          <w:tcPr>
            <w:tcW w:w="108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  <w:tc>
          <w:tcPr>
            <w:tcW w:w="900" w:type="dxa"/>
            <w:vAlign w:val="center"/>
          </w:tcPr>
          <w:p w:rsidR="00F360F4" w:rsidRPr="006919E0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F360F4" w:rsidTr="00662645">
        <w:trPr>
          <w:trHeight w:val="489"/>
        </w:trPr>
        <w:tc>
          <w:tcPr>
            <w:tcW w:w="4248" w:type="dxa"/>
            <w:gridSpan w:val="6"/>
            <w:vMerge w:val="restart"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 w:rsidRPr="005C0EFA">
              <w:rPr>
                <w:rFonts w:ascii="Arial" w:hAnsi="Arial" w:cs="Arial"/>
              </w:rPr>
              <w:t>4106,5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 w:rsidRPr="005C0EFA">
              <w:rPr>
                <w:rFonts w:ascii="Arial" w:hAnsi="Arial" w:cs="Arial"/>
              </w:rPr>
              <w:t>3692,5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3438,4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3665,7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9720,0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7303,2</w:t>
            </w:r>
          </w:p>
        </w:tc>
        <w:tc>
          <w:tcPr>
            <w:tcW w:w="108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6378,8</w:t>
            </w:r>
          </w:p>
        </w:tc>
        <w:tc>
          <w:tcPr>
            <w:tcW w:w="108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5150,1</w:t>
            </w:r>
          </w:p>
        </w:tc>
        <w:tc>
          <w:tcPr>
            <w:tcW w:w="108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6120,4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6939,9</w:t>
            </w:r>
          </w:p>
        </w:tc>
      </w:tr>
      <w:tr w:rsidR="00F360F4" w:rsidTr="00662645">
        <w:trPr>
          <w:trHeight w:val="280"/>
        </w:trPr>
        <w:tc>
          <w:tcPr>
            <w:tcW w:w="4248" w:type="dxa"/>
            <w:gridSpan w:val="6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360"/>
        </w:trPr>
        <w:tc>
          <w:tcPr>
            <w:tcW w:w="4248" w:type="dxa"/>
            <w:gridSpan w:val="6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2541,8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1634,7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2264,1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1538,3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1628,5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F360F4" w:rsidRPr="00F47BA5" w:rsidRDefault="00F360F4" w:rsidP="00662645">
            <w:pPr>
              <w:jc w:val="center"/>
              <w:rPr>
                <w:rFonts w:ascii="Arial" w:hAnsi="Arial" w:cs="Arial"/>
              </w:rPr>
            </w:pPr>
            <w:r w:rsidRPr="00F47BA5">
              <w:rPr>
                <w:rFonts w:ascii="Arial" w:hAnsi="Arial" w:cs="Arial"/>
                <w:lang w:val="en-US"/>
              </w:rPr>
              <w:t>x</w:t>
            </w:r>
          </w:p>
        </w:tc>
      </w:tr>
      <w:tr w:rsidR="00F360F4" w:rsidTr="00662645">
        <w:trPr>
          <w:trHeight w:val="500"/>
        </w:trPr>
        <w:tc>
          <w:tcPr>
            <w:tcW w:w="4248" w:type="dxa"/>
            <w:gridSpan w:val="6"/>
            <w:vMerge/>
          </w:tcPr>
          <w:p w:rsidR="00F360F4" w:rsidRPr="006919E0" w:rsidRDefault="00F360F4" w:rsidP="006626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F360F4" w:rsidRDefault="00F360F4" w:rsidP="00662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1564,7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2057,8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1174,3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2127,4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8091,5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7303,2</w:t>
            </w:r>
          </w:p>
        </w:tc>
        <w:tc>
          <w:tcPr>
            <w:tcW w:w="108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6378,8</w:t>
            </w:r>
          </w:p>
        </w:tc>
        <w:tc>
          <w:tcPr>
            <w:tcW w:w="108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5150,1</w:t>
            </w:r>
          </w:p>
        </w:tc>
        <w:tc>
          <w:tcPr>
            <w:tcW w:w="108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6120,4</w:t>
            </w:r>
          </w:p>
        </w:tc>
        <w:tc>
          <w:tcPr>
            <w:tcW w:w="900" w:type="dxa"/>
            <w:vAlign w:val="center"/>
          </w:tcPr>
          <w:p w:rsidR="00F360F4" w:rsidRPr="005C0EFA" w:rsidRDefault="00F360F4" w:rsidP="006626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6939,9</w:t>
            </w:r>
          </w:p>
        </w:tc>
      </w:tr>
    </w:tbl>
    <w:p w:rsidR="00F360F4" w:rsidRDefault="00F360F4" w:rsidP="00F360F4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».</w:t>
      </w:r>
    </w:p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/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</w:p>
    <w:p w:rsidR="00F360F4" w:rsidRDefault="00F360F4" w:rsidP="00F360F4">
      <w:pPr>
        <w:ind w:firstLine="540"/>
        <w:jc w:val="both"/>
        <w:rPr>
          <w:rFonts w:ascii="Arial" w:hAnsi="Arial" w:cs="Arial"/>
          <w:sz w:val="24"/>
          <w:szCs w:val="24"/>
        </w:rPr>
      </w:pPr>
    </w:p>
    <w:p w:rsidR="00F360F4" w:rsidRDefault="00F360F4" w:rsidP="00F360F4"/>
    <w:p w:rsidR="00F360F4" w:rsidRDefault="00F360F4" w:rsidP="00F360F4"/>
    <w:p w:rsidR="007324DE" w:rsidRDefault="007324DE"/>
    <w:sectPr w:rsidR="00732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6242575"/>
    <w:multiLevelType w:val="hybridMultilevel"/>
    <w:tmpl w:val="1368F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B67844"/>
    <w:multiLevelType w:val="hybridMultilevel"/>
    <w:tmpl w:val="F90609A6"/>
    <w:lvl w:ilvl="0" w:tplc="F0A8F8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7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73ED0D75"/>
    <w:multiLevelType w:val="hybridMultilevel"/>
    <w:tmpl w:val="FDAA2916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C383E34"/>
    <w:multiLevelType w:val="hybridMultilevel"/>
    <w:tmpl w:val="1A82473A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1"/>
  </w:num>
  <w:num w:numId="5">
    <w:abstractNumId w:val="6"/>
  </w:num>
  <w:num w:numId="6">
    <w:abstractNumId w:val="3"/>
  </w:num>
  <w:num w:numId="7">
    <w:abstractNumId w:val="5"/>
  </w:num>
  <w:num w:numId="8">
    <w:abstractNumId w:val="7"/>
  </w:num>
  <w:num w:numId="9">
    <w:abstractNumId w:val="9"/>
  </w:num>
  <w:num w:numId="10">
    <w:abstractNumId w:val="10"/>
  </w:num>
  <w:num w:numId="11">
    <w:abstractNumId w:val="12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0F4"/>
    <w:rsid w:val="007324DE"/>
    <w:rsid w:val="00F3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0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360F4"/>
    <w:pPr>
      <w:keepNext/>
      <w:widowControl/>
      <w:autoSpaceDE/>
      <w:autoSpaceDN/>
      <w:adjustRightInd/>
      <w:outlineLvl w:val="0"/>
    </w:pPr>
    <w:rPr>
      <w:b w:val="0"/>
      <w:bCs w:val="0"/>
      <w:sz w:val="28"/>
    </w:rPr>
  </w:style>
  <w:style w:type="paragraph" w:styleId="4">
    <w:name w:val="heading 4"/>
    <w:basedOn w:val="a"/>
    <w:next w:val="a"/>
    <w:link w:val="40"/>
    <w:qFormat/>
    <w:rsid w:val="00F360F4"/>
    <w:pPr>
      <w:keepNext/>
      <w:widowControl/>
      <w:autoSpaceDE/>
      <w:autoSpaceDN/>
      <w:adjustRightInd/>
      <w:spacing w:before="240" w:after="60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F360F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360F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Знак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b w:val="0"/>
      <w:bCs w:val="0"/>
      <w:lang w:val="en-US" w:eastAsia="en-US"/>
    </w:rPr>
  </w:style>
  <w:style w:type="paragraph" w:customStyle="1" w:styleId="ConsTitle">
    <w:name w:val="ConsTitle"/>
    <w:rsid w:val="00F360F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">
    <w:name w:val="Body Text Indent 2"/>
    <w:basedOn w:val="a"/>
    <w:link w:val="20"/>
    <w:rsid w:val="00F360F4"/>
    <w:pPr>
      <w:widowControl/>
      <w:autoSpaceDE/>
      <w:autoSpaceDN/>
      <w:adjustRightInd/>
      <w:spacing w:after="120" w:line="480" w:lineRule="auto"/>
      <w:ind w:left="283"/>
    </w:pPr>
    <w:rPr>
      <w:b w:val="0"/>
      <w:bCs w:val="0"/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F360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F360F4"/>
    <w:pPr>
      <w:widowControl/>
      <w:autoSpaceDE/>
      <w:autoSpaceDN/>
      <w:adjustRightInd/>
      <w:spacing w:after="160" w:line="240" w:lineRule="exact"/>
    </w:pPr>
    <w:rPr>
      <w:rFonts w:ascii="Arial" w:hAnsi="Arial" w:cs="Arial"/>
      <w:b w:val="0"/>
      <w:bCs w:val="0"/>
      <w:lang w:val="en-US" w:eastAsia="en-US"/>
    </w:rPr>
  </w:style>
  <w:style w:type="paragraph" w:styleId="a4">
    <w:name w:val="Title"/>
    <w:basedOn w:val="a"/>
    <w:link w:val="a5"/>
    <w:qFormat/>
    <w:rsid w:val="00F360F4"/>
    <w:pPr>
      <w:widowControl/>
      <w:autoSpaceDE/>
      <w:autoSpaceDN/>
      <w:adjustRightInd/>
      <w:jc w:val="center"/>
    </w:pPr>
    <w:rPr>
      <w:bCs w:val="0"/>
      <w:sz w:val="28"/>
    </w:rPr>
  </w:style>
  <w:style w:type="character" w:customStyle="1" w:styleId="a5">
    <w:name w:val="Название Знак"/>
    <w:basedOn w:val="a0"/>
    <w:link w:val="a4"/>
    <w:rsid w:val="00F360F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Subtitle"/>
    <w:basedOn w:val="a"/>
    <w:link w:val="a7"/>
    <w:qFormat/>
    <w:rsid w:val="00F360F4"/>
    <w:pPr>
      <w:widowControl/>
      <w:autoSpaceDE/>
      <w:autoSpaceDN/>
      <w:adjustRightInd/>
      <w:jc w:val="center"/>
    </w:pPr>
    <w:rPr>
      <w:bCs w:val="0"/>
      <w:sz w:val="28"/>
    </w:rPr>
  </w:style>
  <w:style w:type="character" w:customStyle="1" w:styleId="a7">
    <w:name w:val="Подзаголовок Знак"/>
    <w:basedOn w:val="a0"/>
    <w:link w:val="a6"/>
    <w:rsid w:val="00F360F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Гипертекстовая ссылка"/>
    <w:basedOn w:val="a0"/>
    <w:rsid w:val="00F360F4"/>
    <w:rPr>
      <w:b/>
      <w:bCs/>
      <w:color w:val="008000"/>
      <w:sz w:val="20"/>
      <w:szCs w:val="20"/>
    </w:rPr>
  </w:style>
  <w:style w:type="paragraph" w:customStyle="1" w:styleId="ConsPlusNormal">
    <w:name w:val="ConsPlusNormal"/>
    <w:rsid w:val="00F360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360F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360F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360F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9">
    <w:name w:val="Нормальный (таблица)"/>
    <w:basedOn w:val="a"/>
    <w:next w:val="a"/>
    <w:rsid w:val="00F360F4"/>
    <w:pPr>
      <w:jc w:val="both"/>
    </w:pPr>
    <w:rPr>
      <w:rFonts w:ascii="Arial" w:hAnsi="Arial" w:cs="Arial"/>
      <w:b w:val="0"/>
      <w:bCs w:val="0"/>
      <w:sz w:val="24"/>
      <w:szCs w:val="24"/>
    </w:rPr>
  </w:style>
  <w:style w:type="paragraph" w:styleId="aa">
    <w:name w:val="Block Text"/>
    <w:basedOn w:val="a"/>
    <w:rsid w:val="00F360F4"/>
    <w:pPr>
      <w:widowControl/>
      <w:autoSpaceDE/>
      <w:autoSpaceDN/>
      <w:adjustRightInd/>
      <w:spacing w:line="360" w:lineRule="auto"/>
      <w:ind w:left="900" w:right="2978"/>
      <w:jc w:val="both"/>
    </w:pPr>
    <w:rPr>
      <w:b w:val="0"/>
      <w:bCs w:val="0"/>
      <w:sz w:val="28"/>
      <w:szCs w:val="24"/>
    </w:rPr>
  </w:style>
  <w:style w:type="paragraph" w:customStyle="1" w:styleId="ConsNormal">
    <w:name w:val="ConsNormal"/>
    <w:rsid w:val="00F360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360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F360F4"/>
    <w:pPr>
      <w:widowControl/>
      <w:autoSpaceDE/>
      <w:autoSpaceDN/>
      <w:adjustRightInd/>
      <w:spacing w:after="120"/>
    </w:pPr>
    <w:rPr>
      <w:b w:val="0"/>
      <w:bCs w:val="0"/>
    </w:rPr>
  </w:style>
  <w:style w:type="character" w:customStyle="1" w:styleId="ac">
    <w:name w:val="Основной текст Знак"/>
    <w:basedOn w:val="a0"/>
    <w:link w:val="ab"/>
    <w:rsid w:val="00F360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rsid w:val="00F360F4"/>
    <w:pPr>
      <w:widowControl/>
      <w:autoSpaceDE/>
      <w:autoSpaceDN/>
      <w:adjustRightInd/>
      <w:spacing w:after="120"/>
      <w:ind w:left="283"/>
    </w:pPr>
    <w:rPr>
      <w:b w:val="0"/>
      <w:bCs w:val="0"/>
    </w:rPr>
  </w:style>
  <w:style w:type="character" w:customStyle="1" w:styleId="ae">
    <w:name w:val="Основной текст с отступом Знак"/>
    <w:basedOn w:val="a0"/>
    <w:link w:val="ad"/>
    <w:rsid w:val="00F360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header"/>
    <w:basedOn w:val="a"/>
    <w:link w:val="af0"/>
    <w:rsid w:val="00F360F4"/>
    <w:pPr>
      <w:widowControl/>
      <w:tabs>
        <w:tab w:val="center" w:pos="4677"/>
        <w:tab w:val="right" w:pos="9355"/>
      </w:tabs>
      <w:autoSpaceDE/>
      <w:autoSpaceDN/>
      <w:adjustRightInd/>
    </w:pPr>
    <w:rPr>
      <w:b w:val="0"/>
      <w:bCs w:val="0"/>
    </w:rPr>
  </w:style>
  <w:style w:type="character" w:customStyle="1" w:styleId="af0">
    <w:name w:val="Верхний колонтитул Знак"/>
    <w:basedOn w:val="a0"/>
    <w:link w:val="af"/>
    <w:rsid w:val="00F360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F360F4"/>
  </w:style>
  <w:style w:type="character" w:customStyle="1" w:styleId="af2">
    <w:name w:val="Цветовое выделение"/>
    <w:rsid w:val="00F360F4"/>
    <w:rPr>
      <w:b/>
      <w:bCs/>
      <w:color w:val="000080"/>
      <w:sz w:val="20"/>
      <w:szCs w:val="20"/>
    </w:rPr>
  </w:style>
  <w:style w:type="paragraph" w:customStyle="1" w:styleId="CharChar">
    <w:name w:val=" Char Char"/>
    <w:basedOn w:val="a"/>
    <w:rsid w:val="00F360F4"/>
    <w:pPr>
      <w:widowControl/>
      <w:autoSpaceDE/>
      <w:autoSpaceDN/>
      <w:adjustRightInd/>
      <w:spacing w:after="160" w:line="240" w:lineRule="exact"/>
    </w:pPr>
    <w:rPr>
      <w:rFonts w:ascii="Verdana" w:hAnsi="Verdana"/>
      <w:b w:val="0"/>
      <w:bCs w:val="0"/>
      <w:lang w:val="en-US" w:eastAsia="en-US"/>
    </w:rPr>
  </w:style>
  <w:style w:type="paragraph" w:customStyle="1" w:styleId="af3">
    <w:name w:val="Прижатый влево"/>
    <w:basedOn w:val="a"/>
    <w:next w:val="a"/>
    <w:rsid w:val="00F360F4"/>
    <w:pPr>
      <w:widowControl/>
    </w:pPr>
    <w:rPr>
      <w:rFonts w:ascii="Arial" w:hAnsi="Arial"/>
      <w:b w:val="0"/>
      <w:bCs w:val="0"/>
      <w:sz w:val="24"/>
      <w:szCs w:val="24"/>
    </w:rPr>
  </w:style>
  <w:style w:type="paragraph" w:styleId="af4">
    <w:name w:val="footer"/>
    <w:basedOn w:val="a"/>
    <w:link w:val="af5"/>
    <w:rsid w:val="00F360F4"/>
    <w:pPr>
      <w:widowControl/>
      <w:tabs>
        <w:tab w:val="center" w:pos="4677"/>
        <w:tab w:val="right" w:pos="9355"/>
      </w:tabs>
      <w:autoSpaceDE/>
      <w:autoSpaceDN/>
      <w:adjustRightInd/>
    </w:pPr>
    <w:rPr>
      <w:b w:val="0"/>
      <w:bCs w:val="0"/>
    </w:rPr>
  </w:style>
  <w:style w:type="character" w:customStyle="1" w:styleId="af5">
    <w:name w:val="Нижний колонтитул Знак"/>
    <w:basedOn w:val="a0"/>
    <w:link w:val="af4"/>
    <w:rsid w:val="00F360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Normal (Web)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character" w:styleId="af7">
    <w:name w:val="Hyperlink"/>
    <w:basedOn w:val="a0"/>
    <w:rsid w:val="00F360F4"/>
    <w:rPr>
      <w:color w:val="0000FF"/>
      <w:u w:val="single"/>
    </w:rPr>
  </w:style>
  <w:style w:type="table" w:styleId="af8">
    <w:name w:val="Table Grid"/>
    <w:basedOn w:val="a1"/>
    <w:rsid w:val="00F360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lnormal">
    <w:name w:val="hlnormal"/>
    <w:basedOn w:val="a0"/>
    <w:rsid w:val="00F360F4"/>
  </w:style>
  <w:style w:type="paragraph" w:customStyle="1" w:styleId="af9">
    <w:name w:val=" Знак"/>
    <w:basedOn w:val="a"/>
    <w:rsid w:val="00F360F4"/>
    <w:pPr>
      <w:widowControl/>
      <w:autoSpaceDE/>
      <w:autoSpaceDN/>
      <w:adjustRightInd/>
    </w:pPr>
    <w:rPr>
      <w:rFonts w:ascii="Verdana" w:hAnsi="Verdana" w:cs="Verdana"/>
      <w:b w:val="0"/>
      <w:bCs w:val="0"/>
      <w:lang w:val="en-US" w:eastAsia="en-US"/>
    </w:rPr>
  </w:style>
  <w:style w:type="character" w:customStyle="1" w:styleId="apple-converted-space">
    <w:name w:val="apple-converted-space"/>
    <w:basedOn w:val="a0"/>
    <w:rsid w:val="00F360F4"/>
  </w:style>
  <w:style w:type="paragraph" w:customStyle="1" w:styleId="CharChar1CharChar1CharChar">
    <w:name w:val="Char Char Знак Знак1 Char Char1 Знак Знак Char Char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b w:val="0"/>
      <w:bCs w:val="0"/>
      <w:lang w:val="en-US" w:eastAsia="en-US"/>
    </w:rPr>
  </w:style>
  <w:style w:type="paragraph" w:customStyle="1" w:styleId="afa">
    <w:name w:val=" Знак Знак Знак Знак Знак Знак"/>
    <w:basedOn w:val="a"/>
    <w:rsid w:val="00F360F4"/>
    <w:pPr>
      <w:widowControl/>
      <w:autoSpaceDE/>
      <w:autoSpaceDN/>
      <w:adjustRightInd/>
      <w:spacing w:after="160" w:line="240" w:lineRule="exact"/>
    </w:pPr>
    <w:rPr>
      <w:rFonts w:ascii="Verdana" w:hAnsi="Verdana"/>
      <w:b w:val="0"/>
      <w:bCs w:val="0"/>
      <w:lang w:val="en-US" w:eastAsia="en-US"/>
    </w:rPr>
  </w:style>
  <w:style w:type="paragraph" w:customStyle="1" w:styleId="s1">
    <w:name w:val="s_1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s3">
    <w:name w:val="s_3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indent1s1">
    <w:name w:val="indent_1 s_1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s22">
    <w:name w:val="s_22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afb">
    <w:name w:val="Комментарий"/>
    <w:basedOn w:val="a"/>
    <w:next w:val="a"/>
    <w:rsid w:val="00F360F4"/>
    <w:pPr>
      <w:shd w:val="clear" w:color="auto" w:fill="F0F0F0"/>
      <w:spacing w:before="75"/>
      <w:ind w:left="170"/>
      <w:jc w:val="both"/>
    </w:pPr>
    <w:rPr>
      <w:rFonts w:ascii="Times New Roman CYR" w:hAnsi="Times New Roman CYR" w:cs="Times New Roman CYR"/>
      <w:b w:val="0"/>
      <w:bCs w:val="0"/>
      <w:color w:val="353842"/>
      <w:sz w:val="24"/>
      <w:szCs w:val="24"/>
    </w:rPr>
  </w:style>
  <w:style w:type="paragraph" w:customStyle="1" w:styleId="afc">
    <w:name w:val="Информация о версии"/>
    <w:basedOn w:val="afb"/>
    <w:next w:val="a"/>
    <w:rsid w:val="00F360F4"/>
    <w:rPr>
      <w:i/>
      <w:iCs/>
    </w:rPr>
  </w:style>
  <w:style w:type="paragraph" w:customStyle="1" w:styleId="afd">
    <w:name w:val="Информация об изменениях"/>
    <w:basedOn w:val="a"/>
    <w:next w:val="a"/>
    <w:rsid w:val="00F360F4"/>
    <w:pPr>
      <w:shd w:val="clear" w:color="auto" w:fill="EAEFED"/>
      <w:spacing w:before="180"/>
      <w:ind w:left="360" w:right="360"/>
      <w:jc w:val="both"/>
    </w:pPr>
    <w:rPr>
      <w:rFonts w:ascii="Times New Roman CYR" w:hAnsi="Times New Roman CYR" w:cs="Times New Roman CYR"/>
      <w:b w:val="0"/>
      <w:bCs w:val="0"/>
      <w:color w:val="353842"/>
    </w:rPr>
  </w:style>
  <w:style w:type="paragraph" w:customStyle="1" w:styleId="afe">
    <w:name w:val="Подзаголовок для информации об изменениях"/>
    <w:basedOn w:val="a"/>
    <w:next w:val="a"/>
    <w:rsid w:val="00F360F4"/>
    <w:pPr>
      <w:ind w:firstLine="720"/>
      <w:jc w:val="both"/>
    </w:pPr>
    <w:rPr>
      <w:rFonts w:ascii="Times New Roman CYR" w:hAnsi="Times New Roman CYR" w:cs="Times New Roman CYR"/>
      <w:color w:val="353842"/>
    </w:rPr>
  </w:style>
  <w:style w:type="character" w:styleId="aff">
    <w:name w:val="Emphasis"/>
    <w:basedOn w:val="a0"/>
    <w:qFormat/>
    <w:rsid w:val="00F360F4"/>
    <w:rPr>
      <w:i/>
      <w:iCs/>
    </w:rPr>
  </w:style>
  <w:style w:type="paragraph" w:styleId="aff0">
    <w:name w:val="Document Map"/>
    <w:basedOn w:val="a"/>
    <w:link w:val="aff1"/>
    <w:rsid w:val="00F360F4"/>
    <w:pPr>
      <w:widowControl/>
      <w:autoSpaceDE/>
      <w:autoSpaceDN/>
      <w:adjustRightInd/>
    </w:pPr>
    <w:rPr>
      <w:rFonts w:ascii="Tahoma" w:hAnsi="Tahoma" w:cs="Tahoma"/>
      <w:b w:val="0"/>
      <w:bCs w:val="0"/>
      <w:sz w:val="16"/>
      <w:szCs w:val="16"/>
    </w:rPr>
  </w:style>
  <w:style w:type="character" w:customStyle="1" w:styleId="aff1">
    <w:name w:val="Схема документа Знак"/>
    <w:basedOn w:val="a0"/>
    <w:link w:val="aff0"/>
    <w:rsid w:val="00F360F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">
    <w:name w:val=" Знак Знак3"/>
    <w:basedOn w:val="a0"/>
    <w:rsid w:val="00F360F4"/>
    <w:rPr>
      <w:rFonts w:ascii="Arial" w:hAnsi="Arial"/>
      <w:b/>
      <w:bCs/>
      <w:color w:val="000080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0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360F4"/>
    <w:pPr>
      <w:keepNext/>
      <w:widowControl/>
      <w:autoSpaceDE/>
      <w:autoSpaceDN/>
      <w:adjustRightInd/>
      <w:outlineLvl w:val="0"/>
    </w:pPr>
    <w:rPr>
      <w:b w:val="0"/>
      <w:bCs w:val="0"/>
      <w:sz w:val="28"/>
    </w:rPr>
  </w:style>
  <w:style w:type="paragraph" w:styleId="4">
    <w:name w:val="heading 4"/>
    <w:basedOn w:val="a"/>
    <w:next w:val="a"/>
    <w:link w:val="40"/>
    <w:qFormat/>
    <w:rsid w:val="00F360F4"/>
    <w:pPr>
      <w:keepNext/>
      <w:widowControl/>
      <w:autoSpaceDE/>
      <w:autoSpaceDN/>
      <w:adjustRightInd/>
      <w:spacing w:before="240" w:after="60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F360F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360F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Знак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b w:val="0"/>
      <w:bCs w:val="0"/>
      <w:lang w:val="en-US" w:eastAsia="en-US"/>
    </w:rPr>
  </w:style>
  <w:style w:type="paragraph" w:customStyle="1" w:styleId="ConsTitle">
    <w:name w:val="ConsTitle"/>
    <w:rsid w:val="00F360F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">
    <w:name w:val="Body Text Indent 2"/>
    <w:basedOn w:val="a"/>
    <w:link w:val="20"/>
    <w:rsid w:val="00F360F4"/>
    <w:pPr>
      <w:widowControl/>
      <w:autoSpaceDE/>
      <w:autoSpaceDN/>
      <w:adjustRightInd/>
      <w:spacing w:after="120" w:line="480" w:lineRule="auto"/>
      <w:ind w:left="283"/>
    </w:pPr>
    <w:rPr>
      <w:b w:val="0"/>
      <w:bCs w:val="0"/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F360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F360F4"/>
    <w:pPr>
      <w:widowControl/>
      <w:autoSpaceDE/>
      <w:autoSpaceDN/>
      <w:adjustRightInd/>
      <w:spacing w:after="160" w:line="240" w:lineRule="exact"/>
    </w:pPr>
    <w:rPr>
      <w:rFonts w:ascii="Arial" w:hAnsi="Arial" w:cs="Arial"/>
      <w:b w:val="0"/>
      <w:bCs w:val="0"/>
      <w:lang w:val="en-US" w:eastAsia="en-US"/>
    </w:rPr>
  </w:style>
  <w:style w:type="paragraph" w:styleId="a4">
    <w:name w:val="Title"/>
    <w:basedOn w:val="a"/>
    <w:link w:val="a5"/>
    <w:qFormat/>
    <w:rsid w:val="00F360F4"/>
    <w:pPr>
      <w:widowControl/>
      <w:autoSpaceDE/>
      <w:autoSpaceDN/>
      <w:adjustRightInd/>
      <w:jc w:val="center"/>
    </w:pPr>
    <w:rPr>
      <w:bCs w:val="0"/>
      <w:sz w:val="28"/>
    </w:rPr>
  </w:style>
  <w:style w:type="character" w:customStyle="1" w:styleId="a5">
    <w:name w:val="Название Знак"/>
    <w:basedOn w:val="a0"/>
    <w:link w:val="a4"/>
    <w:rsid w:val="00F360F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Subtitle"/>
    <w:basedOn w:val="a"/>
    <w:link w:val="a7"/>
    <w:qFormat/>
    <w:rsid w:val="00F360F4"/>
    <w:pPr>
      <w:widowControl/>
      <w:autoSpaceDE/>
      <w:autoSpaceDN/>
      <w:adjustRightInd/>
      <w:jc w:val="center"/>
    </w:pPr>
    <w:rPr>
      <w:bCs w:val="0"/>
      <w:sz w:val="28"/>
    </w:rPr>
  </w:style>
  <w:style w:type="character" w:customStyle="1" w:styleId="a7">
    <w:name w:val="Подзаголовок Знак"/>
    <w:basedOn w:val="a0"/>
    <w:link w:val="a6"/>
    <w:rsid w:val="00F360F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Гипертекстовая ссылка"/>
    <w:basedOn w:val="a0"/>
    <w:rsid w:val="00F360F4"/>
    <w:rPr>
      <w:b/>
      <w:bCs/>
      <w:color w:val="008000"/>
      <w:sz w:val="20"/>
      <w:szCs w:val="20"/>
    </w:rPr>
  </w:style>
  <w:style w:type="paragraph" w:customStyle="1" w:styleId="ConsPlusNormal">
    <w:name w:val="ConsPlusNormal"/>
    <w:rsid w:val="00F360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360F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360F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360F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9">
    <w:name w:val="Нормальный (таблица)"/>
    <w:basedOn w:val="a"/>
    <w:next w:val="a"/>
    <w:rsid w:val="00F360F4"/>
    <w:pPr>
      <w:jc w:val="both"/>
    </w:pPr>
    <w:rPr>
      <w:rFonts w:ascii="Arial" w:hAnsi="Arial" w:cs="Arial"/>
      <w:b w:val="0"/>
      <w:bCs w:val="0"/>
      <w:sz w:val="24"/>
      <w:szCs w:val="24"/>
    </w:rPr>
  </w:style>
  <w:style w:type="paragraph" w:styleId="aa">
    <w:name w:val="Block Text"/>
    <w:basedOn w:val="a"/>
    <w:rsid w:val="00F360F4"/>
    <w:pPr>
      <w:widowControl/>
      <w:autoSpaceDE/>
      <w:autoSpaceDN/>
      <w:adjustRightInd/>
      <w:spacing w:line="360" w:lineRule="auto"/>
      <w:ind w:left="900" w:right="2978"/>
      <w:jc w:val="both"/>
    </w:pPr>
    <w:rPr>
      <w:b w:val="0"/>
      <w:bCs w:val="0"/>
      <w:sz w:val="28"/>
      <w:szCs w:val="24"/>
    </w:rPr>
  </w:style>
  <w:style w:type="paragraph" w:customStyle="1" w:styleId="ConsNormal">
    <w:name w:val="ConsNormal"/>
    <w:rsid w:val="00F360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360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F360F4"/>
    <w:pPr>
      <w:widowControl/>
      <w:autoSpaceDE/>
      <w:autoSpaceDN/>
      <w:adjustRightInd/>
      <w:spacing w:after="120"/>
    </w:pPr>
    <w:rPr>
      <w:b w:val="0"/>
      <w:bCs w:val="0"/>
    </w:rPr>
  </w:style>
  <w:style w:type="character" w:customStyle="1" w:styleId="ac">
    <w:name w:val="Основной текст Знак"/>
    <w:basedOn w:val="a0"/>
    <w:link w:val="ab"/>
    <w:rsid w:val="00F360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rsid w:val="00F360F4"/>
    <w:pPr>
      <w:widowControl/>
      <w:autoSpaceDE/>
      <w:autoSpaceDN/>
      <w:adjustRightInd/>
      <w:spacing w:after="120"/>
      <w:ind w:left="283"/>
    </w:pPr>
    <w:rPr>
      <w:b w:val="0"/>
      <w:bCs w:val="0"/>
    </w:rPr>
  </w:style>
  <w:style w:type="character" w:customStyle="1" w:styleId="ae">
    <w:name w:val="Основной текст с отступом Знак"/>
    <w:basedOn w:val="a0"/>
    <w:link w:val="ad"/>
    <w:rsid w:val="00F360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header"/>
    <w:basedOn w:val="a"/>
    <w:link w:val="af0"/>
    <w:rsid w:val="00F360F4"/>
    <w:pPr>
      <w:widowControl/>
      <w:tabs>
        <w:tab w:val="center" w:pos="4677"/>
        <w:tab w:val="right" w:pos="9355"/>
      </w:tabs>
      <w:autoSpaceDE/>
      <w:autoSpaceDN/>
      <w:adjustRightInd/>
    </w:pPr>
    <w:rPr>
      <w:b w:val="0"/>
      <w:bCs w:val="0"/>
    </w:rPr>
  </w:style>
  <w:style w:type="character" w:customStyle="1" w:styleId="af0">
    <w:name w:val="Верхний колонтитул Знак"/>
    <w:basedOn w:val="a0"/>
    <w:link w:val="af"/>
    <w:rsid w:val="00F360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F360F4"/>
  </w:style>
  <w:style w:type="character" w:customStyle="1" w:styleId="af2">
    <w:name w:val="Цветовое выделение"/>
    <w:rsid w:val="00F360F4"/>
    <w:rPr>
      <w:b/>
      <w:bCs/>
      <w:color w:val="000080"/>
      <w:sz w:val="20"/>
      <w:szCs w:val="20"/>
    </w:rPr>
  </w:style>
  <w:style w:type="paragraph" w:customStyle="1" w:styleId="CharChar">
    <w:name w:val=" Char Char"/>
    <w:basedOn w:val="a"/>
    <w:rsid w:val="00F360F4"/>
    <w:pPr>
      <w:widowControl/>
      <w:autoSpaceDE/>
      <w:autoSpaceDN/>
      <w:adjustRightInd/>
      <w:spacing w:after="160" w:line="240" w:lineRule="exact"/>
    </w:pPr>
    <w:rPr>
      <w:rFonts w:ascii="Verdana" w:hAnsi="Verdana"/>
      <w:b w:val="0"/>
      <w:bCs w:val="0"/>
      <w:lang w:val="en-US" w:eastAsia="en-US"/>
    </w:rPr>
  </w:style>
  <w:style w:type="paragraph" w:customStyle="1" w:styleId="af3">
    <w:name w:val="Прижатый влево"/>
    <w:basedOn w:val="a"/>
    <w:next w:val="a"/>
    <w:rsid w:val="00F360F4"/>
    <w:pPr>
      <w:widowControl/>
    </w:pPr>
    <w:rPr>
      <w:rFonts w:ascii="Arial" w:hAnsi="Arial"/>
      <w:b w:val="0"/>
      <w:bCs w:val="0"/>
      <w:sz w:val="24"/>
      <w:szCs w:val="24"/>
    </w:rPr>
  </w:style>
  <w:style w:type="paragraph" w:styleId="af4">
    <w:name w:val="footer"/>
    <w:basedOn w:val="a"/>
    <w:link w:val="af5"/>
    <w:rsid w:val="00F360F4"/>
    <w:pPr>
      <w:widowControl/>
      <w:tabs>
        <w:tab w:val="center" w:pos="4677"/>
        <w:tab w:val="right" w:pos="9355"/>
      </w:tabs>
      <w:autoSpaceDE/>
      <w:autoSpaceDN/>
      <w:adjustRightInd/>
    </w:pPr>
    <w:rPr>
      <w:b w:val="0"/>
      <w:bCs w:val="0"/>
    </w:rPr>
  </w:style>
  <w:style w:type="character" w:customStyle="1" w:styleId="af5">
    <w:name w:val="Нижний колонтитул Знак"/>
    <w:basedOn w:val="a0"/>
    <w:link w:val="af4"/>
    <w:rsid w:val="00F360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Normal (Web)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character" w:styleId="af7">
    <w:name w:val="Hyperlink"/>
    <w:basedOn w:val="a0"/>
    <w:rsid w:val="00F360F4"/>
    <w:rPr>
      <w:color w:val="0000FF"/>
      <w:u w:val="single"/>
    </w:rPr>
  </w:style>
  <w:style w:type="table" w:styleId="af8">
    <w:name w:val="Table Grid"/>
    <w:basedOn w:val="a1"/>
    <w:rsid w:val="00F360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lnormal">
    <w:name w:val="hlnormal"/>
    <w:basedOn w:val="a0"/>
    <w:rsid w:val="00F360F4"/>
  </w:style>
  <w:style w:type="paragraph" w:customStyle="1" w:styleId="af9">
    <w:name w:val=" Знак"/>
    <w:basedOn w:val="a"/>
    <w:rsid w:val="00F360F4"/>
    <w:pPr>
      <w:widowControl/>
      <w:autoSpaceDE/>
      <w:autoSpaceDN/>
      <w:adjustRightInd/>
    </w:pPr>
    <w:rPr>
      <w:rFonts w:ascii="Verdana" w:hAnsi="Verdana" w:cs="Verdana"/>
      <w:b w:val="0"/>
      <w:bCs w:val="0"/>
      <w:lang w:val="en-US" w:eastAsia="en-US"/>
    </w:rPr>
  </w:style>
  <w:style w:type="character" w:customStyle="1" w:styleId="apple-converted-space">
    <w:name w:val="apple-converted-space"/>
    <w:basedOn w:val="a0"/>
    <w:rsid w:val="00F360F4"/>
  </w:style>
  <w:style w:type="paragraph" w:customStyle="1" w:styleId="CharChar1CharChar1CharChar">
    <w:name w:val="Char Char Знак Знак1 Char Char1 Знак Знак Char Char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b w:val="0"/>
      <w:bCs w:val="0"/>
      <w:lang w:val="en-US" w:eastAsia="en-US"/>
    </w:rPr>
  </w:style>
  <w:style w:type="paragraph" w:customStyle="1" w:styleId="afa">
    <w:name w:val=" Знак Знак Знак Знак Знак Знак"/>
    <w:basedOn w:val="a"/>
    <w:rsid w:val="00F360F4"/>
    <w:pPr>
      <w:widowControl/>
      <w:autoSpaceDE/>
      <w:autoSpaceDN/>
      <w:adjustRightInd/>
      <w:spacing w:after="160" w:line="240" w:lineRule="exact"/>
    </w:pPr>
    <w:rPr>
      <w:rFonts w:ascii="Verdana" w:hAnsi="Verdana"/>
      <w:b w:val="0"/>
      <w:bCs w:val="0"/>
      <w:lang w:val="en-US" w:eastAsia="en-US"/>
    </w:rPr>
  </w:style>
  <w:style w:type="paragraph" w:customStyle="1" w:styleId="s1">
    <w:name w:val="s_1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s3">
    <w:name w:val="s_3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indent1s1">
    <w:name w:val="indent_1 s_1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s22">
    <w:name w:val="s_22"/>
    <w:basedOn w:val="a"/>
    <w:rsid w:val="00F360F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afb">
    <w:name w:val="Комментарий"/>
    <w:basedOn w:val="a"/>
    <w:next w:val="a"/>
    <w:rsid w:val="00F360F4"/>
    <w:pPr>
      <w:shd w:val="clear" w:color="auto" w:fill="F0F0F0"/>
      <w:spacing w:before="75"/>
      <w:ind w:left="170"/>
      <w:jc w:val="both"/>
    </w:pPr>
    <w:rPr>
      <w:rFonts w:ascii="Times New Roman CYR" w:hAnsi="Times New Roman CYR" w:cs="Times New Roman CYR"/>
      <w:b w:val="0"/>
      <w:bCs w:val="0"/>
      <w:color w:val="353842"/>
      <w:sz w:val="24"/>
      <w:szCs w:val="24"/>
    </w:rPr>
  </w:style>
  <w:style w:type="paragraph" w:customStyle="1" w:styleId="afc">
    <w:name w:val="Информация о версии"/>
    <w:basedOn w:val="afb"/>
    <w:next w:val="a"/>
    <w:rsid w:val="00F360F4"/>
    <w:rPr>
      <w:i/>
      <w:iCs/>
    </w:rPr>
  </w:style>
  <w:style w:type="paragraph" w:customStyle="1" w:styleId="afd">
    <w:name w:val="Информация об изменениях"/>
    <w:basedOn w:val="a"/>
    <w:next w:val="a"/>
    <w:rsid w:val="00F360F4"/>
    <w:pPr>
      <w:shd w:val="clear" w:color="auto" w:fill="EAEFED"/>
      <w:spacing w:before="180"/>
      <w:ind w:left="360" w:right="360"/>
      <w:jc w:val="both"/>
    </w:pPr>
    <w:rPr>
      <w:rFonts w:ascii="Times New Roman CYR" w:hAnsi="Times New Roman CYR" w:cs="Times New Roman CYR"/>
      <w:b w:val="0"/>
      <w:bCs w:val="0"/>
      <w:color w:val="353842"/>
    </w:rPr>
  </w:style>
  <w:style w:type="paragraph" w:customStyle="1" w:styleId="afe">
    <w:name w:val="Подзаголовок для информации об изменениях"/>
    <w:basedOn w:val="a"/>
    <w:next w:val="a"/>
    <w:rsid w:val="00F360F4"/>
    <w:pPr>
      <w:ind w:firstLine="720"/>
      <w:jc w:val="both"/>
    </w:pPr>
    <w:rPr>
      <w:rFonts w:ascii="Times New Roman CYR" w:hAnsi="Times New Roman CYR" w:cs="Times New Roman CYR"/>
      <w:color w:val="353842"/>
    </w:rPr>
  </w:style>
  <w:style w:type="character" w:styleId="aff">
    <w:name w:val="Emphasis"/>
    <w:basedOn w:val="a0"/>
    <w:qFormat/>
    <w:rsid w:val="00F360F4"/>
    <w:rPr>
      <w:i/>
      <w:iCs/>
    </w:rPr>
  </w:style>
  <w:style w:type="paragraph" w:styleId="aff0">
    <w:name w:val="Document Map"/>
    <w:basedOn w:val="a"/>
    <w:link w:val="aff1"/>
    <w:rsid w:val="00F360F4"/>
    <w:pPr>
      <w:widowControl/>
      <w:autoSpaceDE/>
      <w:autoSpaceDN/>
      <w:adjustRightInd/>
    </w:pPr>
    <w:rPr>
      <w:rFonts w:ascii="Tahoma" w:hAnsi="Tahoma" w:cs="Tahoma"/>
      <w:b w:val="0"/>
      <w:bCs w:val="0"/>
      <w:sz w:val="16"/>
      <w:szCs w:val="16"/>
    </w:rPr>
  </w:style>
  <w:style w:type="character" w:customStyle="1" w:styleId="aff1">
    <w:name w:val="Схема документа Знак"/>
    <w:basedOn w:val="a0"/>
    <w:link w:val="aff0"/>
    <w:rsid w:val="00F360F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">
    <w:name w:val=" Знак Знак3"/>
    <w:basedOn w:val="a0"/>
    <w:rsid w:val="00F360F4"/>
    <w:rPr>
      <w:rFonts w:ascii="Arial" w:hAnsi="Arial"/>
      <w:b/>
      <w:bCs/>
      <w:color w:val="000080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4BAD00E7DCC1A3E2361C500020EF1DB0431DB4FE1D5E5CD07450D4CB3A76BD24BA4F371C18A8C33423B3Ea1uD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2801</Words>
  <Characters>15968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2021-08-02T13:26:00Z</dcterms:created>
  <dcterms:modified xsi:type="dcterms:W3CDTF">2021-08-02T13:27:00Z</dcterms:modified>
</cp:coreProperties>
</file>