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7473" w:rsidRDefault="00887473" w:rsidP="00887473">
      <w:pPr>
        <w:tabs>
          <w:tab w:val="left" w:pos="5529"/>
        </w:tabs>
        <w:spacing w:after="0" w:line="240" w:lineRule="auto"/>
        <w:jc w:val="center"/>
        <w:rPr>
          <w:rFonts w:ascii="Segoe UI" w:hAnsi="Segoe UI" w:cs="Segoe UI"/>
          <w:b/>
          <w:bCs/>
          <w:sz w:val="28"/>
          <w:szCs w:val="28"/>
        </w:rPr>
      </w:pPr>
      <w:r>
        <w:rPr>
          <w:rFonts w:ascii="Segoe UI" w:hAnsi="Segoe UI" w:cs="Segoe UI"/>
          <w:b/>
          <w:bCs/>
          <w:sz w:val="28"/>
          <w:szCs w:val="28"/>
        </w:rPr>
        <w:t>Землю для стройки можно будет выбрать онлайн</w:t>
      </w:r>
    </w:p>
    <w:p w:rsidR="00887473" w:rsidRDefault="00887473" w:rsidP="00887473">
      <w:pPr>
        <w:tabs>
          <w:tab w:val="left" w:pos="5529"/>
        </w:tabs>
        <w:spacing w:after="0" w:line="240" w:lineRule="auto"/>
        <w:jc w:val="center"/>
        <w:rPr>
          <w:rFonts w:ascii="Segoe UI" w:hAnsi="Segoe UI" w:cs="Segoe UI"/>
          <w:b/>
          <w:bCs/>
          <w:sz w:val="28"/>
          <w:szCs w:val="28"/>
        </w:rPr>
      </w:pPr>
    </w:p>
    <w:p w:rsidR="00887473" w:rsidRDefault="00887473" w:rsidP="00887473">
      <w:pPr>
        <w:tabs>
          <w:tab w:val="left" w:pos="5529"/>
        </w:tabs>
        <w:spacing w:after="0" w:line="240" w:lineRule="auto"/>
        <w:jc w:val="both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>Управление Росреестра по Республике Мордовия информирует о новом сервисе по поиску участков для строительства «Земля для стройки». Электронный ресурс поможет гражданам и компаниям выбирать и подать заявку на земельные участки под строительство жилья.</w:t>
      </w:r>
    </w:p>
    <w:p w:rsidR="00887473" w:rsidRDefault="00887473" w:rsidP="00887473">
      <w:pPr>
        <w:tabs>
          <w:tab w:val="left" w:pos="5529"/>
        </w:tabs>
        <w:spacing w:after="0" w:line="240" w:lineRule="auto"/>
        <w:jc w:val="both"/>
        <w:rPr>
          <w:rFonts w:ascii="Segoe UI" w:hAnsi="Segoe UI" w:cs="Segoe UI"/>
          <w:sz w:val="24"/>
          <w:szCs w:val="24"/>
        </w:rPr>
      </w:pPr>
    </w:p>
    <w:p w:rsidR="00887473" w:rsidRDefault="00887473" w:rsidP="00887473">
      <w:pPr>
        <w:tabs>
          <w:tab w:val="left" w:pos="5529"/>
        </w:tabs>
        <w:spacing w:after="0" w:line="240" w:lineRule="auto"/>
        <w:jc w:val="both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 xml:space="preserve">В 2020 году во всех регионах России по поручению президента РФ В.В. Путина и председателя правительства РФ М.В. </w:t>
      </w:r>
      <w:proofErr w:type="spellStart"/>
      <w:r>
        <w:rPr>
          <w:rFonts w:ascii="Segoe UI" w:hAnsi="Segoe UI" w:cs="Segoe UI"/>
          <w:sz w:val="24"/>
          <w:szCs w:val="24"/>
        </w:rPr>
        <w:t>Мишустина</w:t>
      </w:r>
      <w:proofErr w:type="spellEnd"/>
      <w:r>
        <w:rPr>
          <w:rFonts w:ascii="Segoe UI" w:hAnsi="Segoe UI" w:cs="Segoe UI"/>
          <w:sz w:val="24"/>
          <w:szCs w:val="24"/>
        </w:rPr>
        <w:t xml:space="preserve"> Росреестр провел масштабную работу по выявлению свободных территорий для возможной застройки.</w:t>
      </w:r>
    </w:p>
    <w:p w:rsidR="00887473" w:rsidRDefault="00887473" w:rsidP="00887473">
      <w:pPr>
        <w:tabs>
          <w:tab w:val="left" w:pos="5529"/>
        </w:tabs>
        <w:spacing w:after="0" w:line="240" w:lineRule="auto"/>
        <w:jc w:val="both"/>
        <w:rPr>
          <w:rFonts w:ascii="Segoe UI" w:hAnsi="Segoe UI" w:cs="Segoe UI"/>
          <w:sz w:val="24"/>
          <w:szCs w:val="24"/>
        </w:rPr>
      </w:pPr>
    </w:p>
    <w:p w:rsidR="00887473" w:rsidRDefault="00887473" w:rsidP="00887473">
      <w:pPr>
        <w:tabs>
          <w:tab w:val="left" w:pos="5529"/>
        </w:tabs>
        <w:spacing w:after="0" w:line="240" w:lineRule="auto"/>
        <w:jc w:val="both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sz w:val="24"/>
          <w:szCs w:val="24"/>
        </w:rPr>
        <w:t>В целом по России выявлено порядка 5,7 тысяч земельных участков и территорий площадью около 104 тысяч гектаров, которые подходят для жилищного строительства. На них можно построить более 300 млн кв. м жилья.</w:t>
      </w:r>
    </w:p>
    <w:p w:rsidR="00887473" w:rsidRDefault="00887473" w:rsidP="00887473">
      <w:pPr>
        <w:tabs>
          <w:tab w:val="left" w:pos="5529"/>
        </w:tabs>
        <w:spacing w:after="0" w:line="240" w:lineRule="auto"/>
        <w:jc w:val="both"/>
        <w:rPr>
          <w:rFonts w:ascii="Segoe UI" w:hAnsi="Segoe UI" w:cs="Segoe UI"/>
          <w:sz w:val="24"/>
          <w:szCs w:val="24"/>
        </w:rPr>
      </w:pPr>
    </w:p>
    <w:p w:rsidR="00887473" w:rsidRDefault="00887473" w:rsidP="00887473">
      <w:pPr>
        <w:tabs>
          <w:tab w:val="left" w:pos="5529"/>
        </w:tabs>
        <w:spacing w:after="0" w:line="240" w:lineRule="auto"/>
        <w:jc w:val="both"/>
        <w:rPr>
          <w:rFonts w:ascii="Segoe UI" w:hAnsi="Segoe UI" w:cs="Segoe UI"/>
          <w:sz w:val="24"/>
          <w:szCs w:val="24"/>
        </w:rPr>
      </w:pPr>
      <w:r>
        <w:rPr>
          <w:rFonts w:ascii="Segoe UI" w:hAnsi="Segoe UI" w:cs="Segoe UI"/>
          <w:i/>
          <w:sz w:val="24"/>
          <w:szCs w:val="24"/>
        </w:rPr>
        <w:t>«В результате совместной работы Управления Росреестра по Республике Мордовия, региональной Кадастровой палаты, органов государственной власти и местного самоуправления в республике выявлено более 50 участков и территорий общей площадью около 3,4 тысяч гектаров, которые имеют потенциал вовлечения в оборот для жилищного строительства. Данные земли будут обозначены на публичной кадастровой карте, чтобы заинтересованные лица в режиме онлайн могли выбрать и оценить пригодные для строительства жилья земельные участки. Размещение этой информации станет возможным после заключения соглашения между Росреестром и правительством Республики Мордовия, о чем Управление проинформирует дополнительно»,</w:t>
      </w:r>
      <w:r>
        <w:rPr>
          <w:rFonts w:ascii="Segoe UI" w:hAnsi="Segoe UI" w:cs="Segoe UI"/>
          <w:sz w:val="24"/>
          <w:szCs w:val="24"/>
        </w:rPr>
        <w:t xml:space="preserve"> – отметила </w:t>
      </w:r>
      <w:r>
        <w:rPr>
          <w:rFonts w:ascii="Segoe UI" w:hAnsi="Segoe UI" w:cs="Segoe UI"/>
          <w:sz w:val="24"/>
          <w:szCs w:val="24"/>
        </w:rPr>
        <w:t xml:space="preserve">начальник отдела государственной регистрации недвижимости </w:t>
      </w:r>
      <w:bookmarkStart w:id="0" w:name="_GoBack"/>
      <w:bookmarkEnd w:id="0"/>
      <w:r>
        <w:rPr>
          <w:rFonts w:ascii="Segoe UI" w:hAnsi="Segoe UI" w:cs="Segoe UI"/>
          <w:sz w:val="24"/>
          <w:szCs w:val="24"/>
        </w:rPr>
        <w:t>Управления Росреестра по Республике Мордовия Татьяна Биушкина.</w:t>
      </w:r>
    </w:p>
    <w:p w:rsidR="00252213" w:rsidRDefault="00252213"/>
    <w:sectPr w:rsidR="00252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0A19"/>
    <w:rsid w:val="00220A19"/>
    <w:rsid w:val="00252213"/>
    <w:rsid w:val="00887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5BA406"/>
  <w15:chartTrackingRefBased/>
  <w15:docId w15:val="{4E30A08E-9469-4F16-982D-AEC75F5FB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7473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15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231</Words>
  <Characters>1320</Characters>
  <Application>Microsoft Office Word</Application>
  <DocSecurity>0</DocSecurity>
  <Lines>11</Lines>
  <Paragraphs>3</Paragraphs>
  <ScaleCrop>false</ScaleCrop>
  <Company/>
  <LinksUpToDate>false</LinksUpToDate>
  <CharactersWithSpaces>1548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2</cp:revision>
  <dcterms:created xsi:type="dcterms:W3CDTF">2021-07-20T06:37:00Z</dcterms:created>
  <dcterms:modified xsi:type="dcterms:W3CDTF">2021-07-20T06:37:00Z</dcterms:modified>
</cp:coreProperties>
</file>