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3DF" w:rsidRPr="00410EA4" w:rsidRDefault="001C73DF" w:rsidP="001C73DF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Артё</w:t>
      </w:r>
      <w:r w:rsidRPr="00410EA4">
        <w:rPr>
          <w:rFonts w:ascii="Segoe UI" w:hAnsi="Segoe UI" w:cs="Segoe UI"/>
          <w:b/>
          <w:bCs/>
          <w:sz w:val="28"/>
          <w:szCs w:val="28"/>
        </w:rPr>
        <w:t>м Здунов встретился с руководителем Управления Росреестра Светланой Балесковой</w:t>
      </w:r>
    </w:p>
    <w:p w:rsidR="001C73DF" w:rsidRPr="00410EA4" w:rsidRDefault="001C73DF" w:rsidP="001C73DF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 w:rsidRPr="00410EA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Врио Главы РМ Арт</w:t>
      </w:r>
      <w:r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ё</w:t>
      </w:r>
      <w:r w:rsidRPr="00410EA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м Здунов провел рабочую встречу с руководителем Управления Росреестра по Республике Мордовия Светланой Балесковой. Стороны обсудили вопросы взаимодействия Федеральной службы государственной регистрации, кадастра и </w:t>
      </w:r>
      <w:proofErr w:type="gramStart"/>
      <w:r w:rsidRPr="00410EA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картографии</w:t>
      </w:r>
      <w:proofErr w:type="gramEnd"/>
      <w:r w:rsidRPr="00410EA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 и Правительства региона, касающиеся повышения качества и доступности государственных услуг в сфере регистрации недвижимости.</w:t>
      </w:r>
    </w:p>
    <w:p w:rsidR="001C73DF" w:rsidRDefault="001C73DF" w:rsidP="001C73DF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 w:rsidRPr="00410EA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На встрече обсуждались совместные мероприятия республиканских властей и Росреестра по реализации на территории региона федерального закона № 518-ФЗ о выявлении правообладателей ранее учтенных объектов недвижимости, закона о "гаражной амнистии", вопросы </w:t>
      </w:r>
      <w:r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установления границ между субъектами, границ муниципальных образований и населенных пунктов, а также проведения комплексных кадастровых работ на территории Республики Мордовия</w:t>
      </w:r>
    </w:p>
    <w:p w:rsidR="001C73DF" w:rsidRDefault="001C73DF" w:rsidP="001C73DF">
      <w:pPr>
        <w:jc w:val="right"/>
        <w:rPr>
          <w:rFonts w:ascii="Segoe UI" w:hAnsi="Segoe UI" w:cs="Segoe UI"/>
        </w:rPr>
      </w:pPr>
      <w:r>
        <w:rPr>
          <w:rFonts w:ascii="Segoe UI" w:hAnsi="Segoe UI" w:cs="Segoe UI"/>
        </w:rPr>
        <w:t>Информация подготовлена Управлением Росреестра по Республике Мордовия</w:t>
      </w:r>
    </w:p>
    <w:p w:rsidR="003C6AA2" w:rsidRPr="001C73DF" w:rsidRDefault="003C6AA2" w:rsidP="000158DE">
      <w:pPr>
        <w:jc w:val="center"/>
        <w:rPr>
          <w:rFonts w:ascii="Segoe UI" w:hAnsi="Segoe UI" w:cs="Segoe UI"/>
        </w:rPr>
      </w:pPr>
      <w:bookmarkStart w:id="0" w:name="_GoBack"/>
      <w:bookmarkEnd w:id="0"/>
    </w:p>
    <w:sectPr w:rsidR="003C6AA2" w:rsidRPr="001C7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AC"/>
    <w:rsid w:val="000158DE"/>
    <w:rsid w:val="001C73DF"/>
    <w:rsid w:val="003C6AA2"/>
    <w:rsid w:val="005D0688"/>
    <w:rsid w:val="00936319"/>
    <w:rsid w:val="00A9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DB26D"/>
  <w15:chartTrackingRefBased/>
  <w15:docId w15:val="{7AF75210-908A-4494-995B-9DEBEE85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F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F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96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96FAC"/>
    <w:rPr>
      <w:color w:val="0000FF"/>
      <w:u w:val="single"/>
    </w:rPr>
  </w:style>
  <w:style w:type="character" w:customStyle="1" w:styleId="galleria-current">
    <w:name w:val="galleria-current"/>
    <w:basedOn w:val="a0"/>
    <w:rsid w:val="00A96FAC"/>
  </w:style>
  <w:style w:type="character" w:customStyle="1" w:styleId="galleria-total">
    <w:name w:val="galleria-total"/>
    <w:basedOn w:val="a0"/>
    <w:rsid w:val="00A96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608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59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8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21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9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2021-08-02T07:08:00Z</dcterms:created>
  <dcterms:modified xsi:type="dcterms:W3CDTF">2021-08-02T11:51:00Z</dcterms:modified>
</cp:coreProperties>
</file>