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652" w:rsidRPr="00681652" w:rsidRDefault="00681652" w:rsidP="00681652">
      <w:pPr>
        <w:widowControl w:val="0"/>
        <w:tabs>
          <w:tab w:val="left" w:pos="1068"/>
        </w:tabs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681652">
        <w:rPr>
          <w:rFonts w:ascii="Segoe UI" w:hAnsi="Segoe UI" w:cs="Segoe UI"/>
          <w:b/>
          <w:sz w:val="24"/>
          <w:szCs w:val="24"/>
        </w:rPr>
        <w:t>В Управлении Росреестра по Республике Мордовия действует оперативный штаб по изучению эффективности использования земельных участков</w:t>
      </w:r>
    </w:p>
    <w:p w:rsidR="00681652" w:rsidRDefault="00681652" w:rsidP="00681652">
      <w:pPr>
        <w:widowControl w:val="0"/>
        <w:tabs>
          <w:tab w:val="left" w:pos="1068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681652" w:rsidRDefault="00235E3B" w:rsidP="00681652">
      <w:pPr>
        <w:widowControl w:val="0"/>
        <w:tabs>
          <w:tab w:val="left" w:pos="1068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У</w:t>
      </w:r>
      <w:r w:rsidR="00681652" w:rsidRPr="00681652">
        <w:rPr>
          <w:rFonts w:ascii="Segoe UI" w:hAnsi="Segoe UI" w:cs="Segoe UI"/>
          <w:sz w:val="24"/>
          <w:szCs w:val="24"/>
        </w:rPr>
        <w:t>правлени</w:t>
      </w:r>
      <w:r>
        <w:rPr>
          <w:rFonts w:ascii="Segoe UI" w:hAnsi="Segoe UI" w:cs="Segoe UI"/>
          <w:sz w:val="24"/>
          <w:szCs w:val="24"/>
        </w:rPr>
        <w:t>е</w:t>
      </w:r>
      <w:r w:rsidR="00681652" w:rsidRPr="00681652">
        <w:rPr>
          <w:rFonts w:ascii="Segoe UI" w:hAnsi="Segoe UI" w:cs="Segoe UI"/>
          <w:sz w:val="24"/>
          <w:szCs w:val="24"/>
        </w:rPr>
        <w:t xml:space="preserve"> Росреестра по Республике Мордовия </w:t>
      </w:r>
      <w:r w:rsidR="00681652">
        <w:rPr>
          <w:rFonts w:ascii="Segoe UI" w:hAnsi="Segoe UI" w:cs="Segoe UI"/>
          <w:sz w:val="24"/>
          <w:szCs w:val="24"/>
        </w:rPr>
        <w:t>проводит р</w:t>
      </w:r>
      <w:r>
        <w:rPr>
          <w:rFonts w:ascii="Segoe UI" w:hAnsi="Segoe UI" w:cs="Segoe UI"/>
          <w:sz w:val="24"/>
          <w:szCs w:val="24"/>
        </w:rPr>
        <w:t>аботу</w:t>
      </w:r>
      <w:r w:rsidR="00681652" w:rsidRPr="00681652">
        <w:rPr>
          <w:rFonts w:ascii="Segoe UI" w:hAnsi="Segoe UI" w:cs="Segoe UI"/>
          <w:sz w:val="24"/>
          <w:szCs w:val="24"/>
        </w:rPr>
        <w:t xml:space="preserve"> по выявлению земельных участков</w:t>
      </w:r>
      <w:r w:rsidR="00681652">
        <w:rPr>
          <w:rFonts w:ascii="Segoe UI" w:hAnsi="Segoe UI" w:cs="Segoe UI"/>
          <w:sz w:val="24"/>
          <w:szCs w:val="24"/>
        </w:rPr>
        <w:t xml:space="preserve"> республики</w:t>
      </w:r>
      <w:r w:rsidR="00681652" w:rsidRPr="00681652">
        <w:rPr>
          <w:rFonts w:ascii="Segoe UI" w:hAnsi="Segoe UI" w:cs="Segoe UI"/>
          <w:sz w:val="24"/>
          <w:szCs w:val="24"/>
        </w:rPr>
        <w:t>, использование которых возм</w:t>
      </w:r>
      <w:r w:rsidR="00681652">
        <w:rPr>
          <w:rFonts w:ascii="Segoe UI" w:hAnsi="Segoe UI" w:cs="Segoe UI"/>
          <w:sz w:val="24"/>
          <w:szCs w:val="24"/>
        </w:rPr>
        <w:t>ожно под жилищное строительство</w:t>
      </w:r>
      <w:r w:rsidR="00681652" w:rsidRPr="00681652">
        <w:rPr>
          <w:rFonts w:ascii="Segoe UI" w:hAnsi="Segoe UI" w:cs="Segoe UI"/>
          <w:sz w:val="24"/>
          <w:szCs w:val="24"/>
        </w:rPr>
        <w:t xml:space="preserve">. </w:t>
      </w:r>
    </w:p>
    <w:p w:rsidR="00681652" w:rsidRPr="00681652" w:rsidRDefault="00681652" w:rsidP="00681652">
      <w:pPr>
        <w:widowControl w:val="0"/>
        <w:tabs>
          <w:tab w:val="left" w:pos="1068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Деятельность осуществляет </w:t>
      </w:r>
      <w:r w:rsidRPr="00681652">
        <w:rPr>
          <w:rFonts w:ascii="Segoe UI" w:hAnsi="Segoe UI" w:cs="Segoe UI"/>
          <w:sz w:val="24"/>
          <w:szCs w:val="24"/>
        </w:rPr>
        <w:t>оперативный штаб по проведению анализа эффективности использования земельных участков</w:t>
      </w:r>
      <w:r>
        <w:rPr>
          <w:rFonts w:ascii="Segoe UI" w:hAnsi="Segoe UI" w:cs="Segoe UI"/>
          <w:sz w:val="24"/>
          <w:szCs w:val="24"/>
        </w:rPr>
        <w:t>,</w:t>
      </w:r>
      <w:r w:rsidRPr="00681652">
        <w:rPr>
          <w:rFonts w:ascii="Segoe UI" w:hAnsi="Segoe UI" w:cs="Segoe UI"/>
          <w:sz w:val="24"/>
          <w:szCs w:val="24"/>
        </w:rPr>
        <w:t xml:space="preserve"> в который входят представители органов власти всех уровней, а также профессиональные участники рынка недвижимости. </w:t>
      </w:r>
    </w:p>
    <w:p w:rsidR="00681652" w:rsidRPr="00681652" w:rsidRDefault="00681652" w:rsidP="00681652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681652">
        <w:rPr>
          <w:rFonts w:ascii="Segoe UI" w:hAnsi="Segoe UI" w:cs="Segoe UI"/>
          <w:sz w:val="24"/>
          <w:szCs w:val="24"/>
        </w:rPr>
        <w:t>Сведения об участках под жилищное строительство будут размещены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681652">
        <w:rPr>
          <w:rFonts w:ascii="Segoe UI" w:hAnsi="Segoe UI" w:cs="Segoe UI"/>
          <w:sz w:val="24"/>
          <w:szCs w:val="24"/>
        </w:rPr>
        <w:t xml:space="preserve">на Публичной кадастровой карте в рамках реализации проекта «Земля для стройки». </w:t>
      </w:r>
    </w:p>
    <w:p w:rsidR="004A1CB5" w:rsidRDefault="00C14D4A" w:rsidP="00681652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«</w:t>
      </w:r>
      <w:r w:rsidR="00681652" w:rsidRPr="00681652">
        <w:rPr>
          <w:rFonts w:ascii="Segoe UI" w:hAnsi="Segoe UI" w:cs="Segoe UI"/>
          <w:sz w:val="24"/>
          <w:szCs w:val="24"/>
        </w:rPr>
        <w:t xml:space="preserve">Реализация </w:t>
      </w:r>
      <w:r w:rsidR="00235E3B">
        <w:rPr>
          <w:rFonts w:ascii="Segoe UI" w:hAnsi="Segoe UI" w:cs="Segoe UI"/>
          <w:sz w:val="24"/>
          <w:szCs w:val="24"/>
        </w:rPr>
        <w:t>п</w:t>
      </w:r>
      <w:r w:rsidR="00681652" w:rsidRPr="00681652">
        <w:rPr>
          <w:rFonts w:ascii="Segoe UI" w:hAnsi="Segoe UI" w:cs="Segoe UI"/>
          <w:sz w:val="24"/>
          <w:szCs w:val="24"/>
        </w:rPr>
        <w:t>роекта позволит потенциальным инвесторам в режиме онлайн выбрать и оценить на Публичной кадастровой карте пригодные для строительства жилья земли. Сервис обеспечит связь между органами исполнительной власти, органами местного самоуправления</w:t>
      </w:r>
      <w:r w:rsidR="00681652">
        <w:rPr>
          <w:rFonts w:ascii="Segoe UI" w:hAnsi="Segoe UI" w:cs="Segoe UI"/>
          <w:sz w:val="24"/>
          <w:szCs w:val="24"/>
        </w:rPr>
        <w:t xml:space="preserve"> </w:t>
      </w:r>
      <w:r w:rsidR="00681652" w:rsidRPr="00681652">
        <w:rPr>
          <w:rFonts w:ascii="Segoe UI" w:hAnsi="Segoe UI" w:cs="Segoe UI"/>
          <w:sz w:val="24"/>
          <w:szCs w:val="24"/>
        </w:rPr>
        <w:t>и</w:t>
      </w:r>
      <w:r w:rsidR="00681652">
        <w:rPr>
          <w:rFonts w:ascii="Segoe UI" w:hAnsi="Segoe UI" w:cs="Segoe UI"/>
          <w:sz w:val="24"/>
          <w:szCs w:val="24"/>
        </w:rPr>
        <w:t xml:space="preserve"> заинтересованными лицами</w:t>
      </w:r>
      <w:r>
        <w:rPr>
          <w:rFonts w:ascii="Segoe UI" w:hAnsi="Segoe UI" w:cs="Segoe UI"/>
          <w:sz w:val="24"/>
          <w:szCs w:val="24"/>
        </w:rPr>
        <w:t>», – отметила и.о. руководителя Управления Татьяна Биушкина</w:t>
      </w:r>
      <w:bookmarkStart w:id="0" w:name="_GoBack"/>
      <w:bookmarkEnd w:id="0"/>
      <w:r w:rsidR="00681652">
        <w:rPr>
          <w:rFonts w:ascii="Segoe UI" w:hAnsi="Segoe UI" w:cs="Segoe UI"/>
          <w:sz w:val="24"/>
          <w:szCs w:val="24"/>
        </w:rPr>
        <w:t>.</w:t>
      </w:r>
    </w:p>
    <w:p w:rsidR="00235E3B" w:rsidRDefault="00235E3B" w:rsidP="00681652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</w:p>
    <w:p w:rsidR="00681652" w:rsidRPr="00681652" w:rsidRDefault="00681652" w:rsidP="00681652">
      <w:pPr>
        <w:spacing w:line="240" w:lineRule="auto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sectPr w:rsidR="00681652" w:rsidRPr="00681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52"/>
    <w:rsid w:val="00235E3B"/>
    <w:rsid w:val="004A1CB5"/>
    <w:rsid w:val="00681652"/>
    <w:rsid w:val="00C1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2685F"/>
  <w15:chartTrackingRefBased/>
  <w15:docId w15:val="{C8194DF5-A480-45F6-94D7-2F557AC2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2021-06-22T13:42:00Z</dcterms:created>
  <dcterms:modified xsi:type="dcterms:W3CDTF">2021-06-22T14:02:00Z</dcterms:modified>
</cp:coreProperties>
</file>