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B9" w:rsidRPr="00053EB6" w:rsidRDefault="008D2EB9" w:rsidP="00053EB6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053EB6">
        <w:rPr>
          <w:color w:val="334059"/>
          <w:sz w:val="28"/>
          <w:szCs w:val="28"/>
        </w:rPr>
        <w:t xml:space="preserve">В Кадастровой палате по </w:t>
      </w:r>
      <w:r w:rsidR="00053EB6">
        <w:rPr>
          <w:color w:val="334059"/>
          <w:sz w:val="28"/>
          <w:szCs w:val="28"/>
        </w:rPr>
        <w:t>Республике Мордовия</w:t>
      </w:r>
      <w:r w:rsidRPr="00053EB6">
        <w:rPr>
          <w:color w:val="334059"/>
          <w:sz w:val="28"/>
          <w:szCs w:val="28"/>
        </w:rPr>
        <w:t xml:space="preserve"> рассказали, как выбрать кадастрового инженера</w:t>
      </w:r>
    </w:p>
    <w:p w:rsidR="008D2EB9" w:rsidRPr="00053EB6" w:rsidRDefault="008D2EB9" w:rsidP="00053EB6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53EB6">
        <w:rPr>
          <w:rStyle w:val="a5"/>
          <w:b w:val="0"/>
          <w:color w:val="334059"/>
          <w:sz w:val="28"/>
          <w:szCs w:val="28"/>
        </w:rPr>
        <w:t xml:space="preserve">Для кадастрового учета недвижимого имущества в большинстве случаев гражданам необходимо воспользоваться услугами кадастрового инженера. Выбор грамотного и квалифицированного специалиста – залог качества проведения кадастровых работ и подготовки по их результатам достоверных документов. В Кадастровой палате по </w:t>
      </w:r>
      <w:r w:rsidR="00053EB6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053EB6">
        <w:rPr>
          <w:rStyle w:val="a5"/>
          <w:b w:val="0"/>
          <w:color w:val="334059"/>
          <w:sz w:val="28"/>
          <w:szCs w:val="28"/>
        </w:rPr>
        <w:t xml:space="preserve"> рассказали, как выбрать кадастрового инженера.</w:t>
      </w:r>
      <w:r w:rsidRPr="00053EB6">
        <w:rPr>
          <w:color w:val="334059"/>
          <w:sz w:val="28"/>
          <w:szCs w:val="28"/>
        </w:rPr>
        <w:t> </w:t>
      </w:r>
    </w:p>
    <w:p w:rsidR="008D2EB9" w:rsidRPr="00053EB6" w:rsidRDefault="008D2EB9" w:rsidP="00053EB6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53EB6">
        <w:rPr>
          <w:color w:val="334059"/>
          <w:sz w:val="28"/>
          <w:szCs w:val="28"/>
        </w:rPr>
        <w:t>Кадастровый инженер – человек, специализирующийся на проведении кадастровых работ в отношении объектов недвижимости и подготовк</w:t>
      </w:r>
      <w:r w:rsidR="006F4A5A">
        <w:rPr>
          <w:color w:val="334059"/>
          <w:sz w:val="28"/>
          <w:szCs w:val="28"/>
        </w:rPr>
        <w:t>е</w:t>
      </w:r>
      <w:r w:rsidRPr="00053EB6">
        <w:rPr>
          <w:color w:val="334059"/>
          <w:sz w:val="28"/>
          <w:szCs w:val="28"/>
        </w:rPr>
        <w:t xml:space="preserve"> по результатам работ документов: межевых и технических планов, актов обследования. К выбору кадастрового инженера нужно подойти ответственно, поскольку ошибки в документах или, например, ненадлежащее согласование границ земельного участка с собственниками смежных земель могут быть причинами отказа в учетно-регистрационных действиях. </w:t>
      </w:r>
      <w:r w:rsidR="00053EB6">
        <w:rPr>
          <w:color w:val="334059"/>
          <w:sz w:val="28"/>
          <w:szCs w:val="28"/>
        </w:rPr>
        <w:t xml:space="preserve">Необходимо заранее уточнить, имеет ли выбранный специалист действующий квалификационный аттестат и является ли он членом </w:t>
      </w:r>
      <w:proofErr w:type="spellStart"/>
      <w:r w:rsidR="00053EB6">
        <w:rPr>
          <w:color w:val="334059"/>
          <w:sz w:val="28"/>
          <w:szCs w:val="28"/>
        </w:rPr>
        <w:t>саморегулируемой</w:t>
      </w:r>
      <w:proofErr w:type="spellEnd"/>
      <w:r w:rsidR="00053EB6">
        <w:rPr>
          <w:color w:val="334059"/>
          <w:sz w:val="28"/>
          <w:szCs w:val="28"/>
        </w:rPr>
        <w:t xml:space="preserve"> организации кадастровых инженеров (СРО). Если не соблюдено хотя бы одно из этих условий, кадастровый инженер не имеет права выполнять свою профессиональную деятельность, а подготовленные им документы не будут иметь юридической силы.</w:t>
      </w:r>
    </w:p>
    <w:p w:rsidR="008D2EB9" w:rsidRPr="00053EB6" w:rsidRDefault="008D2EB9" w:rsidP="00053EB6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53EB6">
        <w:rPr>
          <w:color w:val="334059"/>
          <w:sz w:val="28"/>
          <w:szCs w:val="28"/>
        </w:rPr>
        <w:t xml:space="preserve">Проверить сведения о кадастровом инженере можно на официальном сайте </w:t>
      </w:r>
      <w:proofErr w:type="spellStart"/>
      <w:r w:rsidRPr="00053EB6">
        <w:rPr>
          <w:color w:val="334059"/>
          <w:sz w:val="28"/>
          <w:szCs w:val="28"/>
        </w:rPr>
        <w:t>Росреестра</w:t>
      </w:r>
      <w:proofErr w:type="spellEnd"/>
      <w:r w:rsidRPr="00053EB6">
        <w:rPr>
          <w:color w:val="334059"/>
          <w:sz w:val="28"/>
          <w:szCs w:val="28"/>
        </w:rPr>
        <w:t xml:space="preserve"> в разделе «Электронные услуги и сервисы»/Сервисы/</w:t>
      </w:r>
      <w:hyperlink r:id="rId5" w:history="1">
        <w:r w:rsidRPr="00053EB6">
          <w:rPr>
            <w:rStyle w:val="a3"/>
            <w:sz w:val="28"/>
            <w:szCs w:val="28"/>
          </w:rPr>
          <w:t>«Реестр кадастровых инженеров»</w:t>
        </w:r>
      </w:hyperlink>
      <w:r w:rsidRPr="00053EB6">
        <w:rPr>
          <w:color w:val="334059"/>
          <w:sz w:val="28"/>
          <w:szCs w:val="28"/>
        </w:rPr>
        <w:t>. </w:t>
      </w:r>
    </w:p>
    <w:p w:rsidR="008D2EB9" w:rsidRPr="00053EB6" w:rsidRDefault="008D2EB9" w:rsidP="00053EB6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53EB6">
        <w:rPr>
          <w:color w:val="334059"/>
          <w:sz w:val="28"/>
          <w:szCs w:val="28"/>
        </w:rPr>
        <w:t>Для поиска кадастрового инженера достаточно знать только его ФИО. При выводе результатов поиска следует обратить внимание на то, что в поле «Статус» содержится информация «включен в реестр». Это означает, что инженер имеет действующий аттестат и право вести кадастровую деятельность. Также в карточке отображаются результаты профессиональной деятельности. Все эти данные помогут принять правильное решение в пользу того или иного специалиста. </w:t>
      </w:r>
    </w:p>
    <w:p w:rsidR="008D2EB9" w:rsidRPr="00053EB6" w:rsidRDefault="00151EA7" w:rsidP="00053EB6">
      <w:pPr>
        <w:pStyle w:val="a4"/>
        <w:spacing w:before="0" w:beforeAutospacing="0" w:after="360" w:afterAutospacing="0"/>
        <w:ind w:firstLine="708"/>
        <w:jc w:val="both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В</w:t>
      </w:r>
      <w:r w:rsidR="008D2EB9" w:rsidRPr="00053EB6">
        <w:rPr>
          <w:color w:val="334059"/>
          <w:sz w:val="28"/>
          <w:szCs w:val="28"/>
        </w:rPr>
        <w:t>ыбрав кадастрового инженера, нужно заключить с ним договор подряда на выполнение кадастровых работ. В договоре необходимо подробно указать все выполняемые кадастровым инженером работы. Обязательно к договору подряда прилагается утвержденная заказчиком смета и задание на выполнение работ.</w:t>
      </w:r>
    </w:p>
    <w:p w:rsidR="009739A8" w:rsidRPr="00053EB6" w:rsidRDefault="009739A8" w:rsidP="008D2EB9">
      <w:pPr>
        <w:rPr>
          <w:rFonts w:ascii="Times New Roman" w:hAnsi="Times New Roman" w:cs="Times New Roman"/>
          <w:sz w:val="28"/>
          <w:szCs w:val="28"/>
        </w:rPr>
      </w:pPr>
    </w:p>
    <w:sectPr w:rsidR="009739A8" w:rsidRPr="00053EB6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053EB6"/>
    <w:rsid w:val="0014512A"/>
    <w:rsid w:val="00151EA7"/>
    <w:rsid w:val="001F62F7"/>
    <w:rsid w:val="002D2BF1"/>
    <w:rsid w:val="002E2B46"/>
    <w:rsid w:val="002E51BB"/>
    <w:rsid w:val="00385FD1"/>
    <w:rsid w:val="006F4A5A"/>
    <w:rsid w:val="008D2EB9"/>
    <w:rsid w:val="009739A8"/>
    <w:rsid w:val="00A111B8"/>
    <w:rsid w:val="00A4061E"/>
    <w:rsid w:val="00A85490"/>
    <w:rsid w:val="00AE4C7C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D2EB9"/>
    <w:rPr>
      <w:b/>
      <w:bCs/>
    </w:rPr>
  </w:style>
  <w:style w:type="character" w:styleId="a6">
    <w:name w:val="Emphasis"/>
    <w:basedOn w:val="a0"/>
    <w:uiPriority w:val="20"/>
    <w:qFormat/>
    <w:rsid w:val="008D2E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4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903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299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50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4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site/activity/gosudarstvennyy-reestr-kadastrovykh-inzhener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2021-05-25T12:25:00Z</dcterms:created>
  <dcterms:modified xsi:type="dcterms:W3CDTF">2021-06-10T11:18:00Z</dcterms:modified>
</cp:coreProperties>
</file>