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A1AAA" w:rsidRDefault="00DA1AAA" w:rsidP="00DA1AAA">
      <w:pPr>
        <w:tabs>
          <w:tab w:val="left" w:pos="5529"/>
        </w:tabs>
        <w:spacing w:line="360" w:lineRule="auto"/>
        <w:ind w:firstLine="540"/>
        <w:jc w:val="center"/>
        <w:rPr>
          <w:b/>
          <w:sz w:val="24"/>
          <w:szCs w:val="24"/>
        </w:rPr>
      </w:pPr>
      <w:r w:rsidRPr="00DA1AAA">
        <w:rPr>
          <w:b/>
          <w:sz w:val="24"/>
          <w:szCs w:val="24"/>
        </w:rPr>
        <w:t>Граждане и юридические лица могут самостоятельно заказывать комплексные кадастровые работы</w:t>
      </w:r>
    </w:p>
    <w:p w:rsidR="00DA1AAA" w:rsidRPr="00DA1AAA" w:rsidRDefault="00DA1AAA" w:rsidP="00DA1AAA">
      <w:pPr>
        <w:tabs>
          <w:tab w:val="left" w:pos="5529"/>
        </w:tabs>
        <w:spacing w:line="360" w:lineRule="auto"/>
        <w:ind w:firstLine="540"/>
        <w:jc w:val="center"/>
        <w:rPr>
          <w:b/>
          <w:sz w:val="24"/>
          <w:szCs w:val="24"/>
        </w:rPr>
      </w:pPr>
    </w:p>
    <w:p w:rsidR="00E17A8E" w:rsidRPr="00DF7F20" w:rsidRDefault="00DA1AAA" w:rsidP="00E17A8E">
      <w:pPr>
        <w:tabs>
          <w:tab w:val="left" w:pos="5529"/>
        </w:tabs>
        <w:spacing w:line="360" w:lineRule="auto"/>
        <w:ind w:firstLine="54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Управление Росреестра по Республике Мордовия информирует, что </w:t>
      </w:r>
      <w:r w:rsidR="00A310AD" w:rsidRPr="00DF7F20">
        <w:rPr>
          <w:sz w:val="24"/>
          <w:szCs w:val="24"/>
        </w:rPr>
        <w:t>23 марта 2021 года вступил в силу Федеральный</w:t>
      </w:r>
      <w:r w:rsidR="00E17A8E" w:rsidRPr="00DF7F20">
        <w:rPr>
          <w:sz w:val="24"/>
          <w:szCs w:val="24"/>
        </w:rPr>
        <w:t xml:space="preserve"> закон от </w:t>
      </w:r>
      <w:r w:rsidRPr="00DA1AAA">
        <w:rPr>
          <w:sz w:val="24"/>
          <w:szCs w:val="24"/>
        </w:rPr>
        <w:t>22</w:t>
      </w:r>
      <w:r>
        <w:rPr>
          <w:sz w:val="24"/>
          <w:szCs w:val="24"/>
        </w:rPr>
        <w:t>.12.</w:t>
      </w:r>
      <w:r w:rsidRPr="00DA1AAA">
        <w:rPr>
          <w:sz w:val="24"/>
          <w:szCs w:val="24"/>
        </w:rPr>
        <w:t>2020</w:t>
      </w:r>
      <w:r w:rsidR="00E17A8E" w:rsidRPr="00DF7F20">
        <w:rPr>
          <w:sz w:val="24"/>
          <w:szCs w:val="24"/>
        </w:rPr>
        <w:t xml:space="preserve"> № 445-ФЗ «О внесении изменений в отдельные законодатель</w:t>
      </w:r>
      <w:r w:rsidR="00A310AD" w:rsidRPr="00DF7F20">
        <w:rPr>
          <w:sz w:val="24"/>
          <w:szCs w:val="24"/>
        </w:rPr>
        <w:t xml:space="preserve">ные акты Российской Федерации», которым устанавливается, что </w:t>
      </w:r>
      <w:r w:rsidR="00E17A8E" w:rsidRPr="00DA1AAA">
        <w:rPr>
          <w:i/>
          <w:sz w:val="24"/>
          <w:szCs w:val="24"/>
        </w:rPr>
        <w:t>заказчиками комплексных кадастровых работ</w:t>
      </w:r>
      <w:r>
        <w:rPr>
          <w:i/>
          <w:sz w:val="24"/>
          <w:szCs w:val="24"/>
        </w:rPr>
        <w:t xml:space="preserve"> (ККР)</w:t>
      </w:r>
      <w:r w:rsidR="00E17A8E" w:rsidRPr="00DA1AAA">
        <w:rPr>
          <w:i/>
          <w:sz w:val="24"/>
          <w:szCs w:val="24"/>
        </w:rPr>
        <w:t xml:space="preserve"> </w:t>
      </w:r>
      <w:r w:rsidR="00DF0D5C" w:rsidRPr="00DA1AAA">
        <w:rPr>
          <w:i/>
          <w:sz w:val="24"/>
          <w:szCs w:val="24"/>
        </w:rPr>
        <w:t xml:space="preserve">теперь </w:t>
      </w:r>
      <w:r w:rsidR="00E17A8E" w:rsidRPr="00DA1AAA">
        <w:rPr>
          <w:i/>
          <w:sz w:val="24"/>
          <w:szCs w:val="24"/>
        </w:rPr>
        <w:t>смогут выступать не только муниципалитеты, но также</w:t>
      </w:r>
      <w:r w:rsidR="00AA2D20" w:rsidRPr="00DA1AAA">
        <w:rPr>
          <w:i/>
          <w:sz w:val="24"/>
          <w:szCs w:val="24"/>
        </w:rPr>
        <w:t xml:space="preserve"> частные</w:t>
      </w:r>
      <w:r w:rsidR="00E17A8E" w:rsidRPr="00DA1AAA">
        <w:rPr>
          <w:i/>
          <w:sz w:val="24"/>
          <w:szCs w:val="24"/>
        </w:rPr>
        <w:t xml:space="preserve"> </w:t>
      </w:r>
      <w:r w:rsidR="00AA2D20" w:rsidRPr="00DA1AAA">
        <w:rPr>
          <w:i/>
          <w:sz w:val="24"/>
          <w:szCs w:val="24"/>
        </w:rPr>
        <w:t>(</w:t>
      </w:r>
      <w:r w:rsidRPr="00DA1AAA">
        <w:rPr>
          <w:i/>
          <w:sz w:val="24"/>
          <w:szCs w:val="24"/>
        </w:rPr>
        <w:t>юридические или</w:t>
      </w:r>
      <w:r w:rsidR="00E17A8E" w:rsidRPr="00DA1AAA">
        <w:rPr>
          <w:i/>
          <w:sz w:val="24"/>
          <w:szCs w:val="24"/>
        </w:rPr>
        <w:t xml:space="preserve"> физические</w:t>
      </w:r>
      <w:r w:rsidR="00AA2D20" w:rsidRPr="00DA1AAA">
        <w:rPr>
          <w:i/>
          <w:sz w:val="24"/>
          <w:szCs w:val="24"/>
        </w:rPr>
        <w:t>)</w:t>
      </w:r>
      <w:r w:rsidR="00E17A8E" w:rsidRPr="00DA1AAA">
        <w:rPr>
          <w:i/>
          <w:sz w:val="24"/>
          <w:szCs w:val="24"/>
        </w:rPr>
        <w:t xml:space="preserve"> лица</w:t>
      </w:r>
      <w:r w:rsidR="00E17A8E" w:rsidRPr="00DF7F20">
        <w:rPr>
          <w:sz w:val="24"/>
          <w:szCs w:val="24"/>
        </w:rPr>
        <w:t>.</w:t>
      </w:r>
    </w:p>
    <w:p w:rsidR="00A310AD" w:rsidRPr="00DF7F20" w:rsidRDefault="00DF7F20" w:rsidP="00A310AD">
      <w:pPr>
        <w:tabs>
          <w:tab w:val="left" w:pos="5529"/>
        </w:tabs>
        <w:spacing w:line="360" w:lineRule="auto"/>
        <w:ind w:firstLine="540"/>
        <w:jc w:val="both"/>
        <w:rPr>
          <w:sz w:val="24"/>
          <w:szCs w:val="24"/>
        </w:rPr>
      </w:pPr>
      <w:r w:rsidRPr="00DF7F20">
        <w:rPr>
          <w:sz w:val="24"/>
          <w:szCs w:val="24"/>
        </w:rPr>
        <w:t>К з</w:t>
      </w:r>
      <w:r w:rsidR="00AA2D20">
        <w:rPr>
          <w:sz w:val="24"/>
          <w:szCs w:val="24"/>
        </w:rPr>
        <w:t xml:space="preserve">аказчикам </w:t>
      </w:r>
      <w:r w:rsidR="00DA1AAA">
        <w:rPr>
          <w:sz w:val="24"/>
          <w:szCs w:val="24"/>
        </w:rPr>
        <w:t>ККР</w:t>
      </w:r>
      <w:r w:rsidRPr="00DF7F20">
        <w:rPr>
          <w:sz w:val="24"/>
          <w:szCs w:val="24"/>
        </w:rPr>
        <w:t xml:space="preserve"> </w:t>
      </w:r>
      <w:r w:rsidR="00DF0D5C">
        <w:rPr>
          <w:sz w:val="24"/>
          <w:szCs w:val="24"/>
        </w:rPr>
        <w:t>относят</w:t>
      </w:r>
      <w:r w:rsidRPr="00DF7F20">
        <w:rPr>
          <w:sz w:val="24"/>
          <w:szCs w:val="24"/>
        </w:rPr>
        <w:t xml:space="preserve">ся </w:t>
      </w:r>
      <w:r w:rsidR="00A310AD" w:rsidRPr="00DF7F20">
        <w:rPr>
          <w:sz w:val="24"/>
          <w:szCs w:val="24"/>
        </w:rPr>
        <w:t xml:space="preserve">правообладатели объектов недвижимости, за счет средств которых </w:t>
      </w:r>
      <w:r w:rsidRPr="00DF7F20">
        <w:rPr>
          <w:sz w:val="24"/>
          <w:szCs w:val="24"/>
        </w:rPr>
        <w:t xml:space="preserve">будет </w:t>
      </w:r>
      <w:r>
        <w:rPr>
          <w:sz w:val="24"/>
          <w:szCs w:val="24"/>
        </w:rPr>
        <w:t>осуществлять</w:t>
      </w:r>
      <w:r w:rsidR="00A310AD" w:rsidRPr="00DF7F20">
        <w:rPr>
          <w:sz w:val="24"/>
          <w:szCs w:val="24"/>
        </w:rPr>
        <w:t>ся выполнение таких работ в отношении принадл</w:t>
      </w:r>
      <w:r w:rsidR="00DA1AAA">
        <w:rPr>
          <w:sz w:val="24"/>
          <w:szCs w:val="24"/>
        </w:rPr>
        <w:t>ежащих им объектов недвижимости</w:t>
      </w:r>
      <w:r w:rsidR="00A310AD" w:rsidRPr="00DF7F20">
        <w:rPr>
          <w:sz w:val="24"/>
          <w:szCs w:val="24"/>
        </w:rPr>
        <w:t>:</w:t>
      </w:r>
    </w:p>
    <w:p w:rsidR="00A310AD" w:rsidRPr="00DF7F20" w:rsidRDefault="00DF7F20" w:rsidP="00A310AD">
      <w:pPr>
        <w:tabs>
          <w:tab w:val="left" w:pos="5529"/>
        </w:tabs>
        <w:spacing w:line="360" w:lineRule="auto"/>
        <w:ind w:firstLine="540"/>
        <w:jc w:val="both"/>
        <w:rPr>
          <w:sz w:val="24"/>
          <w:szCs w:val="24"/>
        </w:rPr>
      </w:pPr>
      <w:r w:rsidRPr="00DF7F20">
        <w:rPr>
          <w:sz w:val="24"/>
          <w:szCs w:val="24"/>
        </w:rPr>
        <w:t>1) правообладатели</w:t>
      </w:r>
      <w:r w:rsidR="00A310AD" w:rsidRPr="00DF7F20">
        <w:rPr>
          <w:sz w:val="24"/>
          <w:szCs w:val="24"/>
        </w:rPr>
        <w:t xml:space="preserve"> садовых, огородных земельных участков и (или) находящихся на таких участках объектов недвижимости, расположенных в границах территории ведения гражданами садоводства или огородничества для собственных нужд, уполномоченный решением общего собрания членов садоводческого или огороднического некоммерческого товарищества;</w:t>
      </w:r>
    </w:p>
    <w:p w:rsidR="00A310AD" w:rsidRPr="00DF7F20" w:rsidRDefault="00A310AD" w:rsidP="00A310AD">
      <w:pPr>
        <w:tabs>
          <w:tab w:val="left" w:pos="5529"/>
        </w:tabs>
        <w:spacing w:line="360" w:lineRule="auto"/>
        <w:ind w:firstLine="540"/>
        <w:jc w:val="both"/>
        <w:rPr>
          <w:sz w:val="24"/>
          <w:szCs w:val="24"/>
        </w:rPr>
      </w:pPr>
      <w:r w:rsidRPr="00DF7F20">
        <w:rPr>
          <w:sz w:val="24"/>
          <w:szCs w:val="24"/>
        </w:rPr>
        <w:t>2) п</w:t>
      </w:r>
      <w:r w:rsidR="00DF7F20" w:rsidRPr="00DF7F20">
        <w:rPr>
          <w:sz w:val="24"/>
          <w:szCs w:val="24"/>
        </w:rPr>
        <w:t>равообладатели</w:t>
      </w:r>
      <w:r w:rsidRPr="00DF7F20">
        <w:rPr>
          <w:sz w:val="24"/>
          <w:szCs w:val="24"/>
        </w:rPr>
        <w:t xml:space="preserve"> гаражей и (или) земельных участков, на которых они расположены, уполномоченный решением общего собрания членов гаражного кооператива, объединяющего таких правообладателей;</w:t>
      </w:r>
    </w:p>
    <w:p w:rsidR="00DF7F20" w:rsidRDefault="00DF7F20" w:rsidP="00A310AD">
      <w:pPr>
        <w:tabs>
          <w:tab w:val="left" w:pos="5529"/>
        </w:tabs>
        <w:spacing w:line="360" w:lineRule="auto"/>
        <w:ind w:firstLine="540"/>
        <w:jc w:val="both"/>
        <w:rPr>
          <w:sz w:val="24"/>
          <w:szCs w:val="24"/>
        </w:rPr>
      </w:pPr>
      <w:r w:rsidRPr="00DF7F20">
        <w:rPr>
          <w:sz w:val="24"/>
          <w:szCs w:val="24"/>
        </w:rPr>
        <w:t>3) участники</w:t>
      </w:r>
      <w:r w:rsidR="00A310AD" w:rsidRPr="00DF7F20">
        <w:rPr>
          <w:sz w:val="24"/>
          <w:szCs w:val="24"/>
        </w:rPr>
        <w:t xml:space="preserve"> иного гражданско-правового сообщества, являющихся правообладателями объектов недвижимости, если таким правообладателям принадлежат земельные участки, здания, сооружения, объект</w:t>
      </w:r>
      <w:r w:rsidRPr="00DF7F20">
        <w:rPr>
          <w:sz w:val="24"/>
          <w:szCs w:val="24"/>
        </w:rPr>
        <w:t xml:space="preserve">ы незавершенного строительства </w:t>
      </w:r>
      <w:r w:rsidR="00A310AD" w:rsidRPr="00DF7F20">
        <w:rPr>
          <w:sz w:val="24"/>
          <w:szCs w:val="24"/>
        </w:rPr>
        <w:t>и расположенные в границах территории, составляющей единый, неразрывный элемент планировочной структуры или совокупность смежных элементов планировочной структуры на территории одного муниципального образования, уполномоченный решением общего собрания участников данного гражданско-правового соо</w:t>
      </w:r>
      <w:r w:rsidRPr="00DF7F20">
        <w:rPr>
          <w:sz w:val="24"/>
          <w:szCs w:val="24"/>
        </w:rPr>
        <w:t>бщества.</w:t>
      </w:r>
    </w:p>
    <w:p w:rsidR="00AA2D20" w:rsidRPr="00DA1AAA" w:rsidRDefault="00DA1AAA" w:rsidP="00A310AD">
      <w:pPr>
        <w:tabs>
          <w:tab w:val="left" w:pos="5529"/>
        </w:tabs>
        <w:spacing w:line="360" w:lineRule="auto"/>
        <w:ind w:firstLine="540"/>
        <w:jc w:val="both"/>
        <w:rPr>
          <w:i/>
          <w:sz w:val="24"/>
          <w:szCs w:val="24"/>
        </w:rPr>
      </w:pPr>
      <w:r w:rsidRPr="00DA1AAA">
        <w:rPr>
          <w:b/>
          <w:i/>
          <w:sz w:val="24"/>
          <w:szCs w:val="24"/>
        </w:rPr>
        <w:t>«Н</w:t>
      </w:r>
      <w:r w:rsidR="00AA2D20" w:rsidRPr="00DA1AAA">
        <w:rPr>
          <w:b/>
          <w:i/>
          <w:sz w:val="24"/>
          <w:szCs w:val="24"/>
        </w:rPr>
        <w:t>овый закон позволит правообладателям указанных земельных участков значительно упростить процедуру уточнения границ земельных участков</w:t>
      </w:r>
      <w:r w:rsidR="00DF0D5C" w:rsidRPr="00DA1AAA">
        <w:rPr>
          <w:b/>
          <w:i/>
          <w:sz w:val="24"/>
          <w:szCs w:val="24"/>
        </w:rPr>
        <w:t xml:space="preserve"> и объектов капитального строительства, расположенных на них</w:t>
      </w:r>
      <w:r w:rsidR="00AA2D20" w:rsidRPr="00DA1AAA">
        <w:rPr>
          <w:b/>
          <w:i/>
          <w:sz w:val="24"/>
          <w:szCs w:val="24"/>
        </w:rPr>
        <w:t>, исправления существующих реестровых ошибок в</w:t>
      </w:r>
      <w:r w:rsidR="00DF0D5C" w:rsidRPr="00DA1AAA">
        <w:rPr>
          <w:b/>
          <w:i/>
          <w:sz w:val="24"/>
          <w:szCs w:val="24"/>
        </w:rPr>
        <w:t xml:space="preserve"> их </w:t>
      </w:r>
      <w:r w:rsidR="00AA2D20" w:rsidRPr="00DA1AAA">
        <w:rPr>
          <w:b/>
          <w:i/>
          <w:sz w:val="24"/>
          <w:szCs w:val="24"/>
        </w:rPr>
        <w:t>границах, а также внесения сведений о ранее учтенных земельных участках</w:t>
      </w:r>
      <w:r w:rsidRPr="00DA1AAA">
        <w:rPr>
          <w:b/>
          <w:i/>
          <w:sz w:val="24"/>
          <w:szCs w:val="24"/>
        </w:rPr>
        <w:t>»</w:t>
      </w:r>
      <w:r>
        <w:rPr>
          <w:b/>
          <w:i/>
          <w:sz w:val="24"/>
          <w:szCs w:val="24"/>
        </w:rPr>
        <w:t>,</w:t>
      </w:r>
      <w:bookmarkStart w:id="0" w:name="_GoBack"/>
      <w:bookmarkEnd w:id="0"/>
      <w:r w:rsidRPr="00DA1AAA">
        <w:rPr>
          <w:b/>
          <w:i/>
          <w:sz w:val="24"/>
          <w:szCs w:val="24"/>
        </w:rPr>
        <w:t xml:space="preserve"> </w:t>
      </w:r>
      <w:r w:rsidRPr="00DA1AAA">
        <w:rPr>
          <w:i/>
          <w:sz w:val="24"/>
          <w:szCs w:val="24"/>
        </w:rPr>
        <w:t>– отмечает и.о. руководителя Управления Татьяна Биушкина</w:t>
      </w:r>
      <w:r w:rsidR="00AA2D20" w:rsidRPr="00DA1AAA">
        <w:rPr>
          <w:i/>
          <w:sz w:val="24"/>
          <w:szCs w:val="24"/>
        </w:rPr>
        <w:t>.</w:t>
      </w:r>
    </w:p>
    <w:p w:rsidR="00254FC1" w:rsidRDefault="00DA1AAA"/>
    <w:sectPr w:rsidR="00254FC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E61AF"/>
    <w:rsid w:val="004C2507"/>
    <w:rsid w:val="00680158"/>
    <w:rsid w:val="0086324F"/>
    <w:rsid w:val="009E0E3A"/>
    <w:rsid w:val="00A310AD"/>
    <w:rsid w:val="00AA2D20"/>
    <w:rsid w:val="00CE61AF"/>
    <w:rsid w:val="00DA1AAA"/>
    <w:rsid w:val="00DF0D5C"/>
    <w:rsid w:val="00DF7F20"/>
    <w:rsid w:val="00E17A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343D742"/>
  <w15:docId w15:val="{0F170DCE-4FFF-45E2-9578-299531EC52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17A8E"/>
    <w:pPr>
      <w:suppressAutoHyphens/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6495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</TotalTime>
  <Pages>1</Pages>
  <Words>313</Words>
  <Characters>1790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Наталья А. Свищева</dc:creator>
  <cp:keywords/>
  <dc:description/>
  <cp:lastModifiedBy>Борисова Яна Михайловна</cp:lastModifiedBy>
  <cp:revision>5</cp:revision>
  <cp:lastPrinted>2021-04-19T09:18:00Z</cp:lastPrinted>
  <dcterms:created xsi:type="dcterms:W3CDTF">2021-04-06T05:57:00Z</dcterms:created>
  <dcterms:modified xsi:type="dcterms:W3CDTF">2021-05-11T05:57:00Z</dcterms:modified>
</cp:coreProperties>
</file>