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F1F" w:rsidRPr="00FB5F1F" w:rsidRDefault="00FB5F1F" w:rsidP="00FB5F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5F1F">
        <w:rPr>
          <w:rFonts w:ascii="Times New Roman" w:hAnsi="Times New Roman" w:cs="Times New Roman"/>
          <w:b/>
          <w:bCs/>
          <w:sz w:val="28"/>
          <w:szCs w:val="28"/>
        </w:rPr>
        <w:t>Верховный суд Р</w:t>
      </w:r>
      <w:r>
        <w:rPr>
          <w:rFonts w:ascii="Times New Roman" w:hAnsi="Times New Roman" w:cs="Times New Roman"/>
          <w:b/>
          <w:bCs/>
          <w:sz w:val="28"/>
          <w:szCs w:val="28"/>
        </w:rPr>
        <w:t>оссийской Федерации</w:t>
      </w:r>
      <w:r w:rsidRPr="00FB5F1F">
        <w:rPr>
          <w:rFonts w:ascii="Times New Roman" w:hAnsi="Times New Roman" w:cs="Times New Roman"/>
          <w:b/>
          <w:bCs/>
          <w:sz w:val="28"/>
          <w:szCs w:val="28"/>
        </w:rPr>
        <w:t xml:space="preserve"> оградил наследников </w:t>
      </w:r>
      <w:bookmarkStart w:id="0" w:name="_GoBack"/>
      <w:bookmarkEnd w:id="0"/>
      <w:r w:rsidRPr="00FB5F1F">
        <w:rPr>
          <w:rFonts w:ascii="Times New Roman" w:hAnsi="Times New Roman" w:cs="Times New Roman"/>
          <w:b/>
          <w:bCs/>
          <w:sz w:val="28"/>
          <w:szCs w:val="28"/>
        </w:rPr>
        <w:t>граждан-банкротов от деления их жилья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B5F1F" w:rsidRDefault="00FB5F1F" w:rsidP="00F24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F1F" w:rsidRDefault="00FB5F1F" w:rsidP="00F24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301E" w:rsidRPr="00F24FF9" w:rsidRDefault="00F24FF9" w:rsidP="00F24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FF9">
        <w:rPr>
          <w:rFonts w:ascii="Times New Roman" w:hAnsi="Times New Roman" w:cs="Times New Roman"/>
          <w:sz w:val="28"/>
          <w:szCs w:val="28"/>
        </w:rPr>
        <w:t>Полученная в наследство от гражданина-банкрота доля в жилом помещении, являющемся единственным для наследников, исключается конкурсной массы и не подлежит реализации, решил Верховный суд 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F24FF9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 (далее – ВС РФ)</w:t>
      </w:r>
      <w:r w:rsidRPr="00F24FF9">
        <w:rPr>
          <w:rFonts w:ascii="Times New Roman" w:hAnsi="Times New Roman" w:cs="Times New Roman"/>
          <w:sz w:val="28"/>
          <w:szCs w:val="28"/>
        </w:rPr>
        <w:t>.</w:t>
      </w:r>
    </w:p>
    <w:p w:rsidR="00F24FF9" w:rsidRPr="00F24FF9" w:rsidRDefault="00F24FF9" w:rsidP="00F24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FF9">
        <w:rPr>
          <w:rFonts w:ascii="Times New Roman" w:hAnsi="Times New Roman" w:cs="Times New Roman"/>
          <w:sz w:val="28"/>
          <w:szCs w:val="28"/>
        </w:rPr>
        <w:t xml:space="preserve"> ВС РФ исключил долю в квартире из конкурсной массы. Действующее законодательство под помещением, на которое распространяется исполнительский иммунитет, подразумевает недвижимое имущество в целом как физический объект, где фактически может проживать гражданин, указала коллегия ВС РФ.</w:t>
      </w:r>
    </w:p>
    <w:p w:rsidR="00FB5F1F" w:rsidRDefault="00F24FF9" w:rsidP="00F24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F24FF9">
        <w:rPr>
          <w:rFonts w:ascii="Times New Roman" w:hAnsi="Times New Roman" w:cs="Times New Roman"/>
          <w:sz w:val="28"/>
          <w:szCs w:val="28"/>
        </w:rPr>
        <w:t>е являющаяся коммунальной квартира использ</w:t>
      </w:r>
      <w:r w:rsidR="00FB5F1F">
        <w:rPr>
          <w:rFonts w:ascii="Times New Roman" w:hAnsi="Times New Roman" w:cs="Times New Roman"/>
          <w:sz w:val="28"/>
          <w:szCs w:val="28"/>
        </w:rPr>
        <w:t>овалась</w:t>
      </w:r>
      <w:r w:rsidRPr="00F24FF9">
        <w:rPr>
          <w:rFonts w:ascii="Times New Roman" w:hAnsi="Times New Roman" w:cs="Times New Roman"/>
          <w:sz w:val="28"/>
          <w:szCs w:val="28"/>
        </w:rPr>
        <w:t xml:space="preserve"> всеми членами семьи полностью, выдел долей в натуре не производился. В связи с этим наследник</w:t>
      </w:r>
      <w:r w:rsidR="00FB5F1F">
        <w:rPr>
          <w:rFonts w:ascii="Times New Roman" w:hAnsi="Times New Roman" w:cs="Times New Roman"/>
          <w:sz w:val="28"/>
          <w:szCs w:val="28"/>
        </w:rPr>
        <w:t>и</w:t>
      </w:r>
      <w:r w:rsidRPr="00F24FF9">
        <w:rPr>
          <w:rFonts w:ascii="Times New Roman" w:hAnsi="Times New Roman" w:cs="Times New Roman"/>
          <w:sz w:val="28"/>
          <w:szCs w:val="28"/>
        </w:rPr>
        <w:t xml:space="preserve">, для которых квартира является единственной пригодной для проживания, вправе рассчитывать на оставление ее за собой без изъятия доли наследодателя, - указал ВС РФ в опубликованном определении. В противном случае потенциально может возникнуть долевая собственность несвязанных между собою лиц, что ведет к ситуации, когда для членов одной семьи квартира, по сути, становится коммунальной. </w:t>
      </w:r>
    </w:p>
    <w:p w:rsidR="00F24FF9" w:rsidRPr="00F24FF9" w:rsidRDefault="00F24FF9" w:rsidP="00F24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FF9">
        <w:rPr>
          <w:rFonts w:ascii="Times New Roman" w:hAnsi="Times New Roman" w:cs="Times New Roman"/>
          <w:sz w:val="28"/>
          <w:szCs w:val="28"/>
        </w:rPr>
        <w:t>В конечном счете, заключила коллегия ВС РФ, может произойти нарушение права на достойную жизнь, достоинство личности и неприкосновенность жилища, что недопустимо (статья 25 Конституции Российской Федерации).</w:t>
      </w:r>
    </w:p>
    <w:p w:rsidR="00F24FF9" w:rsidRPr="00F24FF9" w:rsidRDefault="00FB5F1F" w:rsidP="00F24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r w:rsidR="00F24FF9" w:rsidRPr="00F24FF9">
        <w:rPr>
          <w:rFonts w:ascii="Times New Roman" w:hAnsi="Times New Roman" w:cs="Times New Roman"/>
          <w:sz w:val="28"/>
          <w:szCs w:val="28"/>
        </w:rPr>
        <w:t xml:space="preserve"> осуществляется банкротство наследственной массы, а не наследника, - указала коллегия ВС РФ, подчеркнув, что банкротство осуществляется так, как если бы наследодатель был жив. Следовательно, жилье обладало бы иммунитетом и подлежало исключению из конкурсной массы.</w:t>
      </w:r>
    </w:p>
    <w:p w:rsidR="00F24FF9" w:rsidRPr="00F24FF9" w:rsidRDefault="00F24FF9" w:rsidP="00F24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FF9">
        <w:rPr>
          <w:rFonts w:ascii="Times New Roman" w:hAnsi="Times New Roman" w:cs="Times New Roman"/>
          <w:sz w:val="28"/>
          <w:szCs w:val="28"/>
        </w:rPr>
        <w:t xml:space="preserve">Кроме того коллегия ВС РФ указала, что наследник не может уклониться от исполнения обязательств банкротящегося наследодателя, поскольку долги погашаются не наследниками, а посредством </w:t>
      </w:r>
      <w:proofErr w:type="spellStart"/>
      <w:r w:rsidRPr="00F24FF9">
        <w:rPr>
          <w:rFonts w:ascii="Times New Roman" w:hAnsi="Times New Roman" w:cs="Times New Roman"/>
          <w:sz w:val="28"/>
          <w:szCs w:val="28"/>
        </w:rPr>
        <w:t>банкротных</w:t>
      </w:r>
      <w:proofErr w:type="spellEnd"/>
      <w:r w:rsidRPr="00F24FF9">
        <w:rPr>
          <w:rFonts w:ascii="Times New Roman" w:hAnsi="Times New Roman" w:cs="Times New Roman"/>
          <w:sz w:val="28"/>
          <w:szCs w:val="28"/>
        </w:rPr>
        <w:t xml:space="preserve"> процедур.</w:t>
      </w:r>
    </w:p>
    <w:p w:rsidR="00F24FF9" w:rsidRDefault="00F24FF9"/>
    <w:sectPr w:rsidR="00F24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FF9"/>
    <w:rsid w:val="0049301E"/>
    <w:rsid w:val="00BF7AA9"/>
    <w:rsid w:val="00F24FF9"/>
    <w:rsid w:val="00FB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Татьяна Н. Кривовичева</cp:lastModifiedBy>
  <cp:revision>2</cp:revision>
  <cp:lastPrinted>2021-04-22T06:03:00Z</cp:lastPrinted>
  <dcterms:created xsi:type="dcterms:W3CDTF">2021-04-22T07:09:00Z</dcterms:created>
  <dcterms:modified xsi:type="dcterms:W3CDTF">2021-04-22T07:09:00Z</dcterms:modified>
</cp:coreProperties>
</file>