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CB0" w:rsidRPr="00C86CB0" w:rsidRDefault="00C86CB0" w:rsidP="00C85EEC">
      <w:pPr>
        <w:ind w:right="-1"/>
        <w:rPr>
          <w:rFonts w:ascii="Arial" w:hAnsi="Arial" w:cs="Arial"/>
          <w:sz w:val="32"/>
          <w:szCs w:val="32"/>
          <w:lang w:eastAsia="ru-RU"/>
        </w:rPr>
      </w:pP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РЕСПУБЛИКА МОРДОВИЯ 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РЕСПУБЛИКИ МОРДОВИЯ 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094FC1" w:rsidRDefault="00484539" w:rsidP="00094FC1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от 05.03.2021 г. № 119</w:t>
      </w:r>
      <w:r w:rsidR="00094FC1">
        <w:rPr>
          <w:rFonts w:ascii="Arial" w:hAnsi="Arial" w:cs="Arial"/>
          <w:b/>
          <w:sz w:val="32"/>
          <w:szCs w:val="32"/>
          <w:lang w:eastAsia="ru-RU"/>
        </w:rPr>
        <w:t>-п</w:t>
      </w:r>
    </w:p>
    <w:p w:rsidR="00094FC1" w:rsidRDefault="00094FC1" w:rsidP="00094FC1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Pr="00FA3222" w:rsidRDefault="00094FC1" w:rsidP="00094FC1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Pr="00FA3222" w:rsidRDefault="00274071" w:rsidP="00316827">
      <w:pPr>
        <w:widowControl/>
        <w:shd w:val="clear" w:color="auto" w:fill="FFFFFF"/>
        <w:ind w:left="-284" w:right="-1"/>
        <w:jc w:val="center"/>
        <w:rPr>
          <w:rFonts w:ascii="Arial" w:eastAsia="Times New Roman" w:hAnsi="Arial" w:cs="Arial"/>
          <w:b/>
          <w:iCs/>
          <w:color w:val="auto"/>
          <w:kern w:val="0"/>
          <w:sz w:val="32"/>
          <w:szCs w:val="32"/>
          <w:lang w:eastAsia="ar-SA"/>
        </w:rPr>
      </w:pPr>
      <w:r w:rsidRPr="00FA3222">
        <w:rPr>
          <w:rFonts w:ascii="Arial" w:eastAsia="Times New Roman" w:hAnsi="Arial" w:cs="Arial"/>
          <w:b/>
          <w:iCs/>
          <w:color w:val="auto"/>
          <w:kern w:val="0"/>
          <w:sz w:val="32"/>
          <w:szCs w:val="32"/>
          <w:lang w:eastAsia="ar-SA"/>
        </w:rPr>
        <w:t xml:space="preserve">О </w:t>
      </w:r>
      <w:r w:rsidR="00353E73">
        <w:rPr>
          <w:rFonts w:ascii="Arial" w:eastAsia="Times New Roman" w:hAnsi="Arial" w:cs="Arial"/>
          <w:b/>
          <w:iCs/>
          <w:color w:val="auto"/>
          <w:kern w:val="0"/>
          <w:sz w:val="32"/>
          <w:szCs w:val="32"/>
          <w:lang w:eastAsia="ar-SA"/>
        </w:rPr>
        <w:t>СОЗДАНИИ СЕТИ НАБЛЮДЕНИЯ И ЛАБОРАТОРНОГО КОНТРОЛЯ КОЧКУРОВСКОГО МУНИЦИПАЛЬНОГО РАЙОНА</w:t>
      </w:r>
    </w:p>
    <w:p w:rsidR="00274071" w:rsidRPr="00274071" w:rsidRDefault="00274071" w:rsidP="00274071">
      <w:pPr>
        <w:widowControl/>
        <w:shd w:val="clear" w:color="auto" w:fill="FFFFFF"/>
        <w:ind w:right="-1"/>
        <w:jc w:val="center"/>
        <w:rPr>
          <w:rFonts w:eastAsia="Times New Roman"/>
          <w:b/>
          <w:iCs/>
          <w:color w:val="auto"/>
          <w:kern w:val="0"/>
          <w:sz w:val="28"/>
          <w:szCs w:val="28"/>
          <w:lang w:eastAsia="ar-SA"/>
        </w:rPr>
      </w:pPr>
    </w:p>
    <w:p w:rsidR="00353E73" w:rsidRPr="000F2FA9" w:rsidRDefault="00094FC1" w:rsidP="00353E73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ab/>
      </w:r>
      <w:r w:rsidR="00353E7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53E73" w:rsidRPr="000F2FA9">
        <w:rPr>
          <w:rFonts w:ascii="Arial" w:hAnsi="Arial" w:cs="Arial"/>
          <w:sz w:val="24"/>
          <w:szCs w:val="24"/>
          <w:lang w:eastAsia="ru-RU"/>
        </w:rPr>
        <w:t>В соответствии с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администрация Кочкуровского муниципального района ПОСТАНОВЛЯЕТ:</w:t>
      </w:r>
    </w:p>
    <w:p w:rsidR="00353E73" w:rsidRPr="000F2FA9" w:rsidRDefault="00512D90" w:rsidP="00353E73">
      <w:pPr>
        <w:pStyle w:val="a6"/>
        <w:numPr>
          <w:ilvl w:val="0"/>
          <w:numId w:val="5"/>
        </w:numPr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0F2FA9">
        <w:rPr>
          <w:rFonts w:ascii="Arial" w:hAnsi="Arial" w:cs="Arial"/>
          <w:sz w:val="24"/>
          <w:szCs w:val="24"/>
          <w:lang w:eastAsia="ru-RU"/>
        </w:rPr>
        <w:t xml:space="preserve">Утвердить </w:t>
      </w:r>
      <w:r w:rsidR="00353E73" w:rsidRPr="000F2FA9">
        <w:rPr>
          <w:rFonts w:ascii="Arial" w:hAnsi="Arial" w:cs="Arial"/>
          <w:sz w:val="24"/>
          <w:szCs w:val="24"/>
          <w:lang w:eastAsia="ru-RU"/>
        </w:rPr>
        <w:t xml:space="preserve">Положение      о      сети    наблюдения    и  лабораторного   контроля  на территории </w:t>
      </w:r>
      <w:r w:rsidRPr="000F2FA9">
        <w:rPr>
          <w:rFonts w:ascii="Arial" w:hAnsi="Arial" w:cs="Arial"/>
          <w:sz w:val="24"/>
          <w:szCs w:val="24"/>
          <w:lang w:eastAsia="ru-RU"/>
        </w:rPr>
        <w:t>Кочкуровского</w:t>
      </w:r>
      <w:r w:rsidR="00353E73" w:rsidRPr="000F2FA9">
        <w:rPr>
          <w:rFonts w:ascii="Arial" w:hAnsi="Arial" w:cs="Arial"/>
          <w:sz w:val="24"/>
          <w:szCs w:val="24"/>
          <w:lang w:eastAsia="ru-RU"/>
        </w:rPr>
        <w:t xml:space="preserve"> муниципального района.</w:t>
      </w:r>
    </w:p>
    <w:p w:rsidR="000F2FA9" w:rsidRPr="000F2FA9" w:rsidRDefault="00353E73" w:rsidP="000F2FA9">
      <w:pPr>
        <w:shd w:val="clear" w:color="auto" w:fill="FFFFFF"/>
        <w:ind w:firstLine="567"/>
        <w:jc w:val="both"/>
        <w:rPr>
          <w:rFonts w:ascii="Arial" w:hAnsi="Arial" w:cs="Arial"/>
          <w:color w:val="auto"/>
        </w:rPr>
      </w:pPr>
      <w:r w:rsidRPr="000F2FA9">
        <w:rPr>
          <w:rFonts w:ascii="Arial" w:hAnsi="Arial" w:cs="Arial"/>
          <w:lang w:eastAsia="ru-RU"/>
        </w:rPr>
        <w:t xml:space="preserve">  </w:t>
      </w:r>
      <w:r w:rsidR="000F2FA9" w:rsidRPr="000F2FA9">
        <w:rPr>
          <w:rFonts w:ascii="Arial" w:hAnsi="Arial" w:cs="Arial"/>
          <w:lang w:eastAsia="ru-RU"/>
        </w:rPr>
        <w:t xml:space="preserve">2. </w:t>
      </w:r>
      <w:r w:rsidRPr="000F2FA9">
        <w:rPr>
          <w:rFonts w:ascii="Arial" w:hAnsi="Arial" w:cs="Arial"/>
          <w:lang w:eastAsia="ru-RU"/>
        </w:rPr>
        <w:t xml:space="preserve"> </w:t>
      </w:r>
      <w:r w:rsidR="000F2FA9" w:rsidRPr="000F2FA9">
        <w:rPr>
          <w:rFonts w:ascii="Arial" w:hAnsi="Arial" w:cs="Arial"/>
          <w:color w:val="auto"/>
        </w:rPr>
        <w:t>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0F2FA9" w:rsidRPr="000F2FA9" w:rsidRDefault="000F2FA9" w:rsidP="000F2FA9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22222"/>
        </w:rPr>
      </w:pPr>
      <w:r w:rsidRPr="000F2FA9">
        <w:rPr>
          <w:rFonts w:ascii="Arial" w:eastAsia="Lucida Sans Unicode" w:hAnsi="Arial" w:cs="Arial"/>
          <w:color w:val="auto"/>
          <w:kern w:val="1"/>
          <w:lang w:eastAsia="ar-SA"/>
        </w:rPr>
        <w:t>3</w:t>
      </w:r>
      <w:r w:rsidRPr="000F2FA9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. Настоящее постановление вступает в силу </w:t>
      </w:r>
      <w:r w:rsidRPr="000F2FA9">
        <w:rPr>
          <w:rFonts w:ascii="Arial" w:eastAsia="Times New Roman" w:hAnsi="Arial" w:cs="Arial"/>
          <w:color w:val="auto"/>
          <w:kern w:val="0"/>
          <w:lang w:eastAsia="ru-RU"/>
        </w:rPr>
        <w:t>после его официального опубликования</w:t>
      </w:r>
      <w:r w:rsidRPr="000F2FA9">
        <w:rPr>
          <w:rFonts w:ascii="Arial" w:eastAsia="Times New Roman" w:hAnsi="Arial" w:cs="Arial"/>
          <w:bCs/>
          <w:color w:val="auto"/>
          <w:kern w:val="0"/>
          <w:lang w:eastAsia="ru-RU"/>
        </w:rPr>
        <w:t>.</w:t>
      </w:r>
    </w:p>
    <w:p w:rsidR="00094FC1" w:rsidRDefault="00094FC1" w:rsidP="000F2FA9">
      <w:pPr>
        <w:pStyle w:val="a6"/>
        <w:ind w:left="709"/>
        <w:jc w:val="both"/>
        <w:rPr>
          <w:rFonts w:ascii="Arial" w:eastAsia="Times New Roman" w:hAnsi="Arial" w:cs="Arial"/>
          <w:iCs/>
          <w:lang w:eastAsia="ar-SA"/>
        </w:rPr>
      </w:pPr>
    </w:p>
    <w:p w:rsidR="00353E73" w:rsidRPr="00776C1A" w:rsidRDefault="00353E73" w:rsidP="00353E73">
      <w:pPr>
        <w:tabs>
          <w:tab w:val="left" w:pos="851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B4FED" w:rsidRDefault="004B4FED" w:rsidP="0054367B">
      <w:pPr>
        <w:rPr>
          <w:rFonts w:ascii="Arial" w:eastAsiaTheme="minorHAnsi" w:hAnsi="Arial" w:cs="Arial"/>
        </w:rPr>
      </w:pPr>
    </w:p>
    <w:p w:rsidR="007A35EC" w:rsidRPr="004302FB" w:rsidRDefault="007A35EC" w:rsidP="007A35EC">
      <w:pPr>
        <w:widowControl/>
        <w:ind w:left="5245"/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Глава</w:t>
      </w:r>
    </w:p>
    <w:p w:rsidR="007A35EC" w:rsidRPr="004302FB" w:rsidRDefault="007A35EC" w:rsidP="007A35EC">
      <w:pPr>
        <w:widowControl/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 Кочкуровского </w:t>
      </w:r>
      <w:r w:rsidRPr="004302FB">
        <w:rPr>
          <w:rFonts w:ascii="Arial" w:eastAsiaTheme="minorHAnsi" w:hAnsi="Arial" w:cs="Arial"/>
        </w:rPr>
        <w:t xml:space="preserve">муниципального района </w:t>
      </w:r>
    </w:p>
    <w:p w:rsidR="007A35EC" w:rsidRDefault="007A35EC" w:rsidP="007A35EC">
      <w:pPr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С.Н.Герасимова</w:t>
      </w:r>
    </w:p>
    <w:p w:rsidR="00353E73" w:rsidRDefault="00353E73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DF61B0" w:rsidRDefault="00DF61B0" w:rsidP="007A35EC">
      <w:pPr>
        <w:jc w:val="right"/>
        <w:rPr>
          <w:rFonts w:ascii="Arial" w:hAnsi="Arial" w:cs="Arial"/>
        </w:rPr>
      </w:pPr>
    </w:p>
    <w:p w:rsidR="00C85EEC" w:rsidRDefault="00DF61B0" w:rsidP="00DF61B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</w:p>
    <w:p w:rsidR="00DF61B0" w:rsidRPr="00DF61B0" w:rsidRDefault="00DF61B0" w:rsidP="00DF61B0">
      <w:pPr>
        <w:pStyle w:val="a6"/>
        <w:jc w:val="right"/>
        <w:rPr>
          <w:rFonts w:ascii="Arial" w:hAnsi="Arial" w:cs="Arial"/>
          <w:color w:val="3C3C3C"/>
          <w:sz w:val="41"/>
          <w:szCs w:val="41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Pr="00DF61B0">
        <w:rPr>
          <w:rFonts w:ascii="Arial" w:hAnsi="Arial" w:cs="Arial"/>
          <w:sz w:val="24"/>
          <w:szCs w:val="24"/>
          <w:lang w:eastAsia="ru-RU"/>
        </w:rPr>
        <w:t>Утверждено</w:t>
      </w:r>
      <w:r w:rsidRPr="00DF61B0">
        <w:rPr>
          <w:rFonts w:ascii="Arial" w:hAnsi="Arial" w:cs="Arial"/>
          <w:color w:val="3C3C3C"/>
          <w:sz w:val="41"/>
          <w:szCs w:val="41"/>
          <w:lang w:eastAsia="ru-RU"/>
        </w:rPr>
        <w:t xml:space="preserve">  </w:t>
      </w:r>
    </w:p>
    <w:p w:rsidR="00DF61B0" w:rsidRPr="00DF61B0" w:rsidRDefault="00DF61B0" w:rsidP="00DF61B0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DF61B0">
        <w:rPr>
          <w:rFonts w:ascii="Arial" w:hAnsi="Arial" w:cs="Arial"/>
          <w:color w:val="3C3C3C"/>
          <w:sz w:val="41"/>
          <w:szCs w:val="41"/>
          <w:lang w:eastAsia="ru-RU"/>
        </w:rPr>
        <w:t xml:space="preserve">                              </w:t>
      </w:r>
      <w:r>
        <w:rPr>
          <w:rFonts w:ascii="Arial" w:hAnsi="Arial" w:cs="Arial"/>
          <w:color w:val="3C3C3C"/>
          <w:sz w:val="41"/>
          <w:szCs w:val="41"/>
          <w:lang w:eastAsia="ru-RU"/>
        </w:rPr>
        <w:t xml:space="preserve">        </w:t>
      </w:r>
      <w:r w:rsidRPr="00DF61B0">
        <w:rPr>
          <w:rFonts w:ascii="Arial" w:hAnsi="Arial" w:cs="Arial"/>
          <w:color w:val="3C3C3C"/>
          <w:sz w:val="41"/>
          <w:szCs w:val="41"/>
          <w:lang w:eastAsia="ru-RU"/>
        </w:rPr>
        <w:t xml:space="preserve"> </w:t>
      </w:r>
      <w:r w:rsidRPr="00DF61B0">
        <w:rPr>
          <w:rFonts w:ascii="Arial" w:hAnsi="Arial" w:cs="Arial"/>
          <w:sz w:val="24"/>
          <w:szCs w:val="24"/>
          <w:lang w:eastAsia="ru-RU"/>
        </w:rPr>
        <w:t xml:space="preserve">постановлением администрации  </w:t>
      </w:r>
    </w:p>
    <w:p w:rsidR="00DF61B0" w:rsidRPr="00DF61B0" w:rsidRDefault="00DF61B0" w:rsidP="00DF61B0">
      <w:pPr>
        <w:pStyle w:val="a6"/>
        <w:jc w:val="right"/>
        <w:rPr>
          <w:rFonts w:ascii="Arial" w:hAnsi="Arial" w:cs="Arial"/>
          <w:sz w:val="24"/>
          <w:szCs w:val="24"/>
          <w:lang w:eastAsia="ru-RU"/>
        </w:rPr>
      </w:pPr>
      <w:r w:rsidRPr="00DF61B0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  <w:lang w:eastAsia="ru-RU"/>
        </w:rPr>
        <w:t xml:space="preserve">       </w:t>
      </w:r>
      <w:r w:rsidRPr="00DF61B0">
        <w:rPr>
          <w:rFonts w:ascii="Arial" w:hAnsi="Arial" w:cs="Arial"/>
          <w:sz w:val="24"/>
          <w:szCs w:val="24"/>
          <w:lang w:eastAsia="ru-RU"/>
        </w:rPr>
        <w:t xml:space="preserve">  Кочкуровского муниципального района</w:t>
      </w:r>
    </w:p>
    <w:p w:rsidR="00DF61B0" w:rsidRDefault="00DF61B0" w:rsidP="00DF61B0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:rsidR="00DF61B0" w:rsidRDefault="00484539" w:rsidP="00DF61B0">
      <w:pPr>
        <w:pStyle w:val="a6"/>
        <w:jc w:val="right"/>
        <w:rPr>
          <w:color w:val="3C3C3C"/>
          <w:sz w:val="41"/>
          <w:szCs w:val="41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от 05.03.2021 г. № 119-п</w:t>
      </w:r>
      <w:bookmarkStart w:id="0" w:name="_GoBack"/>
      <w:bookmarkEnd w:id="0"/>
      <w:r w:rsidR="00DF61B0">
        <w:rPr>
          <w:rFonts w:ascii="Times New Roman" w:hAnsi="Times New Roman" w:cs="Times New Roman"/>
          <w:sz w:val="24"/>
          <w:szCs w:val="24"/>
          <w:lang w:eastAsia="ru-RU"/>
        </w:rPr>
        <w:t xml:space="preserve">_ </w:t>
      </w:r>
    </w:p>
    <w:p w:rsidR="00DF61B0" w:rsidRDefault="00DF61B0" w:rsidP="00DF61B0">
      <w:pPr>
        <w:pStyle w:val="a6"/>
        <w:rPr>
          <w:color w:val="3C3C3C"/>
          <w:sz w:val="41"/>
          <w:szCs w:val="41"/>
          <w:lang w:eastAsia="ru-RU"/>
        </w:rPr>
      </w:pPr>
    </w:p>
    <w:p w:rsidR="00DF61B0" w:rsidRPr="00C86CB0" w:rsidRDefault="00DF61B0" w:rsidP="00DF61B0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86CB0">
        <w:rPr>
          <w:rFonts w:ascii="Arial" w:hAnsi="Arial" w:cs="Arial"/>
          <w:b/>
          <w:sz w:val="24"/>
          <w:szCs w:val="24"/>
          <w:lang w:eastAsia="ru-RU"/>
        </w:rPr>
        <w:t>ПОЛОЖЕНИЕ</w:t>
      </w:r>
    </w:p>
    <w:p w:rsidR="00DF61B0" w:rsidRPr="00C86CB0" w:rsidRDefault="00DF61B0" w:rsidP="00DF61B0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86CB0">
        <w:rPr>
          <w:rFonts w:ascii="Arial" w:hAnsi="Arial" w:cs="Arial"/>
          <w:b/>
          <w:sz w:val="24"/>
          <w:szCs w:val="24"/>
          <w:lang w:eastAsia="ru-RU"/>
        </w:rPr>
        <w:t xml:space="preserve"> О СЕТИ НАБЛЮДЕНИЯ И ЛАБОРАТОРНОГО КОНТРОЛЯ НА ТЕРРИТОРИИ КОЧКУРОВСКОГО МУНИЦИПАЛЬНОГО РАЙОНА </w:t>
      </w:r>
    </w:p>
    <w:p w:rsidR="006D51EE" w:rsidRPr="00C86CB0" w:rsidRDefault="006D51EE" w:rsidP="00DF61B0">
      <w:pPr>
        <w:pStyle w:val="a6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DF61B0" w:rsidRPr="00C86CB0" w:rsidRDefault="00DF61B0" w:rsidP="006D51EE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1. Настоящее Положение определяет организацию, основные задачи и порядок функционирования сети наблюдения и лабораторного контроля </w:t>
      </w:r>
      <w:r w:rsidR="006D51EE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муниципального района (далее – СНЛК К</w:t>
      </w:r>
      <w:r w:rsidR="000B55AA" w:rsidRPr="00C86CB0">
        <w:rPr>
          <w:rFonts w:ascii="Arial" w:hAnsi="Arial" w:cs="Arial"/>
          <w:sz w:val="24"/>
          <w:szCs w:val="24"/>
          <w:lang w:eastAsia="ru-RU"/>
        </w:rPr>
        <w:t>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>).</w:t>
      </w:r>
    </w:p>
    <w:p w:rsidR="00DF61B0" w:rsidRPr="00C86CB0" w:rsidRDefault="00DF61B0" w:rsidP="000B55AA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2. СНЛК К</w:t>
      </w:r>
      <w:r w:rsidR="000B55AA" w:rsidRPr="00C86CB0">
        <w:rPr>
          <w:rFonts w:ascii="Arial" w:hAnsi="Arial" w:cs="Arial"/>
          <w:sz w:val="24"/>
          <w:szCs w:val="24"/>
          <w:lang w:eastAsia="ru-RU"/>
        </w:rPr>
        <w:t xml:space="preserve">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является составной частью сил и средств муниципального звена территориальной подсистемы единой государственной системы предупреждения и ликвидации чрезвычайных ситуаций (РСЧС).</w:t>
      </w:r>
    </w:p>
    <w:p w:rsidR="00DF61B0" w:rsidRPr="00C86CB0" w:rsidRDefault="00DF61B0" w:rsidP="000B55AA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СНЛК</w:t>
      </w:r>
      <w:r w:rsidR="003726F3" w:rsidRPr="00C86CB0">
        <w:rPr>
          <w:rFonts w:ascii="Arial" w:hAnsi="Arial" w:cs="Arial"/>
          <w:sz w:val="24"/>
          <w:szCs w:val="24"/>
          <w:lang w:eastAsia="ru-RU"/>
        </w:rPr>
        <w:t xml:space="preserve"> 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взаимодействует с СНЛК Республики Мордовия. Выполнение поставленных СНЛК Республики Мордовия задач является обязательным для всех исполнительных органов государственной власти и организаций, включенных в структуру СНЛК Республики Мордовия.</w:t>
      </w:r>
    </w:p>
    <w:p w:rsidR="00DF61B0" w:rsidRPr="00C86CB0" w:rsidRDefault="00DF61B0" w:rsidP="00513623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3. Наблюдение и лабораторный контроль на территории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>Кочкуровского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муниципального района организуются и проводятся в целях:</w:t>
      </w:r>
    </w:p>
    <w:p w:rsidR="00DF61B0" w:rsidRPr="00C86CB0" w:rsidRDefault="00DF61B0" w:rsidP="003F02EF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своевременного обнаружения и индикации радиоактивного, химического, биологического (бактериологического) заражения (загрязнения) питьевой воды, пищевого и фуражного сырья, продовольствия, объектов окружающей среды (воздуха, почвы, воды открытых водоемов, растительности и пр.) при чрезвычайных ситуациях мирного и военного времени;</w:t>
      </w:r>
    </w:p>
    <w:p w:rsidR="00DF61B0" w:rsidRPr="00C86CB0" w:rsidRDefault="00DF61B0" w:rsidP="003F02EF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- принятия экстренных мер по защите населения, сельскохозяйственного производства от радиоактивных, отравляющих, аварийно химически опасных веществ, биологических (бактериологических) средств - возбудителей инфекционных заболеваний. Выполнение поставленных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 xml:space="preserve">задач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СНЛК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является обязательным для всех исполнительных органов государственной власти и организаций, включенных в структуру СНЛК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района.</w:t>
      </w:r>
    </w:p>
    <w:p w:rsidR="00DF61B0" w:rsidRPr="00C86CB0" w:rsidRDefault="00DF61B0" w:rsidP="003F02EF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4. Общее руководство и координация деятельности СНЛК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в мирное и военное время возлагается на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>отдел жилищно-коммунального хозяйства администрации Кочкуровского муниципального района.</w:t>
      </w:r>
    </w:p>
    <w:p w:rsidR="003F02EF" w:rsidRPr="00C86CB0" w:rsidRDefault="003F02EF" w:rsidP="003F02EF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</w:p>
    <w:p w:rsidR="00DF61B0" w:rsidRPr="00C86CB0" w:rsidRDefault="00DF61B0" w:rsidP="003F02EF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5. Непосредственное руководство учреждениями СНЛК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>Кочкуровского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>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осуществляют соответствующие исполнительные органы государственной власти и организации.</w:t>
      </w:r>
    </w:p>
    <w:p w:rsidR="00DF61B0" w:rsidRPr="00C86CB0" w:rsidRDefault="00DF61B0" w:rsidP="003F02EF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6. В военное время СНЛК </w:t>
      </w:r>
      <w:r w:rsidR="003F02EF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функционирует в составе подсистемы Единой системы выявления и оценки масштабов и последствий применения противником оружия массового поражения (далее - ЕСВОП) при возникновении, развитии и ликвидации чрезвычайных ситуаций.</w:t>
      </w: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DF61B0" w:rsidRPr="00C86CB0" w:rsidRDefault="00DF61B0" w:rsidP="00DF61B0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86CB0">
        <w:rPr>
          <w:rFonts w:ascii="Arial" w:hAnsi="Arial" w:cs="Arial"/>
          <w:b/>
          <w:sz w:val="24"/>
          <w:szCs w:val="24"/>
          <w:lang w:eastAsia="ru-RU"/>
        </w:rPr>
        <w:t xml:space="preserve">2. Структура СНЛК </w:t>
      </w:r>
      <w:r w:rsidR="00405786" w:rsidRPr="00C86CB0">
        <w:rPr>
          <w:rFonts w:ascii="Arial" w:hAnsi="Arial" w:cs="Arial"/>
          <w:b/>
          <w:sz w:val="24"/>
          <w:szCs w:val="24"/>
          <w:lang w:eastAsia="ru-RU"/>
        </w:rPr>
        <w:t>Кочкуровского муниципального района</w:t>
      </w:r>
    </w:p>
    <w:p w:rsidR="00DF61B0" w:rsidRPr="00C86CB0" w:rsidRDefault="00DF61B0" w:rsidP="00405786">
      <w:pPr>
        <w:pStyle w:val="a6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lastRenderedPageBreak/>
        <w:br/>
      </w:r>
      <w:r w:rsidR="00405786" w:rsidRPr="00C86CB0">
        <w:rPr>
          <w:rFonts w:ascii="Arial" w:hAnsi="Arial" w:cs="Arial"/>
          <w:sz w:val="24"/>
          <w:szCs w:val="24"/>
          <w:lang w:eastAsia="ru-RU"/>
        </w:rPr>
        <w:t xml:space="preserve">        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2.1.  Основу СНЛК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составляют учреждения, которые отвечают требованиям функционирования в режиме повышенной готовности и в режиме чрезвычайных ситуаций. При эвакуации учреждения рассредоточиваются в зоне в соответствии с планом их перевода с условий мирного на условия военного времени.</w:t>
      </w:r>
    </w:p>
    <w:p w:rsidR="00DF61B0" w:rsidRPr="00C86CB0" w:rsidRDefault="00405786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  </w:t>
      </w:r>
      <w:r w:rsidRPr="00C86CB0">
        <w:rPr>
          <w:rFonts w:ascii="Arial" w:hAnsi="Arial" w:cs="Arial"/>
          <w:sz w:val="24"/>
          <w:szCs w:val="24"/>
          <w:lang w:eastAsia="ru-RU"/>
        </w:rPr>
        <w:tab/>
      </w:r>
      <w:r w:rsidR="00DF61B0" w:rsidRPr="00C86CB0">
        <w:rPr>
          <w:rFonts w:ascii="Arial" w:hAnsi="Arial" w:cs="Arial"/>
          <w:sz w:val="24"/>
          <w:szCs w:val="24"/>
          <w:lang w:eastAsia="ru-RU"/>
        </w:rPr>
        <w:t xml:space="preserve">2.2. СНЛК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="00DF61B0" w:rsidRPr="00C86CB0">
        <w:rPr>
          <w:rFonts w:ascii="Arial" w:hAnsi="Arial" w:cs="Arial"/>
          <w:sz w:val="24"/>
          <w:szCs w:val="24"/>
          <w:lang w:eastAsia="ru-RU"/>
        </w:rPr>
        <w:t>имеет два уровня:  муниципальный и объектовый.</w:t>
      </w: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      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ab/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Муниципальный уровень формируется на основе ведомственных лабораторий и организаций, решающих задачи в интересах одного или нескольких районов республики. Координацию СНЛК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>на местном уровне осуществляет комиссия по ЧС и ОПБ района и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 xml:space="preserve"> отдел жилищно-коммунального хозяйства администрации 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>.</w:t>
      </w: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     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ab/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Объектовый уровень СНЛК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состоит из производственных лабораторий и постов наблюдения организаций, расположенных на территории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>. Координацию деятельности СНЛК на объектовом уровне осуществляют объектовые комиссии по ЧС и ОПБ и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 xml:space="preserve"> отдел жилищно-коммунального хозяйства администрации 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>.</w:t>
      </w:r>
    </w:p>
    <w:p w:rsidR="00DF61B0" w:rsidRPr="00C86CB0" w:rsidRDefault="00DF61B0" w:rsidP="00405786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2.3. Общую координацию информационно-аналитической деятельности, а также организационно-методическое руководство СНЛК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 xml:space="preserve">отдел жилищно-коммунального хозяйства администрации Кочкуровского муниципального района  </w:t>
      </w:r>
      <w:r w:rsidRPr="00C86CB0">
        <w:rPr>
          <w:rFonts w:ascii="Arial" w:hAnsi="Arial" w:cs="Arial"/>
          <w:sz w:val="24"/>
          <w:szCs w:val="24"/>
          <w:lang w:eastAsia="ru-RU"/>
        </w:rPr>
        <w:t>осуществляет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405786" w:rsidRPr="00C86CB0" w:rsidRDefault="00DF61B0" w:rsidP="00405786">
      <w:pPr>
        <w:pStyle w:val="a6"/>
        <w:numPr>
          <w:ilvl w:val="0"/>
          <w:numId w:val="7"/>
        </w:numPr>
        <w:jc w:val="center"/>
        <w:rPr>
          <w:rFonts w:ascii="Arial" w:hAnsi="Arial" w:cs="Arial"/>
          <w:color w:val="2D2D2D"/>
          <w:sz w:val="24"/>
          <w:szCs w:val="24"/>
          <w:lang w:eastAsia="ru-RU"/>
        </w:rPr>
      </w:pPr>
      <w:r w:rsidRPr="00C86CB0">
        <w:rPr>
          <w:rFonts w:ascii="Arial" w:hAnsi="Arial" w:cs="Arial"/>
          <w:b/>
          <w:sz w:val="24"/>
          <w:szCs w:val="24"/>
          <w:lang w:eastAsia="ru-RU"/>
        </w:rPr>
        <w:t xml:space="preserve">Основные задачи СНЛК </w:t>
      </w:r>
      <w:r w:rsidR="00405786" w:rsidRPr="00C86CB0">
        <w:rPr>
          <w:rFonts w:ascii="Arial" w:hAnsi="Arial" w:cs="Arial"/>
          <w:b/>
          <w:sz w:val="24"/>
          <w:szCs w:val="24"/>
          <w:lang w:eastAsia="ru-RU"/>
        </w:rPr>
        <w:t xml:space="preserve"> Кочкуровского муниципального района</w:t>
      </w:r>
    </w:p>
    <w:p w:rsidR="005C73AF" w:rsidRPr="00C86CB0" w:rsidRDefault="005C73AF" w:rsidP="005C73AF">
      <w:pPr>
        <w:pStyle w:val="a6"/>
        <w:rPr>
          <w:rFonts w:ascii="Arial" w:hAnsi="Arial" w:cs="Arial"/>
          <w:color w:val="2D2D2D"/>
          <w:sz w:val="24"/>
          <w:szCs w:val="24"/>
          <w:lang w:eastAsia="ru-RU"/>
        </w:rPr>
      </w:pPr>
    </w:p>
    <w:p w:rsidR="00DF61B0" w:rsidRPr="00C86CB0" w:rsidRDefault="00DF61B0" w:rsidP="005C73AF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3.1. Основными задачами СНЛК </w:t>
      </w:r>
      <w:r w:rsidR="00405786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>являются:</w:t>
      </w:r>
    </w:p>
    <w:p w:rsidR="00DF61B0" w:rsidRPr="00C86CB0" w:rsidRDefault="00DF61B0" w:rsidP="005C73AF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прогнозирование и оценка радиационной, химической и биологической (РХБ) обстановки в зонах чрезвычайных ситуаций;</w:t>
      </w:r>
    </w:p>
    <w:p w:rsidR="00DF61B0" w:rsidRPr="00C86CB0" w:rsidRDefault="00DF61B0" w:rsidP="005C73AF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своевременное выявление и оценка радиационной, химической и бактериологической обстановки (РХБО) методом наблюдения и лабораторного контроля;</w:t>
      </w:r>
    </w:p>
    <w:p w:rsidR="00DF61B0" w:rsidRPr="00C86CB0" w:rsidRDefault="00DF61B0" w:rsidP="005C73AF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участие в определении зон радиоактивного, химического загрязнения и биологического заражения по степени опасности для населения и сельскохозяйственного производства;</w:t>
      </w:r>
    </w:p>
    <w:p w:rsidR="00DF61B0" w:rsidRPr="00C86CB0" w:rsidRDefault="00DF61B0" w:rsidP="005C73AF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обобщение и передача данных о радиационной, химической и биологической обстановке в соответствующие инстанции по установленным формам и выработка предложений для принятия экстренных мер по защите населения и территорий.</w:t>
      </w: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DF61B0" w:rsidRPr="00C86CB0" w:rsidRDefault="00DF61B0" w:rsidP="00DF61B0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86CB0">
        <w:rPr>
          <w:rFonts w:ascii="Arial" w:hAnsi="Arial" w:cs="Arial"/>
          <w:b/>
          <w:sz w:val="24"/>
          <w:szCs w:val="24"/>
          <w:lang w:eastAsia="ru-RU"/>
        </w:rPr>
        <w:t xml:space="preserve">4. Функционирование и порядок передачи информации учреждениями СНЛК </w:t>
      </w:r>
      <w:r w:rsidR="005C73AF" w:rsidRPr="00C86CB0">
        <w:rPr>
          <w:rFonts w:ascii="Arial" w:hAnsi="Arial" w:cs="Arial"/>
          <w:b/>
          <w:sz w:val="24"/>
          <w:szCs w:val="24"/>
          <w:lang w:eastAsia="ru-RU"/>
        </w:rPr>
        <w:t>Кочкуровского муниципального района</w:t>
      </w:r>
    </w:p>
    <w:p w:rsidR="005C73AF" w:rsidRPr="00C86CB0" w:rsidRDefault="00DF61B0" w:rsidP="005C73AF">
      <w:pPr>
        <w:pStyle w:val="a6"/>
        <w:ind w:left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br/>
        <w:t xml:space="preserve">4.1. Функционирование СНЛК </w:t>
      </w:r>
      <w:r w:rsidR="005C73AF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DF61B0" w:rsidRPr="00C86CB0" w:rsidRDefault="00DF61B0" w:rsidP="005C73AF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осуществляется в трех режимах:</w:t>
      </w:r>
    </w:p>
    <w:p w:rsidR="00DF61B0" w:rsidRPr="00C86CB0" w:rsidRDefault="00DF61B0" w:rsidP="00840C32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- в режиме повседневной деятельности (при отсутствии признаков и условий, свидетельствующих о возникновении чрезвычайной ситуации) наблюдение и лабораторный контроль проводятся в объеме задач, установленных для данного учреждения вышестоящим органом. Информация о результатах наблюдения и </w:t>
      </w:r>
      <w:r w:rsidRPr="00C86CB0">
        <w:rPr>
          <w:rFonts w:ascii="Arial" w:hAnsi="Arial" w:cs="Arial"/>
          <w:sz w:val="24"/>
          <w:szCs w:val="24"/>
          <w:lang w:eastAsia="ru-RU"/>
        </w:rPr>
        <w:lastRenderedPageBreak/>
        <w:t>лабораторного контроля представляется по установленному регламенту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 и вышестоящую организацию по подчиненности;</w:t>
      </w:r>
    </w:p>
    <w:p w:rsidR="00DF61B0" w:rsidRPr="00C86CB0" w:rsidRDefault="00DF61B0" w:rsidP="00C86CB0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в режиме повышенной готовности (ухудшение производственно-промышленной, радиационной, химической, микробиологической, сейсмической и гидрометеорологической обстановки, прогноз о возможном возникновении чрезвычайной ситуации и угрозе начала войны) наблюдение и лабораторный контроль проводятся в объеме основных задач СНЛК Ко</w:t>
      </w:r>
      <w:r w:rsidR="00840C32" w:rsidRPr="00C86CB0">
        <w:rPr>
          <w:rFonts w:ascii="Arial" w:hAnsi="Arial" w:cs="Arial"/>
          <w:sz w:val="24"/>
          <w:szCs w:val="24"/>
          <w:lang w:eastAsia="ru-RU"/>
        </w:rPr>
        <w:t>чкуровского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муниципального района, предусмотренных настоящим Положением. Информация об ухудшении обстановки, обнаружении в объектах окружающей среды (вода, воздух, почва, растительность, продовольствие, пищевое и фуражное сырье и т.д.) радиоактивных веществ, аварийно химически опасных веществ в концентрациях (уровнях радиации), превышающих фоновые значения или предельно допустимые нормы, предельно допустимые уровни, а также отравляющих веществ и бактериальных средств, о случаях, опасных для жизни и здоровья, инфекционных заболеваниях людей, животных и растений, о случаях высокого загрязнения природной среды передается учреждениями СНЛК </w:t>
      </w:r>
      <w:r w:rsidR="00840C32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в вышестоящую организацию по подчиненности и одновременно в отдел </w:t>
      </w:r>
      <w:r w:rsidR="00840C32" w:rsidRPr="00C86CB0">
        <w:rPr>
          <w:rFonts w:ascii="Arial" w:hAnsi="Arial" w:cs="Arial"/>
          <w:sz w:val="24"/>
          <w:szCs w:val="24"/>
          <w:lang w:eastAsia="ru-RU"/>
        </w:rPr>
        <w:t>жилищно-коммунального хозяйства администрации Кочкуровского муниципального района</w:t>
      </w:r>
      <w:r w:rsidR="00C86CB0">
        <w:rPr>
          <w:rFonts w:ascii="Arial" w:hAnsi="Arial" w:cs="Arial"/>
          <w:sz w:val="24"/>
          <w:szCs w:val="24"/>
          <w:lang w:eastAsia="ru-RU"/>
        </w:rPr>
        <w:t>;</w:t>
      </w:r>
    </w:p>
    <w:p w:rsidR="00840C32" w:rsidRPr="00C86CB0" w:rsidRDefault="00DF61B0" w:rsidP="00297DE0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- в режиме чрезвычайной ситуации (возникновение и ликвидация чрезвычайных ситуаций в мирное время, применение противником современных средств поражения в военное время) наблюдение и лабораторный контроль проводятся в объеме задач, предусмотренных настоящим Положением. Экстренная информация об обнаружении в возвратных водах, промышленных выбросах, отходах производства и почвах, объектах окружающей среды (воздухе, почве, воде), продуктах питания, пищевом и фуражном сырье радиоактивных веществ, аварийно химически опасных веществ в количествах, значительно превышающих фоновые значения или предельно допустимые уровни, а также отравляющих веществ и бактериальных средств, о массовых вспышках особо опасных инфекционных заболеваний (поражений) людей, животных и растений, о случаях высокого загрязнения окружающей среды передается учреждениями СНЛК </w:t>
      </w:r>
      <w:r w:rsidR="00840C32" w:rsidRPr="00C86CB0">
        <w:rPr>
          <w:rFonts w:ascii="Arial" w:hAnsi="Arial" w:cs="Arial"/>
          <w:sz w:val="24"/>
          <w:szCs w:val="24"/>
          <w:lang w:eastAsia="ru-RU"/>
        </w:rPr>
        <w:t xml:space="preserve">отдел жилищно-коммунального хозяйства администрации 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в вышестоящую организацию по подчиненности и одновременно в </w:t>
      </w:r>
      <w:r w:rsidR="00840C32" w:rsidRPr="00C86CB0">
        <w:rPr>
          <w:rFonts w:ascii="Arial" w:hAnsi="Arial" w:cs="Arial"/>
          <w:sz w:val="24"/>
          <w:szCs w:val="24"/>
          <w:lang w:eastAsia="ru-RU"/>
        </w:rPr>
        <w:t>отдел жилищно-коммунального хозяйства администрации Кочкуровского муниципального района.</w:t>
      </w:r>
    </w:p>
    <w:p w:rsidR="00DF61B0" w:rsidRPr="00C86CB0" w:rsidRDefault="00DF61B0" w:rsidP="00840C32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4.2. Передача информации осуществляется немедленно с момента угрозы возникновения чрезвычайных ситуаций с последующим письменным подтверждением не позднее двух часов. Последующая информация о развитии обстановки передается с периодичностью не более четырех часов в формализованном и неформализованном виде по существующим каналам связи.</w:t>
      </w:r>
    </w:p>
    <w:p w:rsidR="00DF61B0" w:rsidRPr="00C86CB0" w:rsidRDefault="00DF61B0" w:rsidP="00840C32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4.3. Состав и конкретные формы представления информации по подчиненности устанавливаются для каждого учреждения СНЛК </w:t>
      </w:r>
      <w:r w:rsidR="00840C32" w:rsidRPr="00C86CB0">
        <w:rPr>
          <w:rFonts w:ascii="Arial" w:hAnsi="Arial" w:cs="Arial"/>
          <w:sz w:val="24"/>
          <w:szCs w:val="24"/>
          <w:lang w:eastAsia="ru-RU"/>
        </w:rPr>
        <w:t xml:space="preserve">отдел жилищно-коммунального хозяйства администрации 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>вышестоящей организацией по согласованию с головным учреждением и закрепляются соответствующей инструкцией.</w:t>
      </w:r>
    </w:p>
    <w:p w:rsidR="00DF61B0" w:rsidRPr="00C86CB0" w:rsidRDefault="00DF61B0" w:rsidP="00840C32">
      <w:pPr>
        <w:pStyle w:val="a6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4.4. Передача экстренной информации (уведомления) осуществляется немедленно в формализованном и неформализованном виде по имеющимся каналам связи с последующим письменным подтверждением (донесением) не </w:t>
      </w:r>
      <w:r w:rsidRPr="00C86CB0">
        <w:rPr>
          <w:rFonts w:ascii="Arial" w:hAnsi="Arial" w:cs="Arial"/>
          <w:sz w:val="24"/>
          <w:szCs w:val="24"/>
          <w:lang w:eastAsia="ru-RU"/>
        </w:rPr>
        <w:lastRenderedPageBreak/>
        <w:t>позднее 2-х часов с момента уведомления о возникновении чрезвычайной ситуации.</w:t>
      </w: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Последующая информация о развитии обстановки передается с периодичностью не более 4 часов.</w:t>
      </w:r>
    </w:p>
    <w:p w:rsidR="00DF61B0" w:rsidRPr="00C86CB0" w:rsidRDefault="00DF61B0" w:rsidP="00840C32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4.5. Передача информации во всех режимах функционирования СНЛК </w:t>
      </w:r>
      <w:r w:rsidR="00255D14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осуществляется головными учреждениями СНЛК </w:t>
      </w:r>
      <w:r w:rsidR="00255D14" w:rsidRPr="00C86CB0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:rsidR="00297DE0" w:rsidRPr="00C86CB0" w:rsidRDefault="00297DE0" w:rsidP="00840C32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</w:p>
    <w:p w:rsidR="00297DE0" w:rsidRPr="00C86CB0" w:rsidRDefault="00297DE0" w:rsidP="00840C32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DF61B0" w:rsidRPr="00C86CB0" w:rsidRDefault="00DF61B0" w:rsidP="00297DE0">
      <w:pPr>
        <w:pStyle w:val="a6"/>
        <w:numPr>
          <w:ilvl w:val="0"/>
          <w:numId w:val="8"/>
        </w:numPr>
        <w:ind w:left="142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86CB0">
        <w:rPr>
          <w:rFonts w:ascii="Arial" w:hAnsi="Arial" w:cs="Arial"/>
          <w:b/>
          <w:sz w:val="24"/>
          <w:szCs w:val="24"/>
          <w:lang w:eastAsia="ru-RU"/>
        </w:rPr>
        <w:t xml:space="preserve">Материально-техническое обеспечение, подготовка специалистов СНЛК </w:t>
      </w:r>
      <w:r w:rsidR="00297DE0" w:rsidRPr="00C86CB0">
        <w:rPr>
          <w:rFonts w:ascii="Arial" w:hAnsi="Arial" w:cs="Arial"/>
          <w:b/>
          <w:sz w:val="24"/>
          <w:szCs w:val="24"/>
          <w:lang w:eastAsia="ru-RU"/>
        </w:rPr>
        <w:t xml:space="preserve">Кочкуровского </w:t>
      </w:r>
      <w:r w:rsidR="00255D14" w:rsidRPr="00C86CB0">
        <w:rPr>
          <w:rFonts w:ascii="Arial" w:hAnsi="Arial" w:cs="Arial"/>
          <w:b/>
          <w:sz w:val="24"/>
          <w:szCs w:val="24"/>
          <w:lang w:eastAsia="ru-RU"/>
        </w:rPr>
        <w:t xml:space="preserve">муниципального района 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color w:val="2D2D2D"/>
          <w:sz w:val="24"/>
          <w:szCs w:val="24"/>
          <w:lang w:eastAsia="ru-RU"/>
        </w:rPr>
        <w:br/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      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5.1. Оснащение лабораторий СНЛК </w:t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>техническими средствами для выполнения задач в мирное время производится за счет средств соответствующих бюджетов.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5.2. Штаты и табели оснащения лабораторий СНЛК </w:t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 xml:space="preserve">разрабатываются исполнительными органами государственной власти Республики Мордовия, организациями и согласовываются с </w:t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отделом жилищно-коммунального хозяйства администрации Кочкуровского муниципального района, </w:t>
      </w:r>
      <w:r w:rsidRPr="00C86CB0">
        <w:rPr>
          <w:rFonts w:ascii="Arial" w:hAnsi="Arial" w:cs="Arial"/>
          <w:sz w:val="24"/>
          <w:szCs w:val="24"/>
          <w:lang w:eastAsia="ru-RU"/>
        </w:rPr>
        <w:t>с Министерством жилищно-коммунального хозяйства, энергетики и гражданской защиты населения Республики Мордовия и Главным управлением МЧС России по Республике Мордовия.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5.3. Имущество, которое требуется для решения задач на военное время или в условиях чрезвычайной ситуации мирного времени, хранится непосредственно в учреждениях СНЛК</w:t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 Кочкуровского муниципального района</w:t>
      </w:r>
      <w:r w:rsidRPr="00C86CB0">
        <w:rPr>
          <w:rFonts w:ascii="Arial" w:hAnsi="Arial" w:cs="Arial"/>
          <w:sz w:val="24"/>
          <w:szCs w:val="24"/>
          <w:lang w:eastAsia="ru-RU"/>
        </w:rPr>
        <w:t>, используется только по прямому назначению и обновляется в установленном порядке.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5.4. Лабораторный контроль и другие исследования проводятся по аттестованным методикам, утвержденным соответствующими государственными органами Российской Федерации.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5.5. Готовность учреждений СНЛК </w:t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>к решению возложенных на нее задач обеспечивается соответствующими исполнительными органами государственной власти Республики Мордовия путем подготовки (обучения) специалистов в мирное время и оснащения лабораторий, станций и постов необходимым оборудованием, приборами и методиками.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 xml:space="preserve">5.6. Учреждения и лаборатории СНЛК </w:t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sz w:val="24"/>
          <w:szCs w:val="24"/>
          <w:lang w:eastAsia="ru-RU"/>
        </w:rPr>
        <w:t>представляют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 сведения о работе и состоянии готовности, который, в свою очередь, формирует годовой отчет о деятельности СНЛК Республики Мордовия и представляет его в центр "Антистихия" МЧС Российской Федерации в установленном порядке.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5.7. Учреждения СНЛК в зависимости от профиля деятельности должны иметь следующие документы: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положение (инструкцию) о работе учреждения СНЛК;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штатное расписание и табель оснащения;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план перевода учреждения с мирного на военное положение;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план подготовки и развития учреждения СНЛК на перспективу;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lastRenderedPageBreak/>
        <w:t>- схему оповещения, сбора личного состава учреждения в рабочее и нерабочее время;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инструкцию о функциональных обязанностях специалистов учреждения;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перечень особо опасных инфекций и поражений людей, сельскохозяйственных животных и растений;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перечень химически опасных объектов в радиационном, химическом и микробиологическом отношении;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инструкцию о порядке ведения радиационного, химического, биологического наблюдения (разведки) и порядок оповещения о загрязнении объектов окружающей среды;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инструкция о порядке передачи информации о загрязнении объектов окружающей среды со схемой связи;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методики отбора проб и проведения исследований на загрязнение радиационными, химически опасными веществами и биологическими средствами, определенных перечнем особо опасных инфекций и поражений людей, сельскохозяйственных животных и растений;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перечень нормативов допустимых уровней радиоактивного загрязнения, предельно допустимых концентраций химически опасных веществ в воздухе, питьевой и речной воде, продовольствии, пищевом и фуражном сырье на мирное и военное время;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карту (схему) контролируемого района для отображения радиационной, химической и биологической обстановки;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журнал регистрации отобранных (поступивших) проб и учета результатов анализов;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журнал радиационного, химического и биологического наблюдения;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инструкцию по мерам безопасности при работе с пробами, загрязненными радиоактивными, химически опасными веществами и биологическими средствами;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t>- переговорные таблицы, табели срочных донесений для передачи информации по подчиненности и в Государственное казенное учреждение Республики Мордовия "Специальное управление гражданской защиты".</w:t>
      </w:r>
    </w:p>
    <w:p w:rsidR="00DF61B0" w:rsidRPr="00C86CB0" w:rsidRDefault="00DF61B0" w:rsidP="00DF61B0">
      <w:pPr>
        <w:pStyle w:val="a6"/>
        <w:jc w:val="both"/>
        <w:rPr>
          <w:rFonts w:ascii="Arial" w:hAnsi="Arial" w:cs="Arial"/>
          <w:sz w:val="24"/>
          <w:szCs w:val="24"/>
          <w:lang w:eastAsia="ru-RU"/>
        </w:rPr>
      </w:pPr>
    </w:p>
    <w:p w:rsidR="00DF61B0" w:rsidRPr="00C86CB0" w:rsidRDefault="00DF61B0" w:rsidP="00DF61B0">
      <w:pPr>
        <w:pStyle w:val="a6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86CB0">
        <w:rPr>
          <w:rFonts w:ascii="Arial" w:hAnsi="Arial" w:cs="Arial"/>
          <w:b/>
          <w:sz w:val="24"/>
          <w:szCs w:val="24"/>
          <w:lang w:eastAsia="ru-RU"/>
        </w:rPr>
        <w:t xml:space="preserve">6. Финансирование СНЛК </w:t>
      </w:r>
      <w:r w:rsidR="00C86CB0" w:rsidRPr="00C86CB0">
        <w:rPr>
          <w:rFonts w:ascii="Arial" w:hAnsi="Arial" w:cs="Arial"/>
          <w:b/>
          <w:sz w:val="24"/>
          <w:szCs w:val="24"/>
          <w:lang w:eastAsia="ru-RU"/>
        </w:rPr>
        <w:t>Кочкуровского муниципального района</w:t>
      </w:r>
    </w:p>
    <w:p w:rsidR="00DF61B0" w:rsidRPr="00C86CB0" w:rsidRDefault="00DF61B0" w:rsidP="00C86CB0">
      <w:pPr>
        <w:pStyle w:val="a6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86CB0">
        <w:rPr>
          <w:rFonts w:ascii="Arial" w:hAnsi="Arial" w:cs="Arial"/>
          <w:sz w:val="24"/>
          <w:szCs w:val="24"/>
          <w:lang w:eastAsia="ru-RU"/>
        </w:rPr>
        <w:br/>
      </w:r>
      <w:r w:rsidR="00C86CB0" w:rsidRPr="00C86CB0">
        <w:rPr>
          <w:rFonts w:ascii="Arial" w:hAnsi="Arial" w:cs="Arial"/>
          <w:sz w:val="24"/>
          <w:szCs w:val="24"/>
          <w:lang w:eastAsia="ru-RU"/>
        </w:rPr>
        <w:t xml:space="preserve">      </w:t>
      </w:r>
      <w:r w:rsidRPr="00C86CB0">
        <w:rPr>
          <w:rFonts w:ascii="Arial" w:hAnsi="Arial" w:cs="Arial"/>
          <w:sz w:val="24"/>
          <w:szCs w:val="24"/>
          <w:lang w:eastAsia="ru-RU"/>
        </w:rPr>
        <w:t>6.1. Содержание бюджетных учреждений СНЛК Ковылкинского МР осуществляется за счет средств соответствующих бюджетов, а организаций иных организационно-правовых форм - за счет собственных средств.</w:t>
      </w:r>
    </w:p>
    <w:p w:rsidR="00DF61B0" w:rsidRPr="00C86CB0" w:rsidRDefault="00DF61B0" w:rsidP="00C86CB0">
      <w:pPr>
        <w:ind w:firstLine="426"/>
        <w:jc w:val="both"/>
        <w:rPr>
          <w:rFonts w:ascii="Arial" w:hAnsi="Arial" w:cs="Arial"/>
        </w:rPr>
      </w:pPr>
      <w:r w:rsidRPr="00C86CB0">
        <w:rPr>
          <w:rFonts w:ascii="Arial" w:hAnsi="Arial" w:cs="Arial"/>
          <w:lang w:eastAsia="ru-RU"/>
        </w:rPr>
        <w:t xml:space="preserve">6.2. Финансирование мероприятий, связанных с участием учреждений СНЛК </w:t>
      </w:r>
      <w:r w:rsidR="00C86CB0" w:rsidRPr="00C86CB0">
        <w:rPr>
          <w:rFonts w:ascii="Arial" w:hAnsi="Arial" w:cs="Arial"/>
          <w:lang w:eastAsia="ru-RU"/>
        </w:rPr>
        <w:t xml:space="preserve">Кочкуровского муниципального района </w:t>
      </w:r>
      <w:r w:rsidRPr="00C86CB0">
        <w:rPr>
          <w:rFonts w:ascii="Arial" w:hAnsi="Arial" w:cs="Arial"/>
          <w:lang w:eastAsia="ru-RU"/>
        </w:rPr>
        <w:t>в ликвидации, последствий чрезвычайных ситуаций и стихийных бедствий, осуществляется за счет средств, выделяемых на ликвидацию чрезвычайных ситуаций из соответствующих бюджетов</w:t>
      </w:r>
      <w:r w:rsidR="00C86CB0" w:rsidRPr="00C86CB0">
        <w:rPr>
          <w:rFonts w:ascii="Arial" w:hAnsi="Arial" w:cs="Arial"/>
          <w:lang w:eastAsia="ru-RU"/>
        </w:rPr>
        <w:t>.</w:t>
      </w:r>
    </w:p>
    <w:sectPr w:rsidR="00DF61B0" w:rsidRPr="00C86CB0" w:rsidSect="003A3D3E">
      <w:pgSz w:w="11906" w:h="16838"/>
      <w:pgMar w:top="1135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6CA"/>
    <w:multiLevelType w:val="hybridMultilevel"/>
    <w:tmpl w:val="083EB67A"/>
    <w:lvl w:ilvl="0" w:tplc="6F1ADB3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22C3513"/>
    <w:multiLevelType w:val="multilevel"/>
    <w:tmpl w:val="7A26923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2D5609F8"/>
    <w:multiLevelType w:val="hybridMultilevel"/>
    <w:tmpl w:val="48AA138A"/>
    <w:lvl w:ilvl="0" w:tplc="84A08A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B401A9C"/>
    <w:multiLevelType w:val="hybridMultilevel"/>
    <w:tmpl w:val="67F0E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F3E3B"/>
    <w:multiLevelType w:val="hybridMultilevel"/>
    <w:tmpl w:val="6576D0D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8970F2"/>
    <w:multiLevelType w:val="hybridMultilevel"/>
    <w:tmpl w:val="EE3AEC7A"/>
    <w:lvl w:ilvl="0" w:tplc="E8C690A0">
      <w:start w:val="3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FE92890"/>
    <w:multiLevelType w:val="multilevel"/>
    <w:tmpl w:val="7A26923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7">
    <w:nsid w:val="6078204A"/>
    <w:multiLevelType w:val="hybridMultilevel"/>
    <w:tmpl w:val="C53E5B2E"/>
    <w:lvl w:ilvl="0" w:tplc="1FA444F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DF5"/>
    <w:rsid w:val="0004292F"/>
    <w:rsid w:val="00082152"/>
    <w:rsid w:val="00091344"/>
    <w:rsid w:val="00094FC1"/>
    <w:rsid w:val="000B55AA"/>
    <w:rsid w:val="000C39C3"/>
    <w:rsid w:val="000E53F4"/>
    <w:rsid w:val="000F2FA9"/>
    <w:rsid w:val="000F4E23"/>
    <w:rsid w:val="0015076F"/>
    <w:rsid w:val="001555D9"/>
    <w:rsid w:val="00184D1E"/>
    <w:rsid w:val="001C0F31"/>
    <w:rsid w:val="00200F31"/>
    <w:rsid w:val="00255D14"/>
    <w:rsid w:val="00274071"/>
    <w:rsid w:val="00285535"/>
    <w:rsid w:val="00297DE0"/>
    <w:rsid w:val="002C44C2"/>
    <w:rsid w:val="002D37F6"/>
    <w:rsid w:val="002D442B"/>
    <w:rsid w:val="00301DA3"/>
    <w:rsid w:val="00316827"/>
    <w:rsid w:val="0034360E"/>
    <w:rsid w:val="00353E73"/>
    <w:rsid w:val="00354830"/>
    <w:rsid w:val="003726F3"/>
    <w:rsid w:val="003A3D3E"/>
    <w:rsid w:val="003F02EF"/>
    <w:rsid w:val="00405786"/>
    <w:rsid w:val="004803CC"/>
    <w:rsid w:val="00484539"/>
    <w:rsid w:val="00491425"/>
    <w:rsid w:val="004B4FED"/>
    <w:rsid w:val="004C25F0"/>
    <w:rsid w:val="00512D90"/>
    <w:rsid w:val="00513623"/>
    <w:rsid w:val="0051559E"/>
    <w:rsid w:val="0054367B"/>
    <w:rsid w:val="005A2574"/>
    <w:rsid w:val="005B61D4"/>
    <w:rsid w:val="005C73AF"/>
    <w:rsid w:val="00680355"/>
    <w:rsid w:val="006D51EE"/>
    <w:rsid w:val="006F315E"/>
    <w:rsid w:val="00796BE8"/>
    <w:rsid w:val="007A35EC"/>
    <w:rsid w:val="00800E4C"/>
    <w:rsid w:val="00840C32"/>
    <w:rsid w:val="008D109F"/>
    <w:rsid w:val="008F00E3"/>
    <w:rsid w:val="008F2C4E"/>
    <w:rsid w:val="00991427"/>
    <w:rsid w:val="00993DC6"/>
    <w:rsid w:val="009F7C5A"/>
    <w:rsid w:val="00A06CF7"/>
    <w:rsid w:val="00A17E2B"/>
    <w:rsid w:val="00A5594F"/>
    <w:rsid w:val="00AB5ED5"/>
    <w:rsid w:val="00AD6DBE"/>
    <w:rsid w:val="00AF7805"/>
    <w:rsid w:val="00C6388F"/>
    <w:rsid w:val="00C85EEC"/>
    <w:rsid w:val="00C86CB0"/>
    <w:rsid w:val="00C93DF5"/>
    <w:rsid w:val="00D320A6"/>
    <w:rsid w:val="00D6027D"/>
    <w:rsid w:val="00D87067"/>
    <w:rsid w:val="00DA550D"/>
    <w:rsid w:val="00DC33E7"/>
    <w:rsid w:val="00DF61B0"/>
    <w:rsid w:val="00EA3C75"/>
    <w:rsid w:val="00ED6494"/>
    <w:rsid w:val="00ED7DB7"/>
    <w:rsid w:val="00EF2339"/>
    <w:rsid w:val="00FA3222"/>
    <w:rsid w:val="00FD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C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FC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character" w:customStyle="1" w:styleId="a4">
    <w:name w:val="Гипертекстовая ссылка"/>
    <w:basedOn w:val="a0"/>
    <w:uiPriority w:val="99"/>
    <w:rsid w:val="00094FC1"/>
    <w:rPr>
      <w:color w:val="106BBE"/>
    </w:rPr>
  </w:style>
  <w:style w:type="character" w:styleId="a5">
    <w:name w:val="Hyperlink"/>
    <w:basedOn w:val="a0"/>
    <w:uiPriority w:val="99"/>
    <w:semiHidden/>
    <w:unhideWhenUsed/>
    <w:rsid w:val="005A2574"/>
    <w:rPr>
      <w:color w:val="0000FF"/>
      <w:u w:val="single"/>
    </w:rPr>
  </w:style>
  <w:style w:type="paragraph" w:styleId="a6">
    <w:name w:val="No Spacing"/>
    <w:uiPriority w:val="1"/>
    <w:qFormat/>
    <w:rsid w:val="00353E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C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FC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character" w:customStyle="1" w:styleId="a4">
    <w:name w:val="Гипертекстовая ссылка"/>
    <w:basedOn w:val="a0"/>
    <w:uiPriority w:val="99"/>
    <w:rsid w:val="00094FC1"/>
    <w:rPr>
      <w:color w:val="106BBE"/>
    </w:rPr>
  </w:style>
  <w:style w:type="character" w:styleId="a5">
    <w:name w:val="Hyperlink"/>
    <w:basedOn w:val="a0"/>
    <w:uiPriority w:val="99"/>
    <w:semiHidden/>
    <w:unhideWhenUsed/>
    <w:rsid w:val="005A2574"/>
    <w:rPr>
      <w:color w:val="0000FF"/>
      <w:u w:val="single"/>
    </w:rPr>
  </w:style>
  <w:style w:type="paragraph" w:styleId="a6">
    <w:name w:val="No Spacing"/>
    <w:uiPriority w:val="1"/>
    <w:qFormat/>
    <w:rsid w:val="00353E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9ED2B-F0E1-401A-B0C6-2BC5A5199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6</Pages>
  <Words>2291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2021-03-04T06:08:00Z</dcterms:created>
  <dcterms:modified xsi:type="dcterms:W3CDTF">2021-03-11T12:21:00Z</dcterms:modified>
</cp:coreProperties>
</file>