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FC1" w:rsidRPr="00C80DB5" w:rsidRDefault="00094FC1" w:rsidP="00094FC1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 xml:space="preserve">РЕСПУБЛИКА МОРДОВИЯ </w:t>
      </w:r>
    </w:p>
    <w:p w:rsidR="00094FC1" w:rsidRPr="00C80DB5" w:rsidRDefault="00094FC1" w:rsidP="00094FC1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>АДМИНИСТРАЦИЯ КОЧКУРОВСКОГО</w:t>
      </w:r>
    </w:p>
    <w:p w:rsidR="00094FC1" w:rsidRPr="00C80DB5" w:rsidRDefault="00094FC1" w:rsidP="00094FC1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 xml:space="preserve"> МУНИЦИПАЛЬНОГО РАЙОНА</w:t>
      </w:r>
    </w:p>
    <w:p w:rsidR="00094FC1" w:rsidRPr="00C80DB5" w:rsidRDefault="00094FC1" w:rsidP="00094FC1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C80DB5">
        <w:rPr>
          <w:rFonts w:ascii="Arial" w:hAnsi="Arial" w:cs="Arial"/>
          <w:b/>
          <w:sz w:val="32"/>
          <w:szCs w:val="32"/>
          <w:lang w:eastAsia="ru-RU"/>
        </w:rPr>
        <w:t xml:space="preserve">РЕСПУБЛИКИ МОРДОВИЯ </w:t>
      </w:r>
    </w:p>
    <w:p w:rsidR="00094FC1" w:rsidRPr="00C80DB5" w:rsidRDefault="00094FC1" w:rsidP="00094FC1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094FC1" w:rsidRPr="00C80DB5" w:rsidRDefault="00094FC1" w:rsidP="00094FC1">
      <w:pPr>
        <w:ind w:right="-1"/>
        <w:jc w:val="center"/>
        <w:rPr>
          <w:rFonts w:ascii="Arial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>ПОСТАНОВЛЕНИЕ</w:t>
      </w:r>
    </w:p>
    <w:p w:rsidR="00094FC1" w:rsidRDefault="00094FC1" w:rsidP="00094FC1">
      <w:pPr>
        <w:tabs>
          <w:tab w:val="left" w:pos="708"/>
          <w:tab w:val="left" w:pos="6195"/>
        </w:tabs>
        <w:jc w:val="center"/>
        <w:rPr>
          <w:rFonts w:ascii="Arial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 xml:space="preserve">от </w:t>
      </w:r>
      <w:r w:rsidR="00093F29">
        <w:rPr>
          <w:rFonts w:ascii="Arial" w:hAnsi="Arial" w:cs="Arial"/>
          <w:b/>
          <w:sz w:val="32"/>
          <w:szCs w:val="32"/>
          <w:lang w:eastAsia="ru-RU"/>
        </w:rPr>
        <w:t>05.03</w:t>
      </w:r>
      <w:r>
        <w:rPr>
          <w:rFonts w:ascii="Arial" w:hAnsi="Arial" w:cs="Arial"/>
          <w:b/>
          <w:sz w:val="32"/>
          <w:szCs w:val="32"/>
          <w:lang w:eastAsia="ru-RU"/>
        </w:rPr>
        <w:t xml:space="preserve">.2021 г. № </w:t>
      </w:r>
      <w:r w:rsidR="00093F29">
        <w:rPr>
          <w:rFonts w:ascii="Arial" w:hAnsi="Arial" w:cs="Arial"/>
          <w:b/>
          <w:sz w:val="32"/>
          <w:szCs w:val="32"/>
          <w:lang w:eastAsia="ru-RU"/>
        </w:rPr>
        <w:t>116</w:t>
      </w:r>
      <w:r>
        <w:rPr>
          <w:rFonts w:ascii="Arial" w:hAnsi="Arial" w:cs="Arial"/>
          <w:b/>
          <w:sz w:val="32"/>
          <w:szCs w:val="32"/>
          <w:lang w:eastAsia="ru-RU"/>
        </w:rPr>
        <w:t>-п</w:t>
      </w:r>
    </w:p>
    <w:p w:rsidR="00094FC1" w:rsidRDefault="00094FC1" w:rsidP="00094FC1">
      <w:pPr>
        <w:tabs>
          <w:tab w:val="left" w:pos="708"/>
          <w:tab w:val="left" w:pos="6195"/>
        </w:tabs>
        <w:jc w:val="both"/>
        <w:rPr>
          <w:rFonts w:ascii="Arial" w:hAnsi="Arial" w:cs="Arial"/>
          <w:b/>
          <w:sz w:val="32"/>
          <w:szCs w:val="32"/>
          <w:lang w:eastAsia="ru-RU"/>
        </w:rPr>
      </w:pPr>
    </w:p>
    <w:p w:rsidR="00094FC1" w:rsidRDefault="00094FC1" w:rsidP="001D3C50">
      <w:pPr>
        <w:tabs>
          <w:tab w:val="left" w:pos="708"/>
          <w:tab w:val="left" w:pos="6195"/>
        </w:tabs>
        <w:jc w:val="both"/>
        <w:rPr>
          <w:rFonts w:ascii="Arial" w:hAnsi="Arial" w:cs="Arial"/>
          <w:b/>
          <w:sz w:val="32"/>
          <w:szCs w:val="32"/>
          <w:lang w:eastAsia="ru-RU"/>
        </w:rPr>
      </w:pPr>
    </w:p>
    <w:p w:rsidR="00274071" w:rsidRPr="001D3C50" w:rsidRDefault="001D3C50" w:rsidP="001D3C50">
      <w:pPr>
        <w:widowControl/>
        <w:shd w:val="clear" w:color="auto" w:fill="FFFFFF"/>
        <w:ind w:right="-1"/>
        <w:jc w:val="center"/>
        <w:rPr>
          <w:rFonts w:ascii="Arial" w:hAnsi="Arial" w:cs="Arial"/>
          <w:b/>
          <w:color w:val="2D2D2D"/>
          <w:spacing w:val="2"/>
          <w:sz w:val="32"/>
          <w:szCs w:val="32"/>
        </w:rPr>
      </w:pPr>
      <w:r>
        <w:rPr>
          <w:rFonts w:ascii="Arial" w:hAnsi="Arial" w:cs="Arial"/>
          <w:b/>
          <w:color w:val="2D2D2D"/>
          <w:spacing w:val="2"/>
          <w:sz w:val="32"/>
          <w:szCs w:val="32"/>
        </w:rPr>
        <w:t>ОБ УТВЕРЖДЕНИИ ПРОГРАММЫ ВВОДНОГО ИНСТРУКТАЖА ПО ГРАЖДАНСКОЙ ОБОРОНЕ И ЗАЩИТЕ ОТ ЧРЕЗВЫЧАЙНЫХ СИТУАЦИЙ АДМИНИСТРАЦИИ КОЧКУРОВСКОГО МУНИЦИПАЛЬНОГО РАЙОНА</w:t>
      </w:r>
      <w:r w:rsidRPr="001D3C50">
        <w:rPr>
          <w:rFonts w:ascii="Arial" w:hAnsi="Arial" w:cs="Arial"/>
          <w:b/>
          <w:color w:val="2D2D2D"/>
          <w:spacing w:val="2"/>
          <w:sz w:val="32"/>
          <w:szCs w:val="32"/>
        </w:rPr>
        <w:t xml:space="preserve"> </w:t>
      </w:r>
    </w:p>
    <w:p w:rsidR="001D3C50" w:rsidRPr="00274071" w:rsidRDefault="001D3C50" w:rsidP="00274071">
      <w:pPr>
        <w:widowControl/>
        <w:shd w:val="clear" w:color="auto" w:fill="FFFFFF"/>
        <w:ind w:right="-1"/>
        <w:jc w:val="center"/>
        <w:rPr>
          <w:rFonts w:eastAsia="Times New Roman"/>
          <w:b/>
          <w:iCs/>
          <w:color w:val="auto"/>
          <w:kern w:val="0"/>
          <w:sz w:val="28"/>
          <w:szCs w:val="28"/>
          <w:lang w:eastAsia="ar-SA"/>
        </w:rPr>
      </w:pPr>
    </w:p>
    <w:p w:rsidR="00D10624" w:rsidRPr="00D10624" w:rsidRDefault="00094FC1" w:rsidP="00BC7372">
      <w:pPr>
        <w:keepNext/>
        <w:keepLines/>
        <w:shd w:val="clear" w:color="auto" w:fill="FFFFFF"/>
        <w:ind w:firstLine="708"/>
        <w:jc w:val="both"/>
        <w:outlineLvl w:val="0"/>
        <w:rPr>
          <w:rFonts w:ascii="Arial" w:eastAsia="Times New Roman" w:hAnsi="Arial" w:cs="Arial"/>
          <w:b/>
          <w:bCs/>
          <w:color w:val="auto"/>
          <w:kern w:val="36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ab/>
      </w:r>
      <w:r w:rsidR="00D10624" w:rsidRPr="001875C4">
        <w:rPr>
          <w:rFonts w:ascii="Arial" w:eastAsia="Times New Roman" w:hAnsi="Arial" w:cs="Arial"/>
          <w:bCs/>
          <w:color w:val="auto"/>
          <w:spacing w:val="2"/>
          <w:kern w:val="0"/>
          <w:lang w:eastAsia="ru-RU"/>
        </w:rPr>
        <w:t>В соответствии со статьей 11 </w:t>
      </w:r>
      <w:r w:rsidR="00D10624" w:rsidRPr="001875C4">
        <w:rPr>
          <w:rFonts w:ascii="Arial" w:eastAsia="Times New Roman" w:hAnsi="Arial" w:cs="Arial"/>
          <w:bCs/>
          <w:color w:val="auto"/>
          <w:kern w:val="36"/>
          <w:lang w:eastAsia="ru-RU"/>
        </w:rPr>
        <w:t xml:space="preserve">Федерального закона  от 21.12.1994 г. № 68-ФЗ «О защите населения и территорий от чрезвычайных ситуаций природного и техногенного характера» </w:t>
      </w:r>
      <w:r w:rsidR="00D10624" w:rsidRPr="001875C4">
        <w:rPr>
          <w:rFonts w:ascii="Arial" w:eastAsia="Times New Roman" w:hAnsi="Arial" w:cs="Arial"/>
          <w:bCs/>
          <w:color w:val="auto"/>
          <w:spacing w:val="2"/>
          <w:kern w:val="0"/>
          <w:lang w:eastAsia="ru-RU"/>
        </w:rPr>
        <w:t>(в редакции от 23.06.2016)</w:t>
      </w:r>
      <w:r w:rsidR="00D10624" w:rsidRPr="001875C4">
        <w:rPr>
          <w:rFonts w:ascii="Arial" w:eastAsia="Times New Roman" w:hAnsi="Arial" w:cs="Arial"/>
          <w:b/>
          <w:bCs/>
          <w:color w:val="auto"/>
          <w:spacing w:val="2"/>
          <w:kern w:val="0"/>
          <w:lang w:eastAsia="ru-RU"/>
        </w:rPr>
        <w:t xml:space="preserve">, </w:t>
      </w:r>
      <w:r w:rsidR="00D10624" w:rsidRPr="001875C4">
        <w:rPr>
          <w:rFonts w:ascii="Arial" w:eastAsia="Times New Roman" w:hAnsi="Arial" w:cs="Arial"/>
          <w:bCs/>
          <w:color w:val="auto"/>
          <w:kern w:val="36"/>
          <w:lang w:eastAsia="ru-RU"/>
        </w:rPr>
        <w:t xml:space="preserve">Федерального закона от 12.02.1998 г. № 28-ФЗ  «О гражданской обороне», </w:t>
      </w:r>
      <w:r w:rsidR="00D10624" w:rsidRPr="001875C4">
        <w:rPr>
          <w:rFonts w:ascii="Arial" w:eastAsia="Times New Roman" w:hAnsi="Arial" w:cs="Arial"/>
          <w:color w:val="auto"/>
          <w:kern w:val="0"/>
          <w:lang w:eastAsia="ru-RU"/>
        </w:rPr>
        <w:t>постановления Правительства РФ от 02.11.2000 г. № 841 «Об утверждении Положения о подготовке населения  в области гражданской обороны»</w:t>
      </w:r>
      <w:r w:rsidR="00D10624" w:rsidRPr="001875C4">
        <w:rPr>
          <w:rFonts w:ascii="Arial" w:eastAsia="Times New Roman" w:hAnsi="Arial" w:cs="Arial"/>
          <w:bCs/>
          <w:color w:val="auto"/>
          <w:spacing w:val="2"/>
          <w:kern w:val="0"/>
          <w:lang w:eastAsia="ru-RU"/>
        </w:rPr>
        <w:t>, администрация Кочкуровского муниципального района ПОСТАНОВЛЯЕТ:</w:t>
      </w:r>
    </w:p>
    <w:p w:rsidR="00D10624" w:rsidRPr="00D10624" w:rsidRDefault="00D10624" w:rsidP="00BC7372">
      <w:pPr>
        <w:keepNext/>
        <w:keepLines/>
        <w:widowControl/>
        <w:suppressAutoHyphens w:val="0"/>
        <w:ind w:firstLine="708"/>
        <w:jc w:val="both"/>
        <w:outlineLvl w:val="4"/>
        <w:rPr>
          <w:rFonts w:ascii="Arial" w:eastAsia="Times New Roman" w:hAnsi="Arial" w:cs="Arial"/>
          <w:color w:val="auto"/>
          <w:spacing w:val="-20"/>
          <w:kern w:val="0"/>
          <w:lang w:eastAsia="ar-SA"/>
        </w:rPr>
      </w:pPr>
      <w:r w:rsidRPr="00D10624">
        <w:rPr>
          <w:rFonts w:ascii="Arial" w:eastAsia="Times New Roman" w:hAnsi="Arial" w:cs="Arial"/>
          <w:color w:val="auto"/>
          <w:spacing w:val="2"/>
          <w:kern w:val="0"/>
          <w:lang w:eastAsia="ru-RU"/>
        </w:rPr>
        <w:t xml:space="preserve">1. Утвердить программу вводного инструктажа по гражданской обороне и защите от чрезвычайных ситуаций администрации </w:t>
      </w:r>
      <w:r w:rsidRPr="001875C4">
        <w:rPr>
          <w:rFonts w:ascii="Arial" w:eastAsia="Times New Roman" w:hAnsi="Arial" w:cs="Arial"/>
          <w:color w:val="auto"/>
          <w:spacing w:val="2"/>
          <w:kern w:val="0"/>
          <w:lang w:eastAsia="ru-RU"/>
        </w:rPr>
        <w:t xml:space="preserve">Кочкуровского </w:t>
      </w:r>
      <w:r w:rsidRPr="00D10624">
        <w:rPr>
          <w:rFonts w:ascii="Arial" w:eastAsia="Times New Roman" w:hAnsi="Arial" w:cs="Arial"/>
          <w:color w:val="auto"/>
          <w:spacing w:val="2"/>
          <w:kern w:val="0"/>
          <w:lang w:eastAsia="ru-RU"/>
        </w:rPr>
        <w:t>муниципального района</w:t>
      </w:r>
      <w:r w:rsidR="00E57D8B">
        <w:rPr>
          <w:rFonts w:ascii="Arial" w:eastAsia="Times New Roman" w:hAnsi="Arial" w:cs="Arial"/>
          <w:color w:val="auto"/>
          <w:spacing w:val="2"/>
          <w:kern w:val="0"/>
          <w:lang w:eastAsia="ru-RU"/>
        </w:rPr>
        <w:t>;</w:t>
      </w:r>
    </w:p>
    <w:p w:rsidR="00D10624" w:rsidRPr="00D10624" w:rsidRDefault="00D10624" w:rsidP="00BC7372">
      <w:pPr>
        <w:widowControl/>
        <w:tabs>
          <w:tab w:val="left" w:pos="0"/>
        </w:tabs>
        <w:suppressAutoHyphens w:val="0"/>
        <w:ind w:firstLine="709"/>
        <w:jc w:val="both"/>
        <w:rPr>
          <w:rFonts w:ascii="Arial" w:eastAsia="Lucida Sans Unicode" w:hAnsi="Arial" w:cs="Arial"/>
          <w:color w:val="auto"/>
          <w:kern w:val="1"/>
          <w:lang w:eastAsia="ar-SA"/>
        </w:rPr>
      </w:pPr>
      <w:r w:rsidRPr="00D10624">
        <w:rPr>
          <w:rFonts w:ascii="Arial" w:eastAsia="Lucida Sans Unicode" w:hAnsi="Arial" w:cs="Arial"/>
          <w:color w:val="auto"/>
          <w:spacing w:val="2"/>
          <w:kern w:val="1"/>
          <w:lang w:val="x-none" w:eastAsia="ar-SA"/>
        </w:rPr>
        <w:t xml:space="preserve">2. </w:t>
      </w:r>
      <w:r w:rsidRPr="001875C4">
        <w:rPr>
          <w:rFonts w:ascii="Arial" w:eastAsia="Lucida Sans Unicode" w:hAnsi="Arial" w:cs="Arial"/>
          <w:color w:val="auto"/>
          <w:spacing w:val="2"/>
          <w:kern w:val="1"/>
          <w:lang w:eastAsia="ar-SA"/>
        </w:rPr>
        <w:t xml:space="preserve">Заместителю начальника отдела ЖКХ по вопросам ГО и ЧС администрации Кочкуровского муниципального района </w:t>
      </w:r>
      <w:r w:rsidRPr="00D10624">
        <w:rPr>
          <w:rFonts w:ascii="Arial" w:eastAsia="Lucida Sans Unicode" w:hAnsi="Arial" w:cs="Arial"/>
          <w:color w:val="auto"/>
          <w:kern w:val="1"/>
          <w:lang w:val="x-none" w:eastAsia="ar-SA"/>
        </w:rPr>
        <w:t xml:space="preserve">проводить вводный инструктаж по </w:t>
      </w:r>
      <w:r w:rsidRPr="00D10624">
        <w:rPr>
          <w:rFonts w:ascii="Arial" w:eastAsia="Lucida Sans Unicode" w:hAnsi="Arial" w:cs="Arial"/>
          <w:color w:val="auto"/>
          <w:kern w:val="1"/>
          <w:lang w:eastAsia="ar-SA"/>
        </w:rPr>
        <w:t xml:space="preserve">гражданской обороне и защите от чрезвычайных ситуаций </w:t>
      </w:r>
      <w:r w:rsidRPr="00D10624">
        <w:rPr>
          <w:rFonts w:ascii="Arial" w:eastAsia="Lucida Sans Unicode" w:hAnsi="Arial" w:cs="Arial"/>
          <w:color w:val="auto"/>
          <w:kern w:val="1"/>
          <w:lang w:val="x-none" w:eastAsia="ar-SA"/>
        </w:rPr>
        <w:t xml:space="preserve"> </w:t>
      </w:r>
      <w:r w:rsidRPr="00D10624">
        <w:rPr>
          <w:rFonts w:ascii="Arial" w:eastAsia="Lucida Sans Unicode" w:hAnsi="Arial" w:cs="Arial"/>
          <w:color w:val="auto"/>
          <w:kern w:val="1"/>
          <w:lang w:eastAsia="ar-SA"/>
        </w:rPr>
        <w:t xml:space="preserve">по </w:t>
      </w:r>
      <w:r w:rsidRPr="00D10624">
        <w:rPr>
          <w:rFonts w:ascii="Arial" w:eastAsia="Lucida Sans Unicode" w:hAnsi="Arial" w:cs="Arial"/>
          <w:color w:val="auto"/>
          <w:kern w:val="1"/>
          <w:lang w:val="x-none" w:eastAsia="ar-SA"/>
        </w:rPr>
        <w:t xml:space="preserve">программе вводного инструктажа по </w:t>
      </w:r>
      <w:r w:rsidRPr="00D10624">
        <w:rPr>
          <w:rFonts w:ascii="Arial" w:eastAsia="Lucida Sans Unicode" w:hAnsi="Arial" w:cs="Arial"/>
          <w:color w:val="auto"/>
          <w:kern w:val="1"/>
          <w:lang w:eastAsia="ar-SA"/>
        </w:rPr>
        <w:t>гражданской обороне и защите от чрезвычайных ситуаций</w:t>
      </w:r>
      <w:r w:rsidRPr="00D10624">
        <w:rPr>
          <w:rFonts w:ascii="Arial" w:eastAsia="Lucida Sans Unicode" w:hAnsi="Arial" w:cs="Arial"/>
          <w:color w:val="auto"/>
          <w:kern w:val="1"/>
          <w:lang w:val="x-none" w:eastAsia="ar-SA"/>
        </w:rPr>
        <w:t xml:space="preserve"> с вновь принятыми работниками </w:t>
      </w:r>
      <w:r w:rsidRPr="00D10624">
        <w:rPr>
          <w:rFonts w:ascii="Arial" w:eastAsia="Lucida Sans Unicode" w:hAnsi="Arial" w:cs="Arial"/>
          <w:color w:val="auto"/>
          <w:kern w:val="1"/>
          <w:lang w:eastAsia="ar-SA"/>
        </w:rPr>
        <w:t xml:space="preserve">администрации </w:t>
      </w:r>
      <w:r w:rsidRPr="001875C4">
        <w:rPr>
          <w:rFonts w:ascii="Arial" w:eastAsia="Lucida Sans Unicode" w:hAnsi="Arial" w:cs="Arial"/>
          <w:color w:val="auto"/>
          <w:kern w:val="1"/>
          <w:lang w:eastAsia="ar-SA"/>
        </w:rPr>
        <w:t xml:space="preserve">Кочкуровского </w:t>
      </w:r>
      <w:r w:rsidRPr="00D10624">
        <w:rPr>
          <w:rFonts w:ascii="Arial" w:eastAsia="Lucida Sans Unicode" w:hAnsi="Arial" w:cs="Arial"/>
          <w:color w:val="auto"/>
          <w:kern w:val="1"/>
          <w:lang w:eastAsia="ar-SA"/>
        </w:rPr>
        <w:t xml:space="preserve"> муниципального района</w:t>
      </w:r>
      <w:r w:rsidRPr="00D10624">
        <w:rPr>
          <w:rFonts w:ascii="Arial" w:eastAsia="Lucida Sans Unicode" w:hAnsi="Arial" w:cs="Arial"/>
          <w:color w:val="auto"/>
          <w:kern w:val="1"/>
          <w:lang w:val="x-none" w:eastAsia="ar-SA"/>
        </w:rPr>
        <w:t xml:space="preserve">  в т</w:t>
      </w:r>
      <w:r w:rsidR="00E57D8B">
        <w:rPr>
          <w:rFonts w:ascii="Arial" w:eastAsia="Lucida Sans Unicode" w:hAnsi="Arial" w:cs="Arial"/>
          <w:color w:val="auto"/>
          <w:kern w:val="1"/>
          <w:lang w:val="x-none" w:eastAsia="ar-SA"/>
        </w:rPr>
        <w:t>ечение первого месяца их работы</w:t>
      </w:r>
      <w:r w:rsidR="00E57D8B">
        <w:rPr>
          <w:rFonts w:ascii="Arial" w:eastAsia="Lucida Sans Unicode" w:hAnsi="Arial" w:cs="Arial"/>
          <w:color w:val="auto"/>
          <w:kern w:val="1"/>
          <w:lang w:eastAsia="ar-SA"/>
        </w:rPr>
        <w:t>;</w:t>
      </w:r>
    </w:p>
    <w:p w:rsidR="00D10624" w:rsidRPr="001875C4" w:rsidRDefault="00D10624" w:rsidP="00BC7372">
      <w:pPr>
        <w:shd w:val="clear" w:color="auto" w:fill="FFFFFF"/>
        <w:ind w:firstLine="709"/>
        <w:jc w:val="both"/>
        <w:rPr>
          <w:rFonts w:ascii="Arial" w:hAnsi="Arial" w:cs="Arial"/>
          <w:color w:val="auto"/>
        </w:rPr>
      </w:pPr>
      <w:r w:rsidRPr="00D10624">
        <w:rPr>
          <w:rFonts w:ascii="Arial" w:eastAsiaTheme="majorEastAsia" w:hAnsi="Arial" w:cs="Arial"/>
          <w:bCs/>
          <w:color w:val="auto"/>
          <w:kern w:val="1"/>
          <w:lang w:val="x-none"/>
        </w:rPr>
        <w:t xml:space="preserve">3. </w:t>
      </w:r>
      <w:r w:rsidRPr="001875C4">
        <w:rPr>
          <w:rFonts w:ascii="Arial" w:hAnsi="Arial" w:cs="Arial"/>
          <w:color w:val="auto"/>
        </w:rPr>
        <w:t>Контроль за исполнением настоящего постановления возложить на заместителя главы Кочкуровского муниципального района по вопросам строительства, архитектуры и жилищно-коммунального хозяйства Грязнова Ю.Н.</w:t>
      </w:r>
    </w:p>
    <w:p w:rsidR="004500AD" w:rsidRPr="004500AD" w:rsidRDefault="00D10624" w:rsidP="004500AD">
      <w:pPr>
        <w:shd w:val="clear" w:color="auto" w:fill="FFFFFF"/>
        <w:ind w:firstLine="851"/>
        <w:jc w:val="both"/>
        <w:rPr>
          <w:rFonts w:ascii="Arial" w:eastAsia="Times New Roman" w:hAnsi="Arial" w:cs="Arial"/>
          <w:color w:val="222222"/>
        </w:rPr>
      </w:pPr>
      <w:r w:rsidRPr="00D10624">
        <w:rPr>
          <w:rFonts w:ascii="Arial" w:eastAsia="Lucida Sans Unicode" w:hAnsi="Arial" w:cs="Arial"/>
          <w:color w:val="auto"/>
          <w:kern w:val="1"/>
          <w:lang w:val="x-none" w:eastAsia="ar-SA"/>
        </w:rPr>
        <w:t xml:space="preserve">4. Настоящее постановление вступает в силу </w:t>
      </w:r>
      <w:r w:rsidR="004500AD" w:rsidRPr="004500AD">
        <w:rPr>
          <w:rFonts w:ascii="Arial" w:eastAsia="Times New Roman" w:hAnsi="Arial" w:cs="Arial"/>
          <w:color w:val="auto"/>
          <w:kern w:val="0"/>
          <w:lang w:eastAsia="ru-RU"/>
        </w:rPr>
        <w:t>после официального опубликования</w:t>
      </w:r>
      <w:r w:rsidR="004500AD" w:rsidRPr="004500AD">
        <w:rPr>
          <w:rFonts w:ascii="Arial" w:eastAsia="Times New Roman" w:hAnsi="Arial" w:cs="Arial"/>
          <w:bCs/>
          <w:color w:val="auto"/>
          <w:kern w:val="0"/>
          <w:lang w:eastAsia="ru-RU"/>
        </w:rPr>
        <w:t>.</w:t>
      </w:r>
    </w:p>
    <w:p w:rsidR="00D10624" w:rsidRPr="00D10624" w:rsidRDefault="00D10624" w:rsidP="00BC7372">
      <w:pPr>
        <w:widowControl/>
        <w:tabs>
          <w:tab w:val="left" w:pos="0"/>
        </w:tabs>
        <w:suppressAutoHyphens w:val="0"/>
        <w:ind w:firstLine="681"/>
        <w:jc w:val="both"/>
        <w:rPr>
          <w:rFonts w:eastAsia="Lucida Sans Unicode"/>
          <w:color w:val="auto"/>
          <w:kern w:val="1"/>
          <w:sz w:val="28"/>
          <w:szCs w:val="28"/>
          <w:lang w:eastAsia="ar-SA"/>
        </w:rPr>
      </w:pPr>
    </w:p>
    <w:p w:rsidR="00D10624" w:rsidRDefault="00D10624" w:rsidP="00D10624">
      <w:pPr>
        <w:widowControl/>
        <w:suppressAutoHyphens w:val="0"/>
        <w:rPr>
          <w:rFonts w:eastAsia="Calibri"/>
          <w:color w:val="auto"/>
          <w:kern w:val="0"/>
          <w:sz w:val="28"/>
          <w:szCs w:val="28"/>
        </w:rPr>
      </w:pPr>
      <w:r w:rsidRPr="00D10624">
        <w:rPr>
          <w:rFonts w:eastAsia="Calibri"/>
          <w:color w:val="auto"/>
          <w:kern w:val="0"/>
          <w:sz w:val="28"/>
          <w:szCs w:val="28"/>
        </w:rPr>
        <w:t xml:space="preserve">      </w:t>
      </w:r>
    </w:p>
    <w:p w:rsidR="00094FC1" w:rsidRPr="00F93A6F" w:rsidRDefault="00D10624" w:rsidP="00F93A6F">
      <w:pPr>
        <w:widowControl/>
        <w:suppressAutoHyphens w:val="0"/>
        <w:rPr>
          <w:rFonts w:eastAsia="Calibri"/>
          <w:color w:val="auto"/>
          <w:kern w:val="0"/>
          <w:sz w:val="28"/>
          <w:szCs w:val="28"/>
        </w:rPr>
      </w:pPr>
      <w:r w:rsidRPr="00D10624">
        <w:rPr>
          <w:rFonts w:eastAsia="Calibri"/>
          <w:color w:val="auto"/>
          <w:kern w:val="0"/>
          <w:sz w:val="28"/>
          <w:szCs w:val="28"/>
        </w:rPr>
        <w:t xml:space="preserve">     </w:t>
      </w:r>
    </w:p>
    <w:p w:rsidR="00094FC1" w:rsidRPr="00776C1A" w:rsidRDefault="00094FC1" w:rsidP="00094FC1">
      <w:pPr>
        <w:pStyle w:val="a3"/>
        <w:ind w:left="709"/>
        <w:jc w:val="both"/>
        <w:rPr>
          <w:rFonts w:ascii="Arial" w:hAnsi="Arial" w:cs="Arial"/>
          <w:sz w:val="24"/>
          <w:szCs w:val="24"/>
        </w:rPr>
      </w:pPr>
    </w:p>
    <w:p w:rsidR="00094FC1" w:rsidRPr="004302FB" w:rsidRDefault="00094FC1" w:rsidP="00094FC1">
      <w:pPr>
        <w:widowControl/>
        <w:ind w:left="5245"/>
        <w:jc w:val="right"/>
        <w:rPr>
          <w:rFonts w:ascii="Arial" w:eastAsiaTheme="minorHAnsi" w:hAnsi="Arial" w:cs="Arial"/>
        </w:rPr>
      </w:pPr>
      <w:r w:rsidRPr="004302FB">
        <w:rPr>
          <w:rFonts w:ascii="Arial" w:eastAsiaTheme="minorHAnsi" w:hAnsi="Arial" w:cs="Arial"/>
        </w:rPr>
        <w:t>Глава</w:t>
      </w:r>
    </w:p>
    <w:p w:rsidR="00094FC1" w:rsidRPr="004302FB" w:rsidRDefault="00094FC1" w:rsidP="00094FC1">
      <w:pPr>
        <w:widowControl/>
        <w:jc w:val="right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 Кочкуровского </w:t>
      </w:r>
      <w:r w:rsidRPr="004302FB">
        <w:rPr>
          <w:rFonts w:ascii="Arial" w:eastAsiaTheme="minorHAnsi" w:hAnsi="Arial" w:cs="Arial"/>
        </w:rPr>
        <w:t xml:space="preserve">муниципального района </w:t>
      </w:r>
    </w:p>
    <w:p w:rsidR="00796BE8" w:rsidRDefault="00094FC1" w:rsidP="002D442B">
      <w:pPr>
        <w:jc w:val="right"/>
        <w:rPr>
          <w:rFonts w:ascii="Arial" w:eastAsiaTheme="minorHAnsi" w:hAnsi="Arial" w:cs="Arial"/>
        </w:rPr>
      </w:pPr>
      <w:r w:rsidRPr="004302FB">
        <w:rPr>
          <w:rFonts w:ascii="Arial" w:eastAsiaTheme="minorHAnsi" w:hAnsi="Arial" w:cs="Arial"/>
        </w:rPr>
        <w:t>С.Н.Герасимова</w:t>
      </w:r>
    </w:p>
    <w:p w:rsidR="002D442B" w:rsidRDefault="002D442B" w:rsidP="002D442B">
      <w:pPr>
        <w:jc w:val="right"/>
        <w:rPr>
          <w:rFonts w:ascii="Arial" w:eastAsiaTheme="minorHAnsi" w:hAnsi="Arial" w:cs="Arial"/>
        </w:rPr>
      </w:pPr>
    </w:p>
    <w:p w:rsidR="00F93A6F" w:rsidRDefault="00F93A6F" w:rsidP="004500AD">
      <w:pPr>
        <w:rPr>
          <w:rFonts w:ascii="Arial" w:eastAsiaTheme="minorHAnsi" w:hAnsi="Arial" w:cs="Arial"/>
        </w:rPr>
      </w:pPr>
    </w:p>
    <w:p w:rsidR="004500AD" w:rsidRDefault="004500AD" w:rsidP="004500AD">
      <w:pPr>
        <w:rPr>
          <w:rFonts w:ascii="Arial" w:eastAsiaTheme="minorHAnsi" w:hAnsi="Arial" w:cs="Arial"/>
        </w:rPr>
      </w:pPr>
    </w:p>
    <w:tbl>
      <w:tblPr>
        <w:tblW w:w="10065" w:type="dxa"/>
        <w:tblInd w:w="28" w:type="dxa"/>
        <w:tblLayout w:type="fixed"/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10065"/>
      </w:tblGrid>
      <w:tr w:rsidR="007603C1" w:rsidRPr="007603C1" w:rsidTr="00B73F1A">
        <w:tc>
          <w:tcPr>
            <w:tcW w:w="10065" w:type="dxa"/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C7372" w:rsidRDefault="00BC7372" w:rsidP="007603C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auto"/>
                <w:spacing w:val="-2"/>
                <w:kern w:val="0"/>
                <w:lang w:eastAsia="ru-RU"/>
              </w:rPr>
            </w:pPr>
          </w:p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spacing w:val="-2"/>
                <w:kern w:val="0"/>
                <w:lang w:eastAsia="ru-RU"/>
              </w:rPr>
              <w:lastRenderedPageBreak/>
              <w:t xml:space="preserve">Приложение </w:t>
            </w:r>
          </w:p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                                                 к постановлению администрации  </w:t>
            </w:r>
          </w:p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                                                 Кочкуровского муниципального района</w:t>
            </w:r>
          </w:p>
          <w:p w:rsidR="007603C1" w:rsidRPr="007603C1" w:rsidRDefault="00EF71EF" w:rsidP="007603C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от 05.03.2021 г.№ 116-п  </w:t>
            </w:r>
          </w:p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color w:val="000001"/>
                <w:kern w:val="0"/>
                <w:lang w:eastAsia="ru-RU"/>
              </w:rPr>
            </w:pPr>
          </w:p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1"/>
                <w:kern w:val="0"/>
                <w:lang w:eastAsia="ru-RU"/>
              </w:rPr>
            </w:pPr>
          </w:p>
          <w:p w:rsidR="007603C1" w:rsidRPr="007603C1" w:rsidRDefault="007603C1" w:rsidP="00106D4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1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b/>
                <w:bCs/>
                <w:color w:val="000001"/>
                <w:kern w:val="0"/>
                <w:lang w:eastAsia="ru-RU"/>
              </w:rPr>
              <w:t>ПРОГРАММА</w:t>
            </w:r>
            <w:r w:rsidR="00106D47">
              <w:rPr>
                <w:rFonts w:ascii="Arial" w:eastAsia="Times New Roman" w:hAnsi="Arial" w:cs="Arial"/>
                <w:b/>
                <w:bCs/>
                <w:color w:val="000001"/>
                <w:kern w:val="0"/>
                <w:lang w:eastAsia="ru-RU"/>
              </w:rPr>
              <w:t xml:space="preserve"> </w:t>
            </w:r>
            <w:r w:rsidRPr="007603C1">
              <w:rPr>
                <w:rFonts w:ascii="Arial" w:eastAsia="Times New Roman" w:hAnsi="Arial" w:cs="Arial"/>
                <w:b/>
                <w:bCs/>
                <w:color w:val="000001"/>
                <w:kern w:val="0"/>
                <w:lang w:eastAsia="ru-RU"/>
              </w:rPr>
              <w:t>ВВОДНОГО ИНСТРУКТАЖА</w:t>
            </w:r>
            <w:r w:rsidR="00106D47">
              <w:rPr>
                <w:rFonts w:ascii="Arial" w:eastAsia="Times New Roman" w:hAnsi="Arial" w:cs="Arial"/>
                <w:b/>
                <w:bCs/>
                <w:color w:val="000001"/>
                <w:kern w:val="0"/>
                <w:lang w:eastAsia="ru-RU"/>
              </w:rPr>
              <w:t xml:space="preserve"> </w:t>
            </w:r>
            <w:r w:rsidRPr="007603C1">
              <w:rPr>
                <w:rFonts w:ascii="Arial" w:eastAsia="Times New Roman" w:hAnsi="Arial" w:cs="Arial"/>
                <w:b/>
                <w:bCs/>
                <w:color w:val="000001"/>
                <w:kern w:val="0"/>
                <w:lang w:eastAsia="ru-RU"/>
              </w:rPr>
              <w:t>ПО ГРАЖДАНСКОЙ ОБОРОНЕ И ЗАЩИТЕ</w:t>
            </w:r>
          </w:p>
          <w:p w:rsidR="007603C1" w:rsidRPr="007603C1" w:rsidRDefault="007603C1" w:rsidP="00106D4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1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b/>
                <w:bCs/>
                <w:color w:val="000001"/>
                <w:kern w:val="0"/>
                <w:lang w:eastAsia="ru-RU"/>
              </w:rPr>
              <w:t xml:space="preserve">ОТ ЧРЕЗВЫЧАЙНЫХ СИТУАЦИЙ </w:t>
            </w:r>
            <w:r w:rsidR="00106D47">
              <w:rPr>
                <w:rFonts w:ascii="Arial" w:eastAsia="Times New Roman" w:hAnsi="Arial" w:cs="Arial"/>
                <w:b/>
                <w:bCs/>
                <w:color w:val="000001"/>
                <w:kern w:val="0"/>
                <w:lang w:eastAsia="ru-RU"/>
              </w:rPr>
              <w:t xml:space="preserve"> </w:t>
            </w:r>
            <w:r w:rsidRPr="007603C1">
              <w:rPr>
                <w:rFonts w:ascii="Arial" w:eastAsia="Times New Roman" w:hAnsi="Arial" w:cs="Arial"/>
                <w:b/>
                <w:bCs/>
                <w:color w:val="000001"/>
                <w:kern w:val="0"/>
                <w:lang w:eastAsia="ru-RU"/>
              </w:rPr>
              <w:t>АДМИНИСТРАЦИИ КОЧКУРОВСКОГО</w:t>
            </w:r>
          </w:p>
          <w:p w:rsidR="007603C1" w:rsidRPr="007603C1" w:rsidRDefault="007603C1" w:rsidP="00106D4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1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b/>
                <w:bCs/>
                <w:color w:val="000001"/>
                <w:kern w:val="0"/>
                <w:lang w:eastAsia="ru-RU"/>
              </w:rPr>
              <w:t>МУНИЦИПАЛЬНОГО РАЙОНА</w:t>
            </w:r>
          </w:p>
        </w:tc>
      </w:tr>
      <w:tr w:rsidR="007603C1" w:rsidRPr="007603C1" w:rsidTr="00B73F1A">
        <w:tc>
          <w:tcPr>
            <w:tcW w:w="10065" w:type="dxa"/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bookmarkStart w:id="0" w:name="_GoBack"/>
            <w:bookmarkEnd w:id="0"/>
          </w:p>
        </w:tc>
      </w:tr>
    </w:tbl>
    <w:p w:rsidR="007603C1" w:rsidRPr="007603C1" w:rsidRDefault="007603C1" w:rsidP="007603C1">
      <w:pPr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color w:val="000001"/>
          <w:kern w:val="0"/>
          <w:lang w:eastAsia="ru-RU"/>
        </w:rPr>
      </w:pPr>
      <w:r w:rsidRPr="007603C1">
        <w:rPr>
          <w:rFonts w:ascii="Arial" w:eastAsia="Times New Roman" w:hAnsi="Arial" w:cs="Arial"/>
          <w:b/>
          <w:bCs/>
          <w:color w:val="000001"/>
          <w:kern w:val="0"/>
          <w:lang w:eastAsia="ru-RU"/>
        </w:rPr>
        <w:t>1. ВВОДНАЯ ЧАСТЬ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color w:val="000001"/>
          <w:kern w:val="0"/>
          <w:lang w:eastAsia="ru-RU"/>
        </w:rPr>
      </w:pP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1.1. Вводный инструктаж по гражданской обороне и защите от чрезвычайных ситуаций  проводится со всеми лицами, вновь принимаемыми на работу, а также командированными в организацию работниками и работниками сторонних организаций, выполняющими работы на выделенном участке, обучающимися образовательных учреждений соответствующих уровней, проходящими в организации производственную практику, и другими лицами, участвующими в производственной деятельности организации (предприятия).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1.2. Цель проведения вводного инструктажа - ознакомить вновь принимаемых на работу и иных лиц с системой ГО, действующей в организации (на предприятии), разъяснить порядок действий при угрозе или возникновении ЧС природного и техногенного характера, а также опасностей, возникающих вследствие военных действий.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1.3. Вводный инструктаж по гражданской обороне и защите от чрезвычайных ситуаций  проводится по программе, разработанной на основании законодательных и иных нормативных правовых актов Российской Федерации с учетом специфики деятельности организации (предприятия) и утвержденной в установленном порядке работодателем (или уполномоченным им лицом).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Продолжительность инструктажа устанавливается в соответствии с утвержденной программой.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1.4. Вводный инструктаж по гражданской обороне и защите от чрезвычайных ситуаций  проводит работник, на которого приказом работодателя (или уполномоченного им лица) возложены эти обязанности.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1.5. Вводный инструктаж проводят в специально оборудованном помещении с использованием современных технических средств обучения и наглядных пособий (плакатов, натурных экспонатов, макетов, моделей, кинофильмов, диафильмов, видеофильмов и т.п.).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1.6. Проведение вводного инструктажа по гражданской обороне и защите от чрезвычайных ситуаций включает в себя ознакомление работников с общими сведениями об организации (предприятии), основными технологическими процессами, потенциально опасными объектами, действиями при угрозе или возникновении ЧС.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1.7. Вводный инструктаж по гражданской обороне и защите от чрезвычайных ситуаций завершается устной проверкой приобретенных знаний лицом, проводившим инструктаж.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1.8. Результаты проведения вводного инструктажа заносятся в журнал вводного инструктажа по гражданской обороне и защите от чрезвычайных ситуаций с проставлением подписи инструктируемого и подписи инструктирующего, а также указанием даты проведения инструктажа.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color w:val="000001"/>
          <w:kern w:val="0"/>
          <w:lang w:eastAsia="ru-RU"/>
        </w:rPr>
      </w:pP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color w:val="000001"/>
          <w:kern w:val="0"/>
          <w:lang w:eastAsia="ru-RU"/>
        </w:rPr>
      </w:pPr>
      <w:r w:rsidRPr="007603C1">
        <w:rPr>
          <w:rFonts w:ascii="Arial" w:eastAsia="Times New Roman" w:hAnsi="Arial" w:cs="Arial"/>
          <w:b/>
          <w:bCs/>
          <w:color w:val="000001"/>
          <w:kern w:val="0"/>
          <w:lang w:eastAsia="ru-RU"/>
        </w:rPr>
        <w:lastRenderedPageBreak/>
        <w:t xml:space="preserve">2. ТЕМАТИЧЕСКИЙ ПЛАН ПРОВЕДЕНИЯ ВВОДНОГО </w:t>
      </w:r>
    </w:p>
    <w:p w:rsidR="007603C1" w:rsidRDefault="007603C1" w:rsidP="007603C1">
      <w:pPr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color w:val="000001"/>
          <w:kern w:val="0"/>
          <w:lang w:eastAsia="ru-RU"/>
        </w:rPr>
      </w:pPr>
      <w:r w:rsidRPr="007603C1">
        <w:rPr>
          <w:rFonts w:ascii="Arial" w:eastAsia="Times New Roman" w:hAnsi="Arial" w:cs="Arial"/>
          <w:b/>
          <w:bCs/>
          <w:color w:val="000001"/>
          <w:kern w:val="0"/>
          <w:lang w:eastAsia="ru-RU"/>
        </w:rPr>
        <w:t>ИНСТРУКТАЖА ПО ГО и ЧС</w:t>
      </w:r>
    </w:p>
    <w:p w:rsidR="003A603C" w:rsidRPr="007603C1" w:rsidRDefault="003A603C" w:rsidP="007603C1">
      <w:pPr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color w:val="000001"/>
          <w:kern w:val="0"/>
          <w:lang w:eastAsia="ru-RU"/>
        </w:rPr>
      </w:pPr>
    </w:p>
    <w:tbl>
      <w:tblPr>
        <w:tblW w:w="0" w:type="auto"/>
        <w:jc w:val="center"/>
        <w:tblInd w:w="20" w:type="dxa"/>
        <w:tblLayout w:type="fixed"/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780"/>
        <w:gridCol w:w="6810"/>
        <w:gridCol w:w="1905"/>
      </w:tblGrid>
      <w:tr w:rsidR="007603C1" w:rsidRPr="007603C1" w:rsidTr="00B73F1A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№</w:t>
            </w:r>
          </w:p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темы 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Тема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Время изучения</w:t>
            </w:r>
          </w:p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темы, мин. </w:t>
            </w:r>
          </w:p>
        </w:tc>
      </w:tr>
      <w:tr w:rsidR="007603C1" w:rsidRPr="007603C1" w:rsidTr="00B73F1A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1.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ind w:left="177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Вводная часть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5</w:t>
            </w:r>
          </w:p>
        </w:tc>
      </w:tr>
      <w:tr w:rsidR="007603C1" w:rsidRPr="007603C1" w:rsidTr="00B73F1A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2.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ind w:left="177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Система ГО, действующая в организации (на предприятии)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10</w:t>
            </w:r>
          </w:p>
        </w:tc>
      </w:tr>
      <w:tr w:rsidR="007603C1" w:rsidRPr="007603C1" w:rsidTr="00B73F1A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3.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ind w:left="177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Нормативно-правовое регулирование по подготовке к защите и по защите населения, материальных и культурных ценностей от опасностей военного характера, чрезвычайных ситуаций и пожаров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15</w:t>
            </w:r>
          </w:p>
        </w:tc>
      </w:tr>
      <w:tr w:rsidR="007603C1" w:rsidRPr="007603C1" w:rsidTr="00B73F1A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4.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ind w:left="177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Опасности, возникающие при ведении военных действий или вследствие этих действий, при чрезвычайных ситуациях и пожарах. Основные мероприятия по подготовке к защите и по защите населения от них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25</w:t>
            </w:r>
          </w:p>
        </w:tc>
      </w:tr>
      <w:tr w:rsidR="007603C1" w:rsidRPr="007603C1" w:rsidTr="00B73F1A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5.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ind w:left="177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Действия работников организации (предприятия) при угрозе и возникновении чрезвычайных ситуаций природного характера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15</w:t>
            </w:r>
          </w:p>
        </w:tc>
      </w:tr>
      <w:tr w:rsidR="007603C1" w:rsidRPr="007603C1" w:rsidTr="00B73F1A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6.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ind w:left="177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Действия работников организации (предприятия) в чрезвычайных ситуациях техногенного характера, а также при угрозе и совершении террористических актов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35</w:t>
            </w:r>
          </w:p>
        </w:tc>
      </w:tr>
      <w:tr w:rsidR="007603C1" w:rsidRPr="007603C1" w:rsidTr="00B73F1A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7.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ind w:left="177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Действия работников организации (предприятия) в условиях негативных и опасных факторов бытового характера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10</w:t>
            </w:r>
          </w:p>
        </w:tc>
      </w:tr>
      <w:tr w:rsidR="007603C1" w:rsidRPr="007603C1" w:rsidTr="00B73F1A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8.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ind w:left="177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Действия работников организации (предприятия) при пожаре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20</w:t>
            </w:r>
          </w:p>
        </w:tc>
      </w:tr>
      <w:tr w:rsidR="007603C1" w:rsidRPr="007603C1" w:rsidTr="00B73F1A">
        <w:trPr>
          <w:jc w:val="center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9.</w:t>
            </w:r>
          </w:p>
        </w:tc>
        <w:tc>
          <w:tcPr>
            <w:tcW w:w="6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ind w:left="177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Оказание первой медицинской помощи. Основы ухода за больными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>15</w:t>
            </w:r>
          </w:p>
        </w:tc>
      </w:tr>
      <w:tr w:rsidR="007603C1" w:rsidRPr="007603C1" w:rsidTr="00B73F1A">
        <w:trPr>
          <w:jc w:val="center"/>
        </w:trPr>
        <w:tc>
          <w:tcPr>
            <w:tcW w:w="7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Итого: </w:t>
            </w: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7603C1" w:rsidRPr="007603C1" w:rsidRDefault="007603C1" w:rsidP="007603C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</w:pPr>
            <w:r w:rsidRPr="007603C1">
              <w:rPr>
                <w:rFonts w:ascii="Arial" w:eastAsia="Times New Roman" w:hAnsi="Arial" w:cs="Arial"/>
                <w:color w:val="auto"/>
                <w:kern w:val="0"/>
                <w:lang w:eastAsia="ru-RU"/>
              </w:rPr>
              <w:t xml:space="preserve">150 мин. </w:t>
            </w:r>
          </w:p>
        </w:tc>
      </w:tr>
    </w:tbl>
    <w:p w:rsidR="007603C1" w:rsidRPr="007603C1" w:rsidRDefault="007603C1" w:rsidP="007603C1">
      <w:pPr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color w:val="000001"/>
          <w:kern w:val="0"/>
          <w:lang w:eastAsia="ru-RU"/>
        </w:rPr>
      </w:pPr>
      <w:r w:rsidRPr="007603C1">
        <w:rPr>
          <w:rFonts w:ascii="Arial" w:eastAsia="Times New Roman" w:hAnsi="Arial" w:cs="Arial"/>
          <w:b/>
          <w:bCs/>
          <w:color w:val="000001"/>
          <w:kern w:val="0"/>
          <w:lang w:eastAsia="ru-RU"/>
        </w:rPr>
        <w:t>    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color w:val="000001"/>
          <w:kern w:val="0"/>
          <w:lang w:eastAsia="ru-RU"/>
        </w:rPr>
      </w:pPr>
      <w:r w:rsidRPr="007603C1">
        <w:rPr>
          <w:rFonts w:ascii="Arial" w:eastAsia="Times New Roman" w:hAnsi="Arial" w:cs="Arial"/>
          <w:b/>
          <w:bCs/>
          <w:color w:val="000001"/>
          <w:kern w:val="0"/>
          <w:lang w:eastAsia="ru-RU"/>
        </w:rPr>
        <w:t xml:space="preserve">3. ПЕРЕЧЕНЬ ОСНОВНЫХ ВОПРОСОВ ВВОДНОГО 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851"/>
        <w:jc w:val="center"/>
        <w:rPr>
          <w:rFonts w:ascii="Arial" w:eastAsia="Times New Roman" w:hAnsi="Arial" w:cs="Arial"/>
          <w:b/>
          <w:bCs/>
          <w:color w:val="000001"/>
          <w:kern w:val="0"/>
          <w:lang w:eastAsia="ru-RU"/>
        </w:rPr>
      </w:pPr>
      <w:r w:rsidRPr="007603C1">
        <w:rPr>
          <w:rFonts w:ascii="Arial" w:eastAsia="Times New Roman" w:hAnsi="Arial" w:cs="Arial"/>
          <w:b/>
          <w:bCs/>
          <w:color w:val="000001"/>
          <w:kern w:val="0"/>
          <w:lang w:eastAsia="ru-RU"/>
        </w:rPr>
        <w:t>ИНСТРУКТАЖА ПО ГО и ЧС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3.1. Направление деятельности организации (предприятия), ее назначение, функции, основные технологические процессы.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3.2. Структура и задачи системы ГО организации (предприятия). Права, обязанности, состав сил и средств ее подразделений и формирований.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3.3. Законодательство Российской Федерации в области гражданской обороны, защиты населения от чрезвычайных ситуаций природного и техногенного характера и обеспечения пожарной безопасности.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Основные термины и понятия.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 xml:space="preserve">Права и обязанности граждан в области гражданской обороны, защиты от </w:t>
      </w:r>
      <w:r w:rsidRPr="007603C1">
        <w:rPr>
          <w:rFonts w:ascii="Arial" w:eastAsia="Times New Roman" w:hAnsi="Arial" w:cs="Arial"/>
          <w:color w:val="auto"/>
          <w:kern w:val="0"/>
          <w:lang w:eastAsia="ru-RU"/>
        </w:rPr>
        <w:lastRenderedPageBreak/>
        <w:t>чрезвычайных ситуаций природного и техногенного характера и пожарной безопасности.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Основные локальные нормативные акты в области ГО и ЧС, действующие в организации (на предприятии). Положение об организации и ведении гражданской обороны. План гражданской обороны.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3.4. Опасности военного характера и присущие им особенности. Поражающие факторы ядерного, химического, бактериологического и обычного оружия.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Виды и характеристики источников чрезвычайных ситуаций. Поражающие факторы источников чрезвычайных ситуаций. Виды пожаров и их поражающие факторы.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Оповещение. Действия работников организации (предприятия) при оповещении о чрезвычайных ситуациях в мирное время и об опасностях, возникающих при ведении военных действий или вследствие этих действий. Сигналы оповещения.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Эвакуация и рассредоточение. Защита населения путем эвакуации. Эвакуация и ее цели. Принципы и способы эвакуации. Эвакуационные органы. Порядок проведения эвакуации в организации (на предприятии).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Организация инженерной защиты населения. Классификация защитных сооружений. Убежища и их основные элементы. Противорадиационные укрытия, их назначения и основные элементы. Укрытия простейшего типа и их устройство. Порядок заполнения защитных сооружений и пребывания в них.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Средства индивидуальной защиты органов дыхания и кожи. Медицинские средства индивидуальной защиты. Назначение и правила их применения.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3.5. Понятия об опасном природном явлении, стихийном бедствии и источниках чрезвычайных ситуаций природного характера.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Классификация и характеристика чрезвычайных ситуаций природного характера.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Наиболее вероятные чрезвычайные ситуации, характерные для местности, где расположена организация (предприятие). Их причины и последствия. Действия работников при оповещении, во время и после их возникновения.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3.6. Понятия об аварии и катастрофе. Классификация чрезвычайных ситуаций техногенного характера и их характеристика.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Перечень потенциально опасных объектов, которые могут оказывать воздействие на нормальное функционирование организации (предприятия), их характеристика.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Возможная обстановка в организации (на предприятии) при возникновении крупных аварий и техногенных катастроф.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Действия работников: при оповещении об аварии на радиационно опасном, химически опасном, гидродинамически опасном объекте; при эвакуации; при отсутствии возможности эвакуации; при выходе из зоны заражения и пр.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Общие сведения о пожарах и взрывах, их возникновении и развитии. Основные поражающие факторы пожара и взрыва. Предупреждение пожаров и взрывов. Действия работников при возникновении пожаров и взрывов.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Виды террористических актов, их общие и отличительные черты. Правила и порядок поведения населения при угрозе или совершении террористического акта.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Признаки, указывающие на возможность наличия взрывного устройства и действия при обнаружении предметов, похожих на взрывное устройство. Действия при получении по телефону сообщения об угрозе террористического характера. Правила обращения с анонимными материалами, содержащими угрозы террористического характера. Действия при захвате в заложники и при освобождении.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3.7. Возможные негативные и опасные факторы бытового характера.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lastRenderedPageBreak/>
        <w:t>Правила действий по обеспечению личной безопасности в местах массового скопления людей, при пожаре, в общественном транспорте, на водных объектах.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Способы предотвращения и преодоления паники и панических настроений.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Действия при дорожно-транспортных происшествиях, отравлениях, укусах животных.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 xml:space="preserve">3.8. Основные требования пожарной безопасности на рабочем месте и в быту. 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 xml:space="preserve">Противопожарный режим организации (предприятия). Система оповещения и инструкция по действиям работников при пожаре. План (схема) эвакуации. 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 xml:space="preserve">Действия при обнаружении задымления и возгорания, а также по сигналам оповещения о пожаре и при эвакуации. 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 xml:space="preserve">Обязанности граждан по соблюдению правил пожарной безопасности. Ответственность за нарушения требований пожарной безопасности. 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Технические средства пожаротушения. Действия работников по предупреждению пожара, а также по применению первичных средств пожаротушения.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3.9. Основные правила оказания первой медицинской помощи в неотложных ситуациях. Правила и техника проведения искусственного дыхания и непрямого массажа сердца.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Первая помощь при кровотечениях и ранениях. Способы остановки кровотечения. Виды повязок. Правила и приемы наложения повязок на раны.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Первая помощь при переломах. Приемы и способы иммобилизации с применением табельных и подручных средств. Способы и правила транспортировки и переноски пострадавших.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Первая помощь при ушибах, вывихах, химических и термических ожогах, отравлениях, обморожениях, обмороке, поражении электрическим током, тепловом и солнечном ударах.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ind w:firstLine="568"/>
        <w:jc w:val="both"/>
        <w:rPr>
          <w:rFonts w:ascii="Arial" w:eastAsia="Times New Roman" w:hAnsi="Arial" w:cs="Arial"/>
          <w:color w:val="auto"/>
          <w:kern w:val="0"/>
          <w:lang w:eastAsia="ru-RU"/>
        </w:rPr>
      </w:pPr>
      <w:r w:rsidRPr="007603C1">
        <w:rPr>
          <w:rFonts w:ascii="Arial" w:eastAsia="Times New Roman" w:hAnsi="Arial" w:cs="Arial"/>
          <w:color w:val="auto"/>
          <w:kern w:val="0"/>
          <w:lang w:eastAsia="ru-RU"/>
        </w:rPr>
        <w:t>Основы ухода за больными. Возможный состав домашней медицинской аптечки.</w:t>
      </w:r>
    </w:p>
    <w:p w:rsidR="007603C1" w:rsidRPr="007603C1" w:rsidRDefault="007603C1" w:rsidP="007603C1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Times New Roman"/>
          <w:color w:val="auto"/>
          <w:kern w:val="0"/>
          <w:sz w:val="28"/>
          <w:szCs w:val="28"/>
          <w:lang w:eastAsia="ru-RU"/>
        </w:rPr>
      </w:pPr>
    </w:p>
    <w:p w:rsidR="007603C1" w:rsidRPr="007603C1" w:rsidRDefault="007603C1" w:rsidP="007603C1">
      <w:pPr>
        <w:widowControl/>
        <w:suppressAutoHyphens w:val="0"/>
        <w:spacing w:after="200" w:line="276" w:lineRule="auto"/>
        <w:rPr>
          <w:rFonts w:ascii="Calibri" w:eastAsia="Times New Roman" w:hAnsi="Calibri"/>
          <w:color w:val="auto"/>
          <w:kern w:val="0"/>
          <w:sz w:val="28"/>
          <w:szCs w:val="28"/>
          <w:lang w:eastAsia="ru-RU"/>
        </w:rPr>
      </w:pPr>
    </w:p>
    <w:p w:rsidR="007603C1" w:rsidRPr="007603C1" w:rsidRDefault="007603C1" w:rsidP="007603C1">
      <w:pPr>
        <w:widowControl/>
        <w:suppressAutoHyphens w:val="0"/>
        <w:spacing w:after="200" w:line="276" w:lineRule="auto"/>
        <w:rPr>
          <w:rFonts w:ascii="Calibri" w:eastAsia="Times New Roman" w:hAnsi="Calibri"/>
          <w:color w:val="auto"/>
          <w:kern w:val="0"/>
          <w:sz w:val="28"/>
          <w:szCs w:val="28"/>
          <w:lang w:eastAsia="ru-RU"/>
        </w:rPr>
      </w:pPr>
    </w:p>
    <w:p w:rsidR="007603C1" w:rsidRPr="007603C1" w:rsidRDefault="007603C1" w:rsidP="007603C1">
      <w:pPr>
        <w:widowControl/>
        <w:suppressAutoHyphens w:val="0"/>
        <w:spacing w:after="200" w:line="276" w:lineRule="auto"/>
        <w:rPr>
          <w:rFonts w:ascii="Calibri" w:eastAsia="Times New Roman" w:hAnsi="Calibri"/>
          <w:color w:val="auto"/>
          <w:kern w:val="0"/>
          <w:sz w:val="28"/>
          <w:szCs w:val="28"/>
          <w:lang w:eastAsia="ru-RU"/>
        </w:rPr>
      </w:pPr>
    </w:p>
    <w:p w:rsidR="007603C1" w:rsidRPr="007603C1" w:rsidRDefault="007603C1" w:rsidP="007603C1">
      <w:pPr>
        <w:widowControl/>
        <w:suppressAutoHyphens w:val="0"/>
        <w:spacing w:after="200" w:line="276" w:lineRule="auto"/>
        <w:rPr>
          <w:rFonts w:ascii="Calibri" w:eastAsia="Times New Roman" w:hAnsi="Calibri"/>
          <w:color w:val="auto"/>
          <w:kern w:val="0"/>
          <w:sz w:val="28"/>
          <w:szCs w:val="28"/>
          <w:lang w:eastAsia="ru-RU"/>
        </w:rPr>
      </w:pPr>
    </w:p>
    <w:p w:rsidR="007603C1" w:rsidRPr="007603C1" w:rsidRDefault="007603C1" w:rsidP="007603C1">
      <w:pPr>
        <w:widowControl/>
        <w:suppressAutoHyphens w:val="0"/>
        <w:spacing w:after="200" w:line="276" w:lineRule="auto"/>
        <w:rPr>
          <w:rFonts w:ascii="Calibri" w:eastAsia="Times New Roman" w:hAnsi="Calibri"/>
          <w:color w:val="auto"/>
          <w:kern w:val="0"/>
          <w:sz w:val="28"/>
          <w:szCs w:val="28"/>
          <w:lang w:eastAsia="ru-RU"/>
        </w:rPr>
      </w:pPr>
    </w:p>
    <w:p w:rsidR="007603C1" w:rsidRPr="007603C1" w:rsidRDefault="007603C1" w:rsidP="007603C1">
      <w:pPr>
        <w:widowControl/>
        <w:suppressAutoHyphens w:val="0"/>
        <w:spacing w:after="200" w:line="276" w:lineRule="auto"/>
        <w:rPr>
          <w:rFonts w:ascii="Calibri" w:eastAsia="Times New Roman" w:hAnsi="Calibri"/>
          <w:color w:val="auto"/>
          <w:kern w:val="0"/>
          <w:sz w:val="28"/>
          <w:szCs w:val="28"/>
          <w:lang w:eastAsia="ru-RU"/>
        </w:rPr>
      </w:pPr>
    </w:p>
    <w:p w:rsidR="007603C1" w:rsidRPr="007603C1" w:rsidRDefault="007603C1" w:rsidP="007603C1">
      <w:pPr>
        <w:widowControl/>
        <w:suppressAutoHyphens w:val="0"/>
        <w:spacing w:after="200" w:line="276" w:lineRule="auto"/>
        <w:rPr>
          <w:rFonts w:ascii="Calibri" w:eastAsia="Times New Roman" w:hAnsi="Calibri"/>
          <w:color w:val="auto"/>
          <w:kern w:val="0"/>
          <w:sz w:val="28"/>
          <w:szCs w:val="28"/>
          <w:lang w:eastAsia="ru-RU"/>
        </w:rPr>
      </w:pPr>
    </w:p>
    <w:p w:rsidR="007603C1" w:rsidRPr="007603C1" w:rsidRDefault="007603C1" w:rsidP="007603C1">
      <w:pPr>
        <w:widowControl/>
        <w:suppressAutoHyphens w:val="0"/>
        <w:spacing w:after="200" w:line="276" w:lineRule="auto"/>
        <w:rPr>
          <w:rFonts w:ascii="Calibri" w:eastAsia="Times New Roman" w:hAnsi="Calibri"/>
          <w:color w:val="auto"/>
          <w:kern w:val="0"/>
          <w:sz w:val="28"/>
          <w:szCs w:val="28"/>
          <w:lang w:eastAsia="ru-RU"/>
        </w:rPr>
      </w:pPr>
    </w:p>
    <w:p w:rsidR="007603C1" w:rsidRPr="007603C1" w:rsidRDefault="007603C1" w:rsidP="007603C1">
      <w:pPr>
        <w:widowControl/>
        <w:suppressAutoHyphens w:val="0"/>
        <w:spacing w:after="200" w:line="276" w:lineRule="auto"/>
        <w:rPr>
          <w:rFonts w:ascii="Calibri" w:eastAsia="Times New Roman" w:hAnsi="Calibri"/>
          <w:color w:val="auto"/>
          <w:kern w:val="0"/>
          <w:sz w:val="28"/>
          <w:szCs w:val="28"/>
          <w:lang w:eastAsia="ru-RU"/>
        </w:rPr>
      </w:pPr>
    </w:p>
    <w:p w:rsidR="007603C1" w:rsidRPr="007603C1" w:rsidRDefault="007603C1" w:rsidP="007603C1">
      <w:pPr>
        <w:widowControl/>
        <w:suppressAutoHyphens w:val="0"/>
        <w:spacing w:after="200" w:line="276" w:lineRule="auto"/>
        <w:rPr>
          <w:rFonts w:ascii="Calibri" w:eastAsia="Times New Roman" w:hAnsi="Calibri"/>
          <w:color w:val="auto"/>
          <w:kern w:val="0"/>
          <w:sz w:val="28"/>
          <w:szCs w:val="28"/>
          <w:lang w:eastAsia="ru-RU"/>
        </w:rPr>
      </w:pPr>
    </w:p>
    <w:sectPr w:rsidR="007603C1" w:rsidRPr="007603C1" w:rsidSect="003A3D3E">
      <w:pgSz w:w="11906" w:h="16838"/>
      <w:pgMar w:top="1135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 Unicode MS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609F8"/>
    <w:multiLevelType w:val="hybridMultilevel"/>
    <w:tmpl w:val="48AA138A"/>
    <w:lvl w:ilvl="0" w:tplc="84A08A6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4B401A9C"/>
    <w:multiLevelType w:val="hybridMultilevel"/>
    <w:tmpl w:val="67F0E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EF3E3B"/>
    <w:multiLevelType w:val="hybridMultilevel"/>
    <w:tmpl w:val="6576D0D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78204A"/>
    <w:multiLevelType w:val="hybridMultilevel"/>
    <w:tmpl w:val="C53E5B2E"/>
    <w:lvl w:ilvl="0" w:tplc="1FA444FC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DF5"/>
    <w:rsid w:val="00082152"/>
    <w:rsid w:val="00091344"/>
    <w:rsid w:val="00093F29"/>
    <w:rsid w:val="00094FC1"/>
    <w:rsid w:val="000B397E"/>
    <w:rsid w:val="000C39C3"/>
    <w:rsid w:val="000E53F4"/>
    <w:rsid w:val="000F4E23"/>
    <w:rsid w:val="00106D47"/>
    <w:rsid w:val="0015076F"/>
    <w:rsid w:val="00184D1E"/>
    <w:rsid w:val="001875C4"/>
    <w:rsid w:val="001C0F31"/>
    <w:rsid w:val="001D3C50"/>
    <w:rsid w:val="00274071"/>
    <w:rsid w:val="00285535"/>
    <w:rsid w:val="002C44C2"/>
    <w:rsid w:val="002D37F6"/>
    <w:rsid w:val="002D442B"/>
    <w:rsid w:val="00301DA3"/>
    <w:rsid w:val="00316827"/>
    <w:rsid w:val="0034360E"/>
    <w:rsid w:val="00354830"/>
    <w:rsid w:val="003A3D3E"/>
    <w:rsid w:val="003A603C"/>
    <w:rsid w:val="004500AD"/>
    <w:rsid w:val="004803CC"/>
    <w:rsid w:val="00491425"/>
    <w:rsid w:val="004B4FED"/>
    <w:rsid w:val="004C25F0"/>
    <w:rsid w:val="0051559E"/>
    <w:rsid w:val="00523FF0"/>
    <w:rsid w:val="0054367B"/>
    <w:rsid w:val="00593E4F"/>
    <w:rsid w:val="005A2574"/>
    <w:rsid w:val="005B61D4"/>
    <w:rsid w:val="00680355"/>
    <w:rsid w:val="006F315E"/>
    <w:rsid w:val="007603C1"/>
    <w:rsid w:val="00796BE8"/>
    <w:rsid w:val="00800E4C"/>
    <w:rsid w:val="008A50A8"/>
    <w:rsid w:val="008D109F"/>
    <w:rsid w:val="008F00E3"/>
    <w:rsid w:val="008F2C4E"/>
    <w:rsid w:val="00991427"/>
    <w:rsid w:val="00993DC6"/>
    <w:rsid w:val="009F7C5A"/>
    <w:rsid w:val="00A06CF7"/>
    <w:rsid w:val="00A17E2B"/>
    <w:rsid w:val="00A5594F"/>
    <w:rsid w:val="00AB5ED5"/>
    <w:rsid w:val="00AD6DBE"/>
    <w:rsid w:val="00AF7805"/>
    <w:rsid w:val="00BC7372"/>
    <w:rsid w:val="00C6388F"/>
    <w:rsid w:val="00C93DF5"/>
    <w:rsid w:val="00D10624"/>
    <w:rsid w:val="00D320A6"/>
    <w:rsid w:val="00D6027D"/>
    <w:rsid w:val="00D87067"/>
    <w:rsid w:val="00DA550D"/>
    <w:rsid w:val="00E57D8B"/>
    <w:rsid w:val="00EA3C75"/>
    <w:rsid w:val="00ED056C"/>
    <w:rsid w:val="00ED6494"/>
    <w:rsid w:val="00ED7DB7"/>
    <w:rsid w:val="00EF2339"/>
    <w:rsid w:val="00EF71EF"/>
    <w:rsid w:val="00F70EC4"/>
    <w:rsid w:val="00F93A6F"/>
    <w:rsid w:val="00FD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FC1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4FC1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</w:rPr>
  </w:style>
  <w:style w:type="character" w:customStyle="1" w:styleId="a4">
    <w:name w:val="Гипертекстовая ссылка"/>
    <w:basedOn w:val="a0"/>
    <w:uiPriority w:val="99"/>
    <w:rsid w:val="00094FC1"/>
    <w:rPr>
      <w:color w:val="106BBE"/>
    </w:rPr>
  </w:style>
  <w:style w:type="character" w:styleId="a5">
    <w:name w:val="Hyperlink"/>
    <w:basedOn w:val="a0"/>
    <w:uiPriority w:val="99"/>
    <w:semiHidden/>
    <w:unhideWhenUsed/>
    <w:rsid w:val="005A257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FC1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4FC1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</w:rPr>
  </w:style>
  <w:style w:type="character" w:customStyle="1" w:styleId="a4">
    <w:name w:val="Гипертекстовая ссылка"/>
    <w:basedOn w:val="a0"/>
    <w:uiPriority w:val="99"/>
    <w:rsid w:val="00094FC1"/>
    <w:rPr>
      <w:color w:val="106BBE"/>
    </w:rPr>
  </w:style>
  <w:style w:type="character" w:styleId="a5">
    <w:name w:val="Hyperlink"/>
    <w:basedOn w:val="a0"/>
    <w:uiPriority w:val="99"/>
    <w:semiHidden/>
    <w:unhideWhenUsed/>
    <w:rsid w:val="005A25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3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4D22B-F9C8-429C-92C1-0510D43F9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5</Pages>
  <Words>1628</Words>
  <Characters>9285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89</cp:revision>
  <cp:lastPrinted>2021-03-05T10:02:00Z</cp:lastPrinted>
  <dcterms:created xsi:type="dcterms:W3CDTF">2021-03-04T06:08:00Z</dcterms:created>
  <dcterms:modified xsi:type="dcterms:W3CDTF">2021-03-12T08:05:00Z</dcterms:modified>
</cp:coreProperties>
</file>