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17B" w:rsidRDefault="00E57EB8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Встреча Нового года и предстоящие длительные праздники должны быть в первую очередь безопасными.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Новая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коронавирусная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инфекция, а также возбудители гриппа и ОРВИ передаются преимущественно воздушно-капельным путем. Поэтому рекомендуем вам провести новогодние праздники дома, в кругу семьи и, по возможности на свежем воздухе.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Pr="00E57EB8">
        <w:rPr>
          <w:rFonts w:ascii="Arial" w:hAnsi="Arial" w:cs="Arial"/>
          <w:noProof/>
          <w:color w:val="FF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 Постарайтесь воздержаться от посещения любых мероприятий, проходящих в закрытых помещениях, в том числе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корпоративов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Уделите особое внимание физической дистанции не менее 1,5-2 метров друг от друга.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Массовые скопления людей даже вне помещений являются нежелательными и потенциально опасными.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4" name="Рисунок 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Максимально ограничьте контакты в период предпраздничных и праздничных дней.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5" name="Рисунок 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Не стоит многократно посещать гостей и приглашать к себе домой родственников и друзей, так как это значительно повышает риск инфицирования.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 забывайте надевать маску при посещении родственников и знакомых, в торговых центрах и других местах, где возможна передача инфекции.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19050" t="0" r="0" b="0"/>
            <wp:docPr id="7" name="Рисунок 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✅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Воздержитесь от поездок за границу. При планировании поездок необходимо учитывать возможные изменения эпидемической обстановки и карантинных мероприятий.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Будьте здоровы!</w:t>
      </w:r>
    </w:p>
    <w:sectPr w:rsidR="0055117B" w:rsidSect="00551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EB8"/>
    <w:rsid w:val="0055117B"/>
    <w:rsid w:val="00B73E8E"/>
    <w:rsid w:val="00E5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E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985</Characters>
  <Application>Microsoft Office Word</Application>
  <DocSecurity>0</DocSecurity>
  <Lines>8</Lines>
  <Paragraphs>2</Paragraphs>
  <ScaleCrop>false</ScaleCrop>
  <Company>Hewlett-Packard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2020-12-10T11:45:00Z</cp:lastPrinted>
  <dcterms:created xsi:type="dcterms:W3CDTF">2020-12-10T11:38:00Z</dcterms:created>
  <dcterms:modified xsi:type="dcterms:W3CDTF">2020-12-10T11:45:00Z</dcterms:modified>
</cp:coreProperties>
</file>