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E73" w:rsidRDefault="00D62826">
      <w:r w:rsidRPr="00D62826">
        <w:t>Напоминаем, что для того, чтобы родители могли быстрее и проще распоряжаться материнским капиталом на обучение детей</w:t>
      </w:r>
      <w:bookmarkStart w:id="0" w:name="_GoBack"/>
      <w:r w:rsidRPr="00D62826">
        <w:t>, Отделение ПФР по Мордовии заключило соглашения об информационном обмене с 4 Высшими учебными заведениями республики и с 14 организациями профессионального образования.</w:t>
      </w:r>
      <w:r w:rsidRPr="00D62826">
        <w:br/>
      </w:r>
      <w:bookmarkEnd w:id="0"/>
      <w:r w:rsidRPr="00D62826">
        <w:br/>
        <w:t xml:space="preserve">Раньше семьям, которые решили направить материнский капитал на обучение, необходимо было представить в ПФР копию договора об оказании платных образовательных услуг из учебного заведения. Теперь, если между Отделением и учебным заведением заключено соглашение, родителям достаточно не выходя из дома через электронные сервисы – Личный кабинет гражданина на сайте ПФР или портал </w:t>
      </w:r>
      <w:proofErr w:type="spellStart"/>
      <w:r w:rsidRPr="00D62826">
        <w:t>Госуслуг</w:t>
      </w:r>
      <w:proofErr w:type="spellEnd"/>
      <w:r w:rsidRPr="00D62826">
        <w:t xml:space="preserve"> подать в ПФР заявление о распоряжении </w:t>
      </w:r>
      <w:proofErr w:type="spellStart"/>
      <w:r w:rsidRPr="00D62826">
        <w:t>мат.капиталом</w:t>
      </w:r>
      <w:proofErr w:type="spellEnd"/>
      <w:r w:rsidRPr="00D62826">
        <w:t>. Информацию о договоре на обучение Пенсионный фонд запросит самостоятельно.</w:t>
      </w:r>
      <w:r w:rsidRPr="00D62826">
        <w:br/>
      </w:r>
      <w:r w:rsidRPr="00D62826">
        <w:br/>
        <w:t xml:space="preserve">В Мордовии соглашения подписаны с МГУ имени Огарева, Саранским кооперативным институтом, филиалом Всероссийского государственного университета юстиции в г. Саранск, Мордовским педагогическим университетом имени </w:t>
      </w:r>
      <w:proofErr w:type="spellStart"/>
      <w:r w:rsidRPr="00D62826">
        <w:t>Евсевьева</w:t>
      </w:r>
      <w:proofErr w:type="spellEnd"/>
      <w:r w:rsidRPr="00D62826">
        <w:t xml:space="preserve">, </w:t>
      </w:r>
      <w:proofErr w:type="spellStart"/>
      <w:r w:rsidRPr="00D62826">
        <w:t>Ардатовским</w:t>
      </w:r>
      <w:proofErr w:type="spellEnd"/>
      <w:r w:rsidRPr="00D62826">
        <w:t xml:space="preserve"> медицинским колледжем, </w:t>
      </w:r>
      <w:proofErr w:type="spellStart"/>
      <w:r w:rsidRPr="00D62826">
        <w:t>Атяшевским</w:t>
      </w:r>
      <w:proofErr w:type="spellEnd"/>
      <w:r w:rsidRPr="00D62826">
        <w:t xml:space="preserve"> аграрным техникумом и другими.</w:t>
      </w:r>
      <w:r w:rsidRPr="00D62826">
        <w:br/>
      </w:r>
      <w:r w:rsidRPr="00D62826">
        <w:br/>
        <w:t>Отметим, что подобные соглашения заключаются Отделениями Пенсионного фонда России с учебными заведениями по всей стране. В Мордовии этот процесс продолжается. Планируется достигнуть договоренности об информационном обмене ещё с рядом учебных заведений.</w:t>
      </w:r>
      <w:r w:rsidRPr="00D62826">
        <w:br/>
      </w:r>
      <w:r w:rsidRPr="00D62826">
        <w:br/>
        <w:t>Направить материнский капитал на обучение любого из детей можно, когда ребенку, давшему семье право на сертификат, исполнится три года. Исключением является дошкольное образование. Использовать материнский капитал по этому направлению можно сразу после рождения ребенка. На дату начала обучения он не должен быть старше 25 лет, а учебная организация должна находиться в России и иметь лицензию на оказание образовательных услуг</w:t>
      </w:r>
      <w:r>
        <w:t>.</w:t>
      </w:r>
    </w:p>
    <w:sectPr w:rsidR="00563E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EC5"/>
    <w:rsid w:val="004303AB"/>
    <w:rsid w:val="00563E73"/>
    <w:rsid w:val="007F6EC5"/>
    <w:rsid w:val="00D62826"/>
    <w:rsid w:val="00FC3BCD"/>
    <w:rsid w:val="00FE10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806C85-AAE4-4B37-B676-DEA1DB857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10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7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1519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2020-12-08T07:53:00Z</dcterms:created>
  <dcterms:modified xsi:type="dcterms:W3CDTF">2020-12-08T07:53:00Z</dcterms:modified>
</cp:coreProperties>
</file>