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38C" w:rsidRDefault="003B138C" w:rsidP="003B138C">
      <w:bookmarkStart w:id="0" w:name="_GoBack"/>
      <w:r>
        <w:t>О возможности оплаты ипотеки средствами мат</w:t>
      </w:r>
      <w:r>
        <w:t>еринского (семейного) капитала.</w:t>
      </w:r>
    </w:p>
    <w:bookmarkEnd w:id="0"/>
    <w:p w:rsidR="003B138C" w:rsidRDefault="003B138C" w:rsidP="003B138C">
      <w:r>
        <w:t>Напоминаем, что распорядиться средствами материнского капитала на улучшение жилищных условий с привлечением кредитных средств с апреля 2020 года можно непосредственно в банке, в котором оформляется кредит.</w:t>
      </w:r>
    </w:p>
    <w:p w:rsidR="003B138C" w:rsidRDefault="003B138C" w:rsidP="003B138C">
      <w:r>
        <w:t>То есть вместо двух обращений – в банк и Пенсионный фонд – семье достаточно обратиться только в банк, где одновременно оформляется кредит и подается заявление на погашение кредита или уплату первого взноса.</w:t>
      </w:r>
    </w:p>
    <w:p w:rsidR="003B138C" w:rsidRDefault="003B138C" w:rsidP="003B138C">
      <w:r>
        <w:t>Заявления и необходимые документы кредитные учреждения передают территориальным органам ПФР по электронным каналам. Для этого региональным ПФР были заключены соглашения об информационном обмене с банками, которые обладают разветвленной сетью отделений и предоставляют семьям кредит</w:t>
      </w:r>
      <w:r>
        <w:t>ы с государственной поддержкой.</w:t>
      </w:r>
    </w:p>
    <w:p w:rsidR="00465D93" w:rsidRPr="003B138C" w:rsidRDefault="003B138C" w:rsidP="003B138C">
      <w:r>
        <w:t xml:space="preserve">Таким образом, у семей республики, владельцев сертификатов на </w:t>
      </w:r>
      <w:proofErr w:type="spellStart"/>
      <w:r>
        <w:t>маткапитал</w:t>
      </w:r>
      <w:proofErr w:type="spellEnd"/>
      <w:r>
        <w:t>, расширилась возможность подачи заявления о распоряжении средствами МСК для погашения кредитов на покупку или строительство жилья напрямую через кредитные учреждения, которые обладают достаточным количеством представительств в республике и дают семьям кредиты с государственной поддержкой.</w:t>
      </w:r>
    </w:p>
    <w:sectPr w:rsidR="00465D93" w:rsidRPr="003B1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93"/>
    <w:rsid w:val="002E676B"/>
    <w:rsid w:val="003B138C"/>
    <w:rsid w:val="0046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90DAEE-815C-4BC9-B20F-C7ED6E08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2020-11-18T08:24:00Z</dcterms:created>
  <dcterms:modified xsi:type="dcterms:W3CDTF">2020-11-18T08:24:00Z</dcterms:modified>
</cp:coreProperties>
</file>