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298" w:rsidRPr="00EE6524" w:rsidRDefault="00785298" w:rsidP="00785298">
      <w:pPr>
        <w:pBdr>
          <w:bottom w:val="single" w:sz="6" w:space="9" w:color="E4E7E9"/>
        </w:pBdr>
        <w:shd w:val="clear" w:color="auto" w:fill="FFFFFF"/>
        <w:spacing w:before="150"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3D3D3D"/>
          <w:kern w:val="36"/>
          <w:sz w:val="24"/>
          <w:szCs w:val="24"/>
          <w:lang w:eastAsia="ru-RU"/>
        </w:rPr>
      </w:pPr>
      <w:proofErr w:type="spellStart"/>
      <w:r w:rsidRPr="00EE6524">
        <w:rPr>
          <w:rFonts w:ascii="Times New Roman" w:eastAsia="Times New Roman" w:hAnsi="Times New Roman" w:cs="Times New Roman"/>
          <w:b/>
          <w:bCs/>
          <w:color w:val="3D3D3D"/>
          <w:kern w:val="36"/>
          <w:sz w:val="24"/>
          <w:szCs w:val="24"/>
          <w:lang w:eastAsia="ru-RU"/>
        </w:rPr>
        <w:t>Нестраховые</w:t>
      </w:r>
      <w:proofErr w:type="spellEnd"/>
      <w:r w:rsidRPr="00EE6524">
        <w:rPr>
          <w:rFonts w:ascii="Times New Roman" w:eastAsia="Times New Roman" w:hAnsi="Times New Roman" w:cs="Times New Roman"/>
          <w:b/>
          <w:bCs/>
          <w:color w:val="3D3D3D"/>
          <w:kern w:val="36"/>
          <w:sz w:val="24"/>
          <w:szCs w:val="24"/>
          <w:lang w:eastAsia="ru-RU"/>
        </w:rPr>
        <w:t xml:space="preserve"> периоды – что это?</w:t>
      </w:r>
    </w:p>
    <w:p w:rsidR="00785298" w:rsidRPr="00EE6524" w:rsidRDefault="00785298" w:rsidP="007852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</w:pP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Сегодня на размер пенсии в первую очередь влияют размер заработной платы, длительность страхового стажа и возраст обращения за назначением страховой пенсии. Кроме того, по действующим правилам расчета пенсии в стаж засчитываются такие социально значимые периоды жизни человека, как срочная служба в армии, уход за ребенком, ребенком-инвалидом, гражданином старше 80 лет.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 xml:space="preserve">Периоды работы, в течение которых за гражданина уплачиваются страховые взносы в Пенсионный фонд, называются страховыми. Наряду </w:t>
      </w:r>
      <w:bookmarkStart w:id="0" w:name="_GoBack"/>
      <w:bookmarkEnd w:id="0"/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с ними существуют </w:t>
      </w:r>
      <w:proofErr w:type="spellStart"/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нестраховые</w:t>
      </w:r>
      <w:proofErr w:type="spellEnd"/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периоды – когда гражданин как правило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 xml:space="preserve">Перечень </w:t>
      </w:r>
      <w:proofErr w:type="spellStart"/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нестраховых</w:t>
      </w:r>
      <w:proofErr w:type="spellEnd"/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периодов определен статьей 12 Федерального закона от 28.12.2013 № 400-ФЗ «О страховых пенсиях», к ним относятся: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>1) период прохождения военной службы, а также другой приравненной к ней службы (органы внутренних дел, Государственная противопожарная служба, органы по контролю за оборотом наркотических средств и психотропных веществ, учреждения и органы уголовно-исполнительной системы, войска национальной гвардии Российской Федерации);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>2) период получения пособия по обязательному социальному страхованию в период временной нетрудоспособности;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>3) период ухода одного из родителей за каждым ребенком до достижения им возраста полутора лет, но не более шести лет в общей сложности;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>4) период получения пособия по безработице, период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трудоустройства;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>5)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ссылке;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>6) период ухода, осуществляемого трудоспособным лицом за инвалидом I группы, ребенком-инвалидом или за лицом, достигшим возраста 80 лет;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>7)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>8) период проживания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сложности;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  <w:t>9) период, в течение которого лица, необоснованно привлеченные к уголовной ответственности и впоследствии реабилитированные, были временно отстранены от должности (работы) в порядке, установленном уголовно-процессуальным законодательством Российской Федерации.</w:t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br/>
      </w:r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lastRenderedPageBreak/>
        <w:t xml:space="preserve">Перечисленные </w:t>
      </w:r>
      <w:proofErr w:type="spellStart"/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нестраховые</w:t>
      </w:r>
      <w:proofErr w:type="spellEnd"/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периоды учитываются в стаж при назначении пенсии в случае, если им предшествовала и (или) за ними следовала трудовая деятельность независимо от её продолжительности. Если страховой и </w:t>
      </w:r>
      <w:proofErr w:type="spellStart"/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>нестраховой</w:t>
      </w:r>
      <w:proofErr w:type="spellEnd"/>
      <w:r w:rsidRPr="00EE6524">
        <w:rPr>
          <w:rFonts w:ascii="Times New Roman" w:eastAsia="Times New Roman" w:hAnsi="Times New Roman" w:cs="Times New Roman"/>
          <w:color w:val="052635"/>
          <w:sz w:val="24"/>
          <w:szCs w:val="24"/>
          <w:lang w:eastAsia="ru-RU"/>
        </w:rPr>
        <w:t xml:space="preserve"> периоды по времени совпадают, то при исчислении страхового стажа учитывается один из них по выбору обратившегося гражданина.</w:t>
      </w:r>
    </w:p>
    <w:p w:rsidR="00B271F0" w:rsidRDefault="00EE6524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298"/>
    <w:rsid w:val="0052732C"/>
    <w:rsid w:val="00707AF7"/>
    <w:rsid w:val="00785298"/>
    <w:rsid w:val="00EE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F5F863-AC30-4171-B3FD-68376F9F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4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2020-10-29T20:25:00Z</dcterms:created>
  <dcterms:modified xsi:type="dcterms:W3CDTF">2020-10-31T11:27:00Z</dcterms:modified>
</cp:coreProperties>
</file>