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F1E" w:rsidRDefault="00E64F1E" w:rsidP="00E64F1E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 xml:space="preserve">Специалисты Кадастровой палаты напоминают о преимуществах </w:t>
      </w:r>
      <w:r w:rsidRPr="00E64F1E">
        <w:rPr>
          <w:color w:val="334059"/>
          <w:sz w:val="28"/>
          <w:szCs w:val="28"/>
        </w:rPr>
        <w:t>получения учетно-регистрационных услуг в электронном виде</w:t>
      </w:r>
    </w:p>
    <w:p w:rsidR="00E64F1E" w:rsidRPr="00E64F1E" w:rsidRDefault="00E64F1E" w:rsidP="00E64F1E">
      <w:pPr>
        <w:pStyle w:val="1"/>
        <w:spacing w:before="0" w:beforeAutospacing="0" w:after="0" w:afterAutospacing="0" w:line="312" w:lineRule="atLeast"/>
        <w:ind w:firstLine="708"/>
        <w:rPr>
          <w:b w:val="0"/>
          <w:color w:val="334059"/>
          <w:sz w:val="28"/>
          <w:szCs w:val="28"/>
        </w:rPr>
      </w:pPr>
      <w:r w:rsidRPr="00E64F1E">
        <w:rPr>
          <w:b w:val="0"/>
          <w:bCs w:val="0"/>
          <w:color w:val="334059"/>
          <w:sz w:val="28"/>
          <w:szCs w:val="28"/>
        </w:rPr>
        <w:t xml:space="preserve">Сегодня электронные сервисы в сфере недвижимости позволяют зарегистрировать права на недвижимое имущество, поставить объекты на кадастровый учет, получить сведения из Единого государственного реестра недвижимости, отследить статус заявки, узнать справочную информацию об объектах в режиме </w:t>
      </w:r>
      <w:proofErr w:type="spellStart"/>
      <w:r w:rsidRPr="00E64F1E">
        <w:rPr>
          <w:b w:val="0"/>
          <w:bCs w:val="0"/>
          <w:color w:val="334059"/>
          <w:sz w:val="28"/>
          <w:szCs w:val="28"/>
        </w:rPr>
        <w:t>онлайн</w:t>
      </w:r>
      <w:proofErr w:type="spellEnd"/>
      <w:r w:rsidRPr="00E64F1E">
        <w:rPr>
          <w:b w:val="0"/>
          <w:bCs w:val="0"/>
          <w:color w:val="334059"/>
          <w:sz w:val="28"/>
          <w:szCs w:val="28"/>
        </w:rPr>
        <w:t>, ознакомиться со сведениями об объектах на</w:t>
      </w:r>
      <w:r w:rsidRPr="00E64F1E">
        <w:rPr>
          <w:rStyle w:val="apple-converted-space"/>
          <w:b w:val="0"/>
          <w:bCs w:val="0"/>
          <w:color w:val="334059"/>
          <w:sz w:val="28"/>
          <w:szCs w:val="28"/>
        </w:rPr>
        <w:t> </w:t>
      </w:r>
      <w:hyperlink r:id="rId5" w:history="1">
        <w:r w:rsidRPr="00E64F1E">
          <w:rPr>
            <w:rStyle w:val="a4"/>
            <w:b w:val="0"/>
            <w:bCs w:val="0"/>
            <w:sz w:val="28"/>
            <w:szCs w:val="28"/>
          </w:rPr>
          <w:t>Публичной кадастровой карте</w:t>
        </w:r>
      </w:hyperlink>
      <w:r w:rsidRPr="00E64F1E">
        <w:rPr>
          <w:rStyle w:val="apple-converted-space"/>
          <w:b w:val="0"/>
          <w:bCs w:val="0"/>
          <w:color w:val="334059"/>
          <w:sz w:val="28"/>
          <w:szCs w:val="28"/>
        </w:rPr>
        <w:t> </w:t>
      </w:r>
      <w:r w:rsidRPr="00E64F1E">
        <w:rPr>
          <w:b w:val="0"/>
          <w:bCs w:val="0"/>
          <w:color w:val="334059"/>
          <w:sz w:val="28"/>
          <w:szCs w:val="28"/>
        </w:rPr>
        <w:t>и прочее. Электронные услуги прочно вошли в нашу жизнь, сделав ее более комфортной. Специалист</w:t>
      </w:r>
      <w:r>
        <w:rPr>
          <w:b w:val="0"/>
          <w:bCs w:val="0"/>
          <w:color w:val="334059"/>
          <w:sz w:val="28"/>
          <w:szCs w:val="28"/>
        </w:rPr>
        <w:t>ы</w:t>
      </w:r>
      <w:r w:rsidRPr="00E64F1E">
        <w:rPr>
          <w:b w:val="0"/>
          <w:bCs w:val="0"/>
          <w:color w:val="334059"/>
          <w:sz w:val="28"/>
          <w:szCs w:val="28"/>
        </w:rPr>
        <w:t xml:space="preserve"> Кадастровой палаты </w:t>
      </w:r>
      <w:r>
        <w:rPr>
          <w:b w:val="0"/>
          <w:bCs w:val="0"/>
          <w:color w:val="334059"/>
          <w:sz w:val="28"/>
          <w:szCs w:val="28"/>
        </w:rPr>
        <w:t>по Республике Мордовия</w:t>
      </w:r>
      <w:r w:rsidRPr="00E64F1E">
        <w:rPr>
          <w:b w:val="0"/>
          <w:bCs w:val="0"/>
          <w:color w:val="334059"/>
          <w:sz w:val="28"/>
          <w:szCs w:val="28"/>
        </w:rPr>
        <w:t xml:space="preserve"> напом</w:t>
      </w:r>
      <w:r>
        <w:rPr>
          <w:b w:val="0"/>
          <w:bCs w:val="0"/>
          <w:color w:val="334059"/>
          <w:sz w:val="28"/>
          <w:szCs w:val="28"/>
        </w:rPr>
        <w:t>и</w:t>
      </w:r>
      <w:r w:rsidRPr="00E64F1E">
        <w:rPr>
          <w:b w:val="0"/>
          <w:bCs w:val="0"/>
          <w:color w:val="334059"/>
          <w:sz w:val="28"/>
          <w:szCs w:val="28"/>
        </w:rPr>
        <w:t>н</w:t>
      </w:r>
      <w:r>
        <w:rPr>
          <w:b w:val="0"/>
          <w:bCs w:val="0"/>
          <w:color w:val="334059"/>
          <w:sz w:val="28"/>
          <w:szCs w:val="28"/>
        </w:rPr>
        <w:t>ают</w:t>
      </w:r>
      <w:r w:rsidRPr="00E64F1E">
        <w:rPr>
          <w:b w:val="0"/>
          <w:bCs w:val="0"/>
          <w:color w:val="334059"/>
          <w:sz w:val="28"/>
          <w:szCs w:val="28"/>
        </w:rPr>
        <w:t xml:space="preserve"> о преимуществах получения учетно-регистрационных услуг в электронном виде.</w:t>
      </w:r>
    </w:p>
    <w:p w:rsidR="00E64F1E" w:rsidRPr="00E64F1E" w:rsidRDefault="00E64F1E" w:rsidP="00E64F1E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E64F1E">
        <w:rPr>
          <w:color w:val="334059"/>
          <w:sz w:val="28"/>
          <w:szCs w:val="28"/>
        </w:rPr>
        <w:t>Возможность подавать документы в орган регистрации прав в электронном виде значительно упрощает для заявителя процессы кадастрового учета и государственной регистрации права, сокращает срок учетно-регистрационных действий. Получить услуги в электронном виде можно с помощью сайтов</w:t>
      </w:r>
      <w:r w:rsidRPr="00E64F1E">
        <w:rPr>
          <w:rStyle w:val="apple-converted-space"/>
          <w:color w:val="334059"/>
          <w:sz w:val="28"/>
          <w:szCs w:val="28"/>
        </w:rPr>
        <w:t> </w:t>
      </w:r>
      <w:hyperlink r:id="rId6" w:history="1">
        <w:proofErr w:type="spellStart"/>
        <w:r w:rsidRPr="00E64F1E">
          <w:rPr>
            <w:rStyle w:val="a4"/>
            <w:sz w:val="28"/>
            <w:szCs w:val="28"/>
          </w:rPr>
          <w:t>Росреестра</w:t>
        </w:r>
        <w:proofErr w:type="spellEnd"/>
      </w:hyperlink>
      <w:r w:rsidRPr="00E64F1E">
        <w:rPr>
          <w:rStyle w:val="apple-converted-space"/>
          <w:color w:val="334059"/>
          <w:sz w:val="28"/>
          <w:szCs w:val="28"/>
        </w:rPr>
        <w:t> </w:t>
      </w:r>
      <w:r w:rsidRPr="00E64F1E">
        <w:rPr>
          <w:color w:val="334059"/>
          <w:sz w:val="28"/>
          <w:szCs w:val="28"/>
        </w:rPr>
        <w:t>и</w:t>
      </w:r>
      <w:r w:rsidRPr="00E64F1E">
        <w:rPr>
          <w:rStyle w:val="apple-converted-space"/>
          <w:color w:val="334059"/>
          <w:sz w:val="28"/>
          <w:szCs w:val="28"/>
        </w:rPr>
        <w:t> </w:t>
      </w:r>
      <w:hyperlink r:id="rId7" w:history="1">
        <w:r w:rsidRPr="00E64F1E">
          <w:rPr>
            <w:rStyle w:val="a4"/>
            <w:sz w:val="28"/>
            <w:szCs w:val="28"/>
          </w:rPr>
          <w:t>Кадастровой палаты</w:t>
        </w:r>
      </w:hyperlink>
      <w:r w:rsidRPr="00E64F1E">
        <w:rPr>
          <w:color w:val="334059"/>
          <w:sz w:val="28"/>
          <w:szCs w:val="28"/>
        </w:rPr>
        <w:t>. Сервисы позволяют заявителям обращаться за учетно-регистрационными услугами по принципу экстерриториальности, то есть без посещения офиса приема-выдачи документов, из любой точки России независимо от того, в каком регионе находится объект недвижимости. </w:t>
      </w:r>
    </w:p>
    <w:p w:rsidR="00E64F1E" w:rsidRPr="00E64F1E" w:rsidRDefault="00E64F1E" w:rsidP="00E64F1E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E64F1E">
        <w:rPr>
          <w:color w:val="334059"/>
          <w:sz w:val="28"/>
          <w:szCs w:val="28"/>
        </w:rPr>
        <w:t>С помощью сервиса</w:t>
      </w:r>
      <w:r w:rsidRPr="00E64F1E">
        <w:rPr>
          <w:rStyle w:val="apple-converted-space"/>
          <w:color w:val="334059"/>
          <w:sz w:val="28"/>
          <w:szCs w:val="28"/>
        </w:rPr>
        <w:t> </w:t>
      </w:r>
      <w:hyperlink r:id="rId8" w:history="1">
        <w:proofErr w:type="spellStart"/>
        <w:r w:rsidRPr="00E64F1E">
          <w:rPr>
            <w:rStyle w:val="a4"/>
            <w:sz w:val="28"/>
            <w:szCs w:val="28"/>
          </w:rPr>
          <w:t>spv.kadastr.ru</w:t>
        </w:r>
        <w:proofErr w:type="spellEnd"/>
      </w:hyperlink>
      <w:r w:rsidRPr="00E64F1E">
        <w:rPr>
          <w:rStyle w:val="apple-converted-space"/>
          <w:color w:val="334059"/>
          <w:sz w:val="28"/>
          <w:szCs w:val="28"/>
        </w:rPr>
        <w:t> </w:t>
      </w:r>
      <w:r w:rsidRPr="00E64F1E">
        <w:rPr>
          <w:color w:val="334059"/>
          <w:sz w:val="28"/>
          <w:szCs w:val="28"/>
        </w:rPr>
        <w:t>можно получить несколько видов выписок, содержащих общедоступную информацию: выписку об основных характеристиках и зарегистрированных правах на объект недвижимости, об объекте недвижимости, о переходе прав на объект недвижимости, о зарегистрированных договорах участия в долевом строительстве, а также кадастровый план территории.</w:t>
      </w:r>
    </w:p>
    <w:p w:rsidR="00E64F1E" w:rsidRPr="00E64F1E" w:rsidRDefault="00E64F1E" w:rsidP="00E64F1E">
      <w:pPr>
        <w:pStyle w:val="a3"/>
        <w:spacing w:before="0" w:beforeAutospacing="0" w:after="360" w:afterAutospacing="0"/>
        <w:ind w:firstLine="708"/>
        <w:rPr>
          <w:color w:val="334059"/>
          <w:sz w:val="28"/>
          <w:szCs w:val="28"/>
        </w:rPr>
      </w:pPr>
      <w:r w:rsidRPr="00E64F1E">
        <w:rPr>
          <w:color w:val="334059"/>
          <w:sz w:val="28"/>
          <w:szCs w:val="28"/>
        </w:rPr>
        <w:t xml:space="preserve">Специалисты Кадастровой палаты </w:t>
      </w:r>
      <w:r>
        <w:rPr>
          <w:color w:val="334059"/>
          <w:sz w:val="28"/>
          <w:szCs w:val="28"/>
        </w:rPr>
        <w:t xml:space="preserve">по Республике Мордовия </w:t>
      </w:r>
      <w:r w:rsidRPr="00E64F1E">
        <w:rPr>
          <w:color w:val="334059"/>
          <w:sz w:val="28"/>
          <w:szCs w:val="28"/>
        </w:rPr>
        <w:t>рекомендуют пользоваться электронными сервисами. Оказание учетно-регистрационных услуг в электронном виде – это выполнение требований сегодняшнего дня, уважение к нашему заявителю и бережное отношение к его временным затратам.</w:t>
      </w:r>
    </w:p>
    <w:p w:rsidR="00C31F0F" w:rsidRPr="00E64F1E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E64F1E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67AB1"/>
    <w:rsid w:val="0060158C"/>
    <w:rsid w:val="006279CE"/>
    <w:rsid w:val="006538D4"/>
    <w:rsid w:val="006D2EA7"/>
    <w:rsid w:val="007806A3"/>
    <w:rsid w:val="008E3EED"/>
    <w:rsid w:val="00955506"/>
    <w:rsid w:val="009C7BD8"/>
    <w:rsid w:val="00A41050"/>
    <w:rsid w:val="00A51914"/>
    <w:rsid w:val="00AD08CA"/>
    <w:rsid w:val="00B971BB"/>
    <w:rsid w:val="00C31F0F"/>
    <w:rsid w:val="00CB65CE"/>
    <w:rsid w:val="00CE6C6E"/>
    <w:rsid w:val="00D05904"/>
    <w:rsid w:val="00D730B3"/>
    <w:rsid w:val="00DA4380"/>
    <w:rsid w:val="00E64F1E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4796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5118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50938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8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v.kadastr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dast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ru/site/" TargetMode="External"/><Relationship Id="rId5" Type="http://schemas.openxmlformats.org/officeDocument/2006/relationships/hyperlink" Target="https://kadastr.ru/services/publichnaya-kadastrovaya-kart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2020-09-28T13:07:00Z</dcterms:created>
  <dcterms:modified xsi:type="dcterms:W3CDTF">2020-10-06T11:11:00Z</dcterms:modified>
</cp:coreProperties>
</file>