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1F" w:rsidRPr="005E501F" w:rsidRDefault="005E501F" w:rsidP="005E501F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Н</w:t>
      </w:r>
      <w:r w:rsidRPr="005E501F">
        <w:rPr>
          <w:color w:val="334059"/>
          <w:sz w:val="28"/>
          <w:szCs w:val="28"/>
        </w:rPr>
        <w:t>ужна ли выписка из Е</w:t>
      </w:r>
      <w:r w:rsidR="00A77923">
        <w:rPr>
          <w:color w:val="334059"/>
          <w:sz w:val="28"/>
          <w:szCs w:val="28"/>
        </w:rPr>
        <w:t>ГРН</w:t>
      </w:r>
      <w:r w:rsidRPr="005E501F">
        <w:rPr>
          <w:color w:val="334059"/>
          <w:sz w:val="28"/>
          <w:szCs w:val="28"/>
        </w:rPr>
        <w:t xml:space="preserve"> для продажи недвижимости</w:t>
      </w:r>
      <w:r>
        <w:rPr>
          <w:color w:val="334059"/>
          <w:sz w:val="28"/>
          <w:szCs w:val="28"/>
        </w:rPr>
        <w:t>?</w:t>
      </w:r>
    </w:p>
    <w:p w:rsidR="005E501F" w:rsidRPr="005E501F" w:rsidRDefault="005E501F" w:rsidP="005E501F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E501F">
        <w:rPr>
          <w:bCs/>
          <w:color w:val="334059"/>
          <w:sz w:val="28"/>
          <w:szCs w:val="28"/>
        </w:rPr>
        <w:t xml:space="preserve">Граждане часто задают вопрос, обязательно ли нужно получать выписку из Единого государственного </w:t>
      </w:r>
      <w:r w:rsidR="00A77923">
        <w:rPr>
          <w:bCs/>
          <w:color w:val="334059"/>
          <w:sz w:val="28"/>
          <w:szCs w:val="28"/>
        </w:rPr>
        <w:t>реестра</w:t>
      </w:r>
      <w:r w:rsidRPr="005E501F">
        <w:rPr>
          <w:bCs/>
          <w:color w:val="334059"/>
          <w:sz w:val="28"/>
          <w:szCs w:val="28"/>
        </w:rPr>
        <w:t xml:space="preserve"> недвижимости (ЕГРН), если предстоит заключать сделку с недвижимостью, например, при продаже квартиры или земельного участка. Кадастровая палата </w:t>
      </w:r>
      <w:r>
        <w:rPr>
          <w:bCs/>
          <w:color w:val="334059"/>
          <w:sz w:val="28"/>
          <w:szCs w:val="28"/>
        </w:rPr>
        <w:t>по Республике Мордовия</w:t>
      </w:r>
      <w:r w:rsidRPr="005E501F">
        <w:rPr>
          <w:bCs/>
          <w:color w:val="334059"/>
          <w:sz w:val="28"/>
          <w:szCs w:val="28"/>
        </w:rPr>
        <w:t xml:space="preserve"> да</w:t>
      </w:r>
      <w:r>
        <w:rPr>
          <w:bCs/>
          <w:color w:val="334059"/>
          <w:sz w:val="28"/>
          <w:szCs w:val="28"/>
        </w:rPr>
        <w:t>ет</w:t>
      </w:r>
      <w:r w:rsidRPr="005E501F">
        <w:rPr>
          <w:bCs/>
          <w:color w:val="334059"/>
          <w:sz w:val="28"/>
          <w:szCs w:val="28"/>
        </w:rPr>
        <w:t xml:space="preserve"> разъяснения по данному вопросу.</w:t>
      </w:r>
    </w:p>
    <w:p w:rsidR="005E501F" w:rsidRPr="005E501F" w:rsidRDefault="005E501F" w:rsidP="005E501F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E501F">
        <w:rPr>
          <w:color w:val="334059"/>
          <w:sz w:val="28"/>
          <w:szCs w:val="28"/>
        </w:rPr>
        <w:t xml:space="preserve">Выписка из ЕГРН подтверждает государственную регистрацию объекта недвижимости и содержит сведения из </w:t>
      </w:r>
      <w:proofErr w:type="spellStart"/>
      <w:r w:rsidRPr="005E501F">
        <w:rPr>
          <w:color w:val="334059"/>
          <w:sz w:val="28"/>
          <w:szCs w:val="28"/>
        </w:rPr>
        <w:t>госреестра</w:t>
      </w:r>
      <w:proofErr w:type="spellEnd"/>
      <w:r w:rsidRPr="005E501F">
        <w:rPr>
          <w:color w:val="334059"/>
          <w:sz w:val="28"/>
          <w:szCs w:val="28"/>
        </w:rPr>
        <w:t>. При этом выписка не является правоустанавливающим документом, таким как договор купли-продажи, договор дарения, свидетельство о праве на наследство и т. д., а значит ее наличие необязательно при продаже недвижимого имущества.</w:t>
      </w:r>
    </w:p>
    <w:p w:rsidR="005E501F" w:rsidRPr="005E501F" w:rsidRDefault="005E501F" w:rsidP="005E501F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E501F">
        <w:rPr>
          <w:color w:val="334059"/>
          <w:sz w:val="28"/>
          <w:szCs w:val="28"/>
        </w:rPr>
        <w:t xml:space="preserve">Однако приобретение недвижимого имущества всегда требует повышенного внимания. Выписка об основных характеристиках и зарегистрированных правах на объект недвижимости позволит продавцу объекта доказать «чистоту» предлагаемой сделки. Покупатель, в свою очередь, сможет узнать, кто в настоящее время </w:t>
      </w:r>
      <w:proofErr w:type="gramStart"/>
      <w:r w:rsidRPr="005E501F">
        <w:rPr>
          <w:color w:val="334059"/>
          <w:sz w:val="28"/>
          <w:szCs w:val="28"/>
        </w:rPr>
        <w:t>является собственником недвижимости и нет</w:t>
      </w:r>
      <w:proofErr w:type="gramEnd"/>
      <w:r w:rsidRPr="005E501F">
        <w:rPr>
          <w:color w:val="334059"/>
          <w:sz w:val="28"/>
          <w:szCs w:val="28"/>
        </w:rPr>
        <w:t xml:space="preserve"> ли обременений, арестов или запретов в отношении недвижимости.</w:t>
      </w:r>
    </w:p>
    <w:p w:rsidR="005E501F" w:rsidRPr="005E501F" w:rsidRDefault="005E501F" w:rsidP="005E501F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E501F">
        <w:rPr>
          <w:color w:val="334059"/>
          <w:sz w:val="28"/>
          <w:szCs w:val="28"/>
        </w:rPr>
        <w:t>Подать запрос на получение выписки можно в электронном виде через</w:t>
      </w:r>
      <w:r w:rsidRPr="005E501F">
        <w:rPr>
          <w:rStyle w:val="apple-converted-space"/>
          <w:color w:val="334059"/>
          <w:sz w:val="28"/>
          <w:szCs w:val="28"/>
        </w:rPr>
        <w:t> </w:t>
      </w:r>
      <w:hyperlink r:id="rId5" w:history="1">
        <w:r w:rsidRPr="005E501F">
          <w:rPr>
            <w:rStyle w:val="a4"/>
            <w:sz w:val="28"/>
            <w:szCs w:val="28"/>
          </w:rPr>
          <w:t>сервис предоставления выписок ЕГРН</w:t>
        </w:r>
      </w:hyperlink>
      <w:r w:rsidR="001D275B">
        <w:t xml:space="preserve"> (</w:t>
      </w:r>
      <w:proofErr w:type="spellStart"/>
      <w:r w:rsidR="001D275B" w:rsidRPr="001D275B">
        <w:rPr>
          <w:sz w:val="28"/>
          <w:szCs w:val="28"/>
          <w:lang w:val="en-US"/>
        </w:rPr>
        <w:t>spv</w:t>
      </w:r>
      <w:proofErr w:type="spellEnd"/>
      <w:r w:rsidR="001D275B" w:rsidRPr="001D275B">
        <w:rPr>
          <w:sz w:val="28"/>
          <w:szCs w:val="28"/>
        </w:rPr>
        <w:t>.</w:t>
      </w:r>
      <w:proofErr w:type="spellStart"/>
      <w:r w:rsidR="001D275B" w:rsidRPr="001D275B">
        <w:rPr>
          <w:sz w:val="28"/>
          <w:szCs w:val="28"/>
          <w:lang w:val="en-US"/>
        </w:rPr>
        <w:t>kadastr</w:t>
      </w:r>
      <w:proofErr w:type="spellEnd"/>
      <w:r w:rsidR="001D275B" w:rsidRPr="001D275B">
        <w:rPr>
          <w:sz w:val="28"/>
          <w:szCs w:val="28"/>
        </w:rPr>
        <w:t>.</w:t>
      </w:r>
      <w:proofErr w:type="spellStart"/>
      <w:r w:rsidR="001D275B" w:rsidRPr="001D275B">
        <w:rPr>
          <w:sz w:val="28"/>
          <w:szCs w:val="28"/>
          <w:lang w:val="en-US"/>
        </w:rPr>
        <w:t>ru</w:t>
      </w:r>
      <w:proofErr w:type="spellEnd"/>
      <w:r w:rsidR="001D275B">
        <w:t>)</w:t>
      </w:r>
      <w:r w:rsidRPr="005E501F">
        <w:rPr>
          <w:color w:val="334059"/>
          <w:sz w:val="28"/>
          <w:szCs w:val="28"/>
        </w:rPr>
        <w:t>, на официальном</w:t>
      </w:r>
      <w:r w:rsidRPr="005E501F">
        <w:rPr>
          <w:rStyle w:val="apple-converted-space"/>
          <w:color w:val="334059"/>
          <w:sz w:val="28"/>
          <w:szCs w:val="28"/>
        </w:rPr>
        <w:t> </w:t>
      </w:r>
      <w:hyperlink r:id="rId6" w:history="1">
        <w:r w:rsidRPr="005E501F">
          <w:rPr>
            <w:rStyle w:val="a4"/>
            <w:sz w:val="28"/>
            <w:szCs w:val="28"/>
          </w:rPr>
          <w:t xml:space="preserve">сайте </w:t>
        </w:r>
        <w:proofErr w:type="spellStart"/>
        <w:r w:rsidRPr="005E501F">
          <w:rPr>
            <w:rStyle w:val="a4"/>
            <w:sz w:val="28"/>
            <w:szCs w:val="28"/>
          </w:rPr>
          <w:t>Росреестра</w:t>
        </w:r>
        <w:proofErr w:type="spellEnd"/>
      </w:hyperlink>
      <w:r w:rsidRPr="005E501F">
        <w:rPr>
          <w:color w:val="334059"/>
          <w:sz w:val="28"/>
          <w:szCs w:val="28"/>
        </w:rPr>
        <w:t>, или обратившись лично в любой офис Многофункционального центра предоставления государственных и муниципальных услуг.</w:t>
      </w:r>
    </w:p>
    <w:p w:rsidR="005E501F" w:rsidRPr="005E501F" w:rsidRDefault="005E501F" w:rsidP="005E501F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5E501F">
        <w:rPr>
          <w:color w:val="334059"/>
          <w:sz w:val="28"/>
          <w:szCs w:val="28"/>
        </w:rPr>
        <w:t>Кроме того, Кадастровая палата может провести консультации по вопросам, связанным с оборотом объектов недвижимости. Например, проверить «чистоту» сделки, соответствие сведений, предоставленных продавцом, информации в ЕГРН и помочь решить иные вопросы по кадастровому учету и регистрации прав.</w:t>
      </w:r>
    </w:p>
    <w:p w:rsidR="00C31F0F" w:rsidRPr="005E501F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5E501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45820"/>
    <w:rsid w:val="00167F99"/>
    <w:rsid w:val="001C1BD9"/>
    <w:rsid w:val="001D275B"/>
    <w:rsid w:val="001F4A2C"/>
    <w:rsid w:val="00245D54"/>
    <w:rsid w:val="00421A6E"/>
    <w:rsid w:val="004C0E3E"/>
    <w:rsid w:val="004F577B"/>
    <w:rsid w:val="00567AB1"/>
    <w:rsid w:val="005E501F"/>
    <w:rsid w:val="006279CE"/>
    <w:rsid w:val="006538D4"/>
    <w:rsid w:val="006906BD"/>
    <w:rsid w:val="006D2EA7"/>
    <w:rsid w:val="007806A3"/>
    <w:rsid w:val="008E3EED"/>
    <w:rsid w:val="00955506"/>
    <w:rsid w:val="009C7BD8"/>
    <w:rsid w:val="00A77923"/>
    <w:rsid w:val="00AD08CA"/>
    <w:rsid w:val="00C31F0F"/>
    <w:rsid w:val="00CB65CE"/>
    <w:rsid w:val="00CE6C6E"/>
    <w:rsid w:val="00D05904"/>
    <w:rsid w:val="00D730B3"/>
    <w:rsid w:val="00DA4380"/>
    <w:rsid w:val="00EA315D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3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692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7595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5199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0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ru/site/" TargetMode="Externa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4</cp:revision>
  <cp:lastPrinted>2019-04-01T12:51:00Z</cp:lastPrinted>
  <dcterms:created xsi:type="dcterms:W3CDTF">2020-09-28T13:16:00Z</dcterms:created>
  <dcterms:modified xsi:type="dcterms:W3CDTF">2020-10-13T10:58:00Z</dcterms:modified>
</cp:coreProperties>
</file>