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3EB" w:rsidRPr="007929AA" w:rsidRDefault="00C573EB" w:rsidP="00C573EB">
      <w:pPr>
        <w:pStyle w:val="1"/>
        <w:spacing w:before="0" w:beforeAutospacing="0" w:after="0" w:afterAutospacing="0" w:line="312" w:lineRule="atLeast"/>
        <w:jc w:val="center"/>
        <w:rPr>
          <w:sz w:val="28"/>
          <w:szCs w:val="28"/>
        </w:rPr>
      </w:pPr>
      <w:r w:rsidRPr="007929AA">
        <w:rPr>
          <w:sz w:val="28"/>
          <w:szCs w:val="28"/>
        </w:rPr>
        <w:t>Кадастровая палата разъясняет правила перепланировки помещений</w:t>
      </w:r>
    </w:p>
    <w:p w:rsidR="00C573EB" w:rsidRPr="007929AA" w:rsidRDefault="00C573EB" w:rsidP="00C573EB">
      <w:pPr>
        <w:pStyle w:val="a3"/>
        <w:spacing w:before="0" w:beforeAutospacing="0" w:after="0" w:afterAutospacing="0"/>
        <w:ind w:firstLine="708"/>
        <w:rPr>
          <w:bCs/>
          <w:sz w:val="28"/>
          <w:szCs w:val="28"/>
        </w:rPr>
      </w:pPr>
    </w:p>
    <w:p w:rsidR="00C573EB" w:rsidRPr="007929AA" w:rsidRDefault="00C573EB" w:rsidP="007929AA">
      <w:pPr>
        <w:pStyle w:val="a3"/>
        <w:spacing w:before="0" w:beforeAutospacing="0" w:after="0" w:afterAutospacing="0"/>
        <w:ind w:firstLine="708"/>
        <w:jc w:val="both"/>
        <w:rPr>
          <w:sz w:val="28"/>
          <w:szCs w:val="28"/>
        </w:rPr>
      </w:pPr>
      <w:r w:rsidRPr="007929AA">
        <w:rPr>
          <w:bCs/>
          <w:sz w:val="28"/>
          <w:szCs w:val="28"/>
        </w:rPr>
        <w:t xml:space="preserve">Многие люди хотят изменить жилище по своему усмотрению. Однако собственник должен знать, какие работы производить можно, а какие нельзя, и к тому же в обязательном порядке оформить изменения документально. </w:t>
      </w:r>
    </w:p>
    <w:p w:rsidR="00C573EB" w:rsidRPr="007929AA" w:rsidRDefault="00C573EB" w:rsidP="007929AA">
      <w:pPr>
        <w:pStyle w:val="a3"/>
        <w:spacing w:before="0" w:beforeAutospacing="0" w:after="0" w:afterAutospacing="0"/>
        <w:ind w:firstLine="708"/>
        <w:jc w:val="both"/>
        <w:rPr>
          <w:sz w:val="28"/>
          <w:szCs w:val="28"/>
        </w:rPr>
      </w:pPr>
      <w:r w:rsidRPr="007929AA">
        <w:rPr>
          <w:sz w:val="28"/>
          <w:szCs w:val="28"/>
        </w:rPr>
        <w:t>Перепланировка помещения представляет собой работы по сносу или установке стен, перегородок, устройству или заделке проемов, объединению или разделению помещений. Перепланировка является хорошей возможностью для более рационального использования имеющегося пространства. Но перед тем</w:t>
      </w:r>
      <w:proofErr w:type="gramStart"/>
      <w:r w:rsidR="00A76D9D" w:rsidRPr="007929AA">
        <w:rPr>
          <w:sz w:val="28"/>
          <w:szCs w:val="28"/>
        </w:rPr>
        <w:t>,</w:t>
      </w:r>
      <w:proofErr w:type="gramEnd"/>
      <w:r w:rsidRPr="007929AA">
        <w:rPr>
          <w:sz w:val="28"/>
          <w:szCs w:val="28"/>
        </w:rPr>
        <w:t xml:space="preserve"> как делать помещение более удобным для пользования, необходимо подготовить проект с учетом установленных строительных норм и получить разрешение на проведение работ. Для этого собственник должен обратиться в орган местного самоуправления, на территории которого находится жилое помещение. После согласования с органом местного самоуправления планируемой перепланировки можно приступать к работам.</w:t>
      </w:r>
    </w:p>
    <w:p w:rsidR="00C573EB" w:rsidRPr="007929AA" w:rsidRDefault="00C573EB" w:rsidP="007929AA">
      <w:pPr>
        <w:pStyle w:val="a3"/>
        <w:spacing w:before="0" w:beforeAutospacing="0" w:after="0" w:afterAutospacing="0"/>
        <w:ind w:firstLine="360"/>
        <w:jc w:val="both"/>
        <w:rPr>
          <w:sz w:val="28"/>
          <w:szCs w:val="28"/>
        </w:rPr>
      </w:pPr>
      <w:r w:rsidRPr="007929AA">
        <w:rPr>
          <w:sz w:val="28"/>
          <w:szCs w:val="28"/>
        </w:rPr>
        <w:t>Важно отметить, что в настоящий момент при проведении работ по перепланировке в многоквартирных домах не допускается: сносить, пробивать несущие стены; объединять лоджии с кухнями путем разбора внешних стен; нарушать межэтажные перекрытия; устраивать проемы между жилыми комнатами и газифицированными кухнями или объединять их.</w:t>
      </w:r>
    </w:p>
    <w:p w:rsidR="00C31F0F" w:rsidRPr="00C573EB" w:rsidRDefault="00C573EB" w:rsidP="007929AA">
      <w:pPr>
        <w:pStyle w:val="a3"/>
        <w:spacing w:before="0" w:beforeAutospacing="0" w:after="0" w:afterAutospacing="0"/>
        <w:ind w:firstLine="360"/>
        <w:jc w:val="both"/>
        <w:rPr>
          <w:sz w:val="28"/>
          <w:szCs w:val="28"/>
        </w:rPr>
      </w:pPr>
      <w:r w:rsidRPr="007929AA">
        <w:rPr>
          <w:sz w:val="28"/>
          <w:szCs w:val="28"/>
        </w:rPr>
        <w:t>Завершение перепланировки помещения в многоквартирном доме подтверждается актом приемочной комиссии. Далее собственник жилого помещения должен обратиться к кадастровому инженеру для подготовки технического плана на основании проекта перепланировки жилого помещения и полученного акта приемочной комиссии.</w:t>
      </w:r>
      <w:r w:rsidR="00047F47" w:rsidRPr="007929AA">
        <w:rPr>
          <w:sz w:val="28"/>
          <w:szCs w:val="28"/>
        </w:rPr>
        <w:t xml:space="preserve"> </w:t>
      </w:r>
      <w:r w:rsidRPr="007929AA">
        <w:rPr>
          <w:sz w:val="28"/>
          <w:szCs w:val="28"/>
        </w:rPr>
        <w:t>Заключительный этап процедуры – обращение собственника в орган регистрации прав для внесения изменений в Единый государственный реестр недвижимости</w:t>
      </w:r>
      <w:r w:rsidRPr="00C573EB">
        <w:rPr>
          <w:color w:val="334059"/>
          <w:sz w:val="28"/>
          <w:szCs w:val="28"/>
        </w:rPr>
        <w:t>.</w:t>
      </w:r>
    </w:p>
    <w:sectPr w:rsidR="00C31F0F" w:rsidRPr="00C573EB" w:rsidSect="009555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464A9"/>
    <w:multiLevelType w:val="multilevel"/>
    <w:tmpl w:val="CF24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CC124C"/>
    <w:multiLevelType w:val="multilevel"/>
    <w:tmpl w:val="9E5A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E2667E"/>
    <w:multiLevelType w:val="multilevel"/>
    <w:tmpl w:val="54FC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B92E7F"/>
    <w:multiLevelType w:val="multilevel"/>
    <w:tmpl w:val="0F42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386A26"/>
    <w:multiLevelType w:val="multilevel"/>
    <w:tmpl w:val="F74C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20AFF"/>
    <w:rsid w:val="00020AFF"/>
    <w:rsid w:val="00047F47"/>
    <w:rsid w:val="000647C4"/>
    <w:rsid w:val="00167F99"/>
    <w:rsid w:val="001C1BD9"/>
    <w:rsid w:val="001F4A2C"/>
    <w:rsid w:val="00245D54"/>
    <w:rsid w:val="003421E0"/>
    <w:rsid w:val="00421A6E"/>
    <w:rsid w:val="004C0E3E"/>
    <w:rsid w:val="004F577B"/>
    <w:rsid w:val="00567AB1"/>
    <w:rsid w:val="006279CE"/>
    <w:rsid w:val="006538D4"/>
    <w:rsid w:val="006D2EA7"/>
    <w:rsid w:val="007806A3"/>
    <w:rsid w:val="007929AA"/>
    <w:rsid w:val="008E3EED"/>
    <w:rsid w:val="00955506"/>
    <w:rsid w:val="009C7BD8"/>
    <w:rsid w:val="00A76D9D"/>
    <w:rsid w:val="00AC114C"/>
    <w:rsid w:val="00AD08CA"/>
    <w:rsid w:val="00C31F0F"/>
    <w:rsid w:val="00C573EB"/>
    <w:rsid w:val="00CB65CE"/>
    <w:rsid w:val="00CE6C6E"/>
    <w:rsid w:val="00D05904"/>
    <w:rsid w:val="00D65304"/>
    <w:rsid w:val="00D730B3"/>
    <w:rsid w:val="00DA4380"/>
    <w:rsid w:val="00EB0BE3"/>
    <w:rsid w:val="00FC22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506"/>
  </w:style>
  <w:style w:type="paragraph" w:styleId="1">
    <w:name w:val="heading 1"/>
    <w:basedOn w:val="a"/>
    <w:link w:val="10"/>
    <w:uiPriority w:val="9"/>
    <w:qFormat/>
    <w:rsid w:val="004F57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245D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77B"/>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4F577B"/>
  </w:style>
  <w:style w:type="paragraph" w:styleId="a3">
    <w:name w:val="Normal (Web)"/>
    <w:basedOn w:val="a"/>
    <w:uiPriority w:val="99"/>
    <w:unhideWhenUsed/>
    <w:rsid w:val="004F5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B65CE"/>
    <w:rPr>
      <w:color w:val="0000FF"/>
      <w:u w:val="single"/>
    </w:rPr>
  </w:style>
  <w:style w:type="paragraph" w:styleId="a5">
    <w:name w:val="Balloon Text"/>
    <w:basedOn w:val="a"/>
    <w:link w:val="a6"/>
    <w:uiPriority w:val="99"/>
    <w:semiHidden/>
    <w:unhideWhenUsed/>
    <w:rsid w:val="00CB65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65CE"/>
    <w:rPr>
      <w:rFonts w:ascii="Tahoma" w:hAnsi="Tahoma" w:cs="Tahoma"/>
      <w:sz w:val="16"/>
      <w:szCs w:val="16"/>
    </w:rPr>
  </w:style>
  <w:style w:type="character" w:styleId="a7">
    <w:name w:val="Strong"/>
    <w:basedOn w:val="a0"/>
    <w:uiPriority w:val="22"/>
    <w:qFormat/>
    <w:rsid w:val="00DA4380"/>
    <w:rPr>
      <w:b/>
      <w:bCs/>
    </w:rPr>
  </w:style>
  <w:style w:type="character" w:customStyle="1" w:styleId="40">
    <w:name w:val="Заголовок 4 Знак"/>
    <w:basedOn w:val="a0"/>
    <w:link w:val="4"/>
    <w:uiPriority w:val="9"/>
    <w:semiHidden/>
    <w:rsid w:val="00245D54"/>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7371969">
      <w:bodyDiv w:val="1"/>
      <w:marLeft w:val="0"/>
      <w:marRight w:val="0"/>
      <w:marTop w:val="0"/>
      <w:marBottom w:val="0"/>
      <w:divBdr>
        <w:top w:val="none" w:sz="0" w:space="0" w:color="auto"/>
        <w:left w:val="none" w:sz="0" w:space="0" w:color="auto"/>
        <w:bottom w:val="none" w:sz="0" w:space="0" w:color="auto"/>
        <w:right w:val="none" w:sz="0" w:space="0" w:color="auto"/>
      </w:divBdr>
      <w:divsChild>
        <w:div w:id="1816532554">
          <w:marLeft w:val="-180"/>
          <w:marRight w:val="-180"/>
          <w:marTop w:val="0"/>
          <w:marBottom w:val="0"/>
          <w:divBdr>
            <w:top w:val="none" w:sz="0" w:space="0" w:color="auto"/>
            <w:left w:val="none" w:sz="0" w:space="0" w:color="auto"/>
            <w:bottom w:val="none" w:sz="0" w:space="0" w:color="auto"/>
            <w:right w:val="none" w:sz="0" w:space="0" w:color="auto"/>
          </w:divBdr>
          <w:divsChild>
            <w:div w:id="1276600670">
              <w:marLeft w:val="3060"/>
              <w:marRight w:val="0"/>
              <w:marTop w:val="0"/>
              <w:marBottom w:val="0"/>
              <w:divBdr>
                <w:top w:val="none" w:sz="0" w:space="0" w:color="auto"/>
                <w:left w:val="none" w:sz="0" w:space="0" w:color="auto"/>
                <w:bottom w:val="none" w:sz="0" w:space="0" w:color="auto"/>
                <w:right w:val="none" w:sz="0" w:space="0" w:color="auto"/>
              </w:divBdr>
            </w:div>
          </w:divsChild>
        </w:div>
        <w:div w:id="664824089">
          <w:marLeft w:val="-180"/>
          <w:marRight w:val="-180"/>
          <w:marTop w:val="0"/>
          <w:marBottom w:val="0"/>
          <w:divBdr>
            <w:top w:val="none" w:sz="0" w:space="0" w:color="auto"/>
            <w:left w:val="none" w:sz="0" w:space="0" w:color="auto"/>
            <w:bottom w:val="none" w:sz="0" w:space="0" w:color="auto"/>
            <w:right w:val="none" w:sz="0" w:space="0" w:color="auto"/>
          </w:divBdr>
          <w:divsChild>
            <w:div w:id="649402557">
              <w:marLeft w:val="0"/>
              <w:marRight w:val="0"/>
              <w:marTop w:val="0"/>
              <w:marBottom w:val="0"/>
              <w:divBdr>
                <w:top w:val="none" w:sz="0" w:space="0" w:color="auto"/>
                <w:left w:val="none" w:sz="0" w:space="0" w:color="auto"/>
                <w:bottom w:val="none" w:sz="0" w:space="0" w:color="auto"/>
                <w:right w:val="none" w:sz="0" w:space="0" w:color="auto"/>
              </w:divBdr>
              <w:divsChild>
                <w:div w:id="36517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16794">
      <w:bodyDiv w:val="1"/>
      <w:marLeft w:val="0"/>
      <w:marRight w:val="0"/>
      <w:marTop w:val="0"/>
      <w:marBottom w:val="0"/>
      <w:divBdr>
        <w:top w:val="none" w:sz="0" w:space="0" w:color="auto"/>
        <w:left w:val="none" w:sz="0" w:space="0" w:color="auto"/>
        <w:bottom w:val="none" w:sz="0" w:space="0" w:color="auto"/>
        <w:right w:val="none" w:sz="0" w:space="0" w:color="auto"/>
      </w:divBdr>
      <w:divsChild>
        <w:div w:id="379742296">
          <w:marLeft w:val="0"/>
          <w:marRight w:val="0"/>
          <w:marTop w:val="0"/>
          <w:marBottom w:val="0"/>
          <w:divBdr>
            <w:top w:val="none" w:sz="0" w:space="0" w:color="auto"/>
            <w:left w:val="none" w:sz="0" w:space="0" w:color="auto"/>
            <w:bottom w:val="none" w:sz="0" w:space="0" w:color="auto"/>
            <w:right w:val="none" w:sz="0" w:space="0" w:color="auto"/>
          </w:divBdr>
          <w:divsChild>
            <w:div w:id="1920140605">
              <w:marLeft w:val="0"/>
              <w:marRight w:val="0"/>
              <w:marTop w:val="0"/>
              <w:marBottom w:val="0"/>
              <w:divBdr>
                <w:top w:val="none" w:sz="0" w:space="0" w:color="auto"/>
                <w:left w:val="none" w:sz="0" w:space="0" w:color="auto"/>
                <w:bottom w:val="none" w:sz="0" w:space="0" w:color="auto"/>
                <w:right w:val="none" w:sz="0" w:space="0" w:color="auto"/>
              </w:divBdr>
            </w:div>
            <w:div w:id="998072364">
              <w:marLeft w:val="0"/>
              <w:marRight w:val="0"/>
              <w:marTop w:val="450"/>
              <w:marBottom w:val="495"/>
              <w:divBdr>
                <w:top w:val="none" w:sz="0" w:space="0" w:color="auto"/>
                <w:left w:val="none" w:sz="0" w:space="0" w:color="auto"/>
                <w:bottom w:val="none" w:sz="0" w:space="0" w:color="auto"/>
                <w:right w:val="none" w:sz="0" w:space="0" w:color="auto"/>
              </w:divBdr>
              <w:divsChild>
                <w:div w:id="190534697">
                  <w:marLeft w:val="0"/>
                  <w:marRight w:val="0"/>
                  <w:marTop w:val="0"/>
                  <w:marBottom w:val="0"/>
                  <w:divBdr>
                    <w:top w:val="none" w:sz="0" w:space="0" w:color="auto"/>
                    <w:left w:val="none" w:sz="0" w:space="0" w:color="auto"/>
                    <w:bottom w:val="none" w:sz="0" w:space="0" w:color="auto"/>
                    <w:right w:val="none" w:sz="0" w:space="0" w:color="auto"/>
                  </w:divBdr>
                </w:div>
                <w:div w:id="113213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73850">
      <w:bodyDiv w:val="1"/>
      <w:marLeft w:val="0"/>
      <w:marRight w:val="0"/>
      <w:marTop w:val="0"/>
      <w:marBottom w:val="0"/>
      <w:divBdr>
        <w:top w:val="none" w:sz="0" w:space="0" w:color="auto"/>
        <w:left w:val="none" w:sz="0" w:space="0" w:color="auto"/>
        <w:bottom w:val="none" w:sz="0" w:space="0" w:color="auto"/>
        <w:right w:val="none" w:sz="0" w:space="0" w:color="auto"/>
      </w:divBdr>
      <w:divsChild>
        <w:div w:id="1476874485">
          <w:marLeft w:val="0"/>
          <w:marRight w:val="0"/>
          <w:marTop w:val="0"/>
          <w:marBottom w:val="75"/>
          <w:divBdr>
            <w:top w:val="none" w:sz="0" w:space="0" w:color="auto"/>
            <w:left w:val="none" w:sz="0" w:space="0" w:color="auto"/>
            <w:bottom w:val="none" w:sz="0" w:space="0" w:color="auto"/>
            <w:right w:val="none" w:sz="0" w:space="0" w:color="auto"/>
          </w:divBdr>
        </w:div>
        <w:div w:id="1909534373">
          <w:marLeft w:val="0"/>
          <w:marRight w:val="0"/>
          <w:marTop w:val="0"/>
          <w:marBottom w:val="195"/>
          <w:divBdr>
            <w:top w:val="dashed" w:sz="2" w:space="0" w:color="FFA500"/>
            <w:left w:val="dashed" w:sz="2" w:space="11" w:color="FFA500"/>
            <w:bottom w:val="dashed" w:sz="2" w:space="0" w:color="FFA500"/>
            <w:right w:val="dashed" w:sz="2" w:space="11" w:color="FFA500"/>
          </w:divBdr>
          <w:divsChild>
            <w:div w:id="17388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973612">
      <w:bodyDiv w:val="1"/>
      <w:marLeft w:val="0"/>
      <w:marRight w:val="0"/>
      <w:marTop w:val="0"/>
      <w:marBottom w:val="0"/>
      <w:divBdr>
        <w:top w:val="none" w:sz="0" w:space="0" w:color="auto"/>
        <w:left w:val="none" w:sz="0" w:space="0" w:color="auto"/>
        <w:bottom w:val="none" w:sz="0" w:space="0" w:color="auto"/>
        <w:right w:val="none" w:sz="0" w:space="0" w:color="auto"/>
      </w:divBdr>
      <w:divsChild>
        <w:div w:id="2079592736">
          <w:marLeft w:val="0"/>
          <w:marRight w:val="0"/>
          <w:marTop w:val="0"/>
          <w:marBottom w:val="75"/>
          <w:divBdr>
            <w:top w:val="none" w:sz="0" w:space="0" w:color="auto"/>
            <w:left w:val="none" w:sz="0" w:space="0" w:color="auto"/>
            <w:bottom w:val="none" w:sz="0" w:space="0" w:color="auto"/>
            <w:right w:val="none" w:sz="0" w:space="0" w:color="auto"/>
          </w:divBdr>
        </w:div>
        <w:div w:id="1997948890">
          <w:marLeft w:val="0"/>
          <w:marRight w:val="0"/>
          <w:marTop w:val="0"/>
          <w:marBottom w:val="195"/>
          <w:divBdr>
            <w:top w:val="dashed" w:sz="2" w:space="0" w:color="FFA500"/>
            <w:left w:val="dashed" w:sz="2" w:space="11" w:color="FFA500"/>
            <w:bottom w:val="dashed" w:sz="2" w:space="0" w:color="FFA500"/>
            <w:right w:val="dashed" w:sz="2" w:space="11" w:color="FFA500"/>
          </w:divBdr>
          <w:divsChild>
            <w:div w:id="248084946">
              <w:marLeft w:val="0"/>
              <w:marRight w:val="0"/>
              <w:marTop w:val="0"/>
              <w:marBottom w:val="0"/>
              <w:divBdr>
                <w:top w:val="none" w:sz="0" w:space="0" w:color="auto"/>
                <w:left w:val="none" w:sz="0" w:space="0" w:color="auto"/>
                <w:bottom w:val="none" w:sz="0" w:space="0" w:color="auto"/>
                <w:right w:val="none" w:sz="0" w:space="0" w:color="auto"/>
              </w:divBdr>
            </w:div>
          </w:divsChild>
        </w:div>
        <w:div w:id="287399642">
          <w:marLeft w:val="0"/>
          <w:marRight w:val="0"/>
          <w:marTop w:val="0"/>
          <w:marBottom w:val="0"/>
          <w:divBdr>
            <w:top w:val="none" w:sz="0" w:space="0" w:color="auto"/>
            <w:left w:val="none" w:sz="0" w:space="0" w:color="auto"/>
            <w:bottom w:val="none" w:sz="0" w:space="0" w:color="auto"/>
            <w:right w:val="none" w:sz="0" w:space="0" w:color="auto"/>
          </w:divBdr>
        </w:div>
        <w:div w:id="2129081207">
          <w:marLeft w:val="0"/>
          <w:marRight w:val="0"/>
          <w:marTop w:val="0"/>
          <w:marBottom w:val="0"/>
          <w:divBdr>
            <w:top w:val="none" w:sz="0" w:space="0" w:color="auto"/>
            <w:left w:val="none" w:sz="0" w:space="0" w:color="auto"/>
            <w:bottom w:val="none" w:sz="0" w:space="0" w:color="auto"/>
            <w:right w:val="none" w:sz="0" w:space="0" w:color="auto"/>
          </w:divBdr>
        </w:div>
        <w:div w:id="109473059">
          <w:marLeft w:val="0"/>
          <w:marRight w:val="0"/>
          <w:marTop w:val="0"/>
          <w:marBottom w:val="0"/>
          <w:divBdr>
            <w:top w:val="none" w:sz="0" w:space="0" w:color="auto"/>
            <w:left w:val="none" w:sz="0" w:space="0" w:color="auto"/>
            <w:bottom w:val="none" w:sz="0" w:space="0" w:color="auto"/>
            <w:right w:val="none" w:sz="0" w:space="0" w:color="auto"/>
          </w:divBdr>
        </w:div>
        <w:div w:id="1980726315">
          <w:marLeft w:val="0"/>
          <w:marRight w:val="0"/>
          <w:marTop w:val="0"/>
          <w:marBottom w:val="0"/>
          <w:divBdr>
            <w:top w:val="none" w:sz="0" w:space="0" w:color="auto"/>
            <w:left w:val="none" w:sz="0" w:space="0" w:color="auto"/>
            <w:bottom w:val="none" w:sz="0" w:space="0" w:color="auto"/>
            <w:right w:val="none" w:sz="0" w:space="0" w:color="auto"/>
          </w:divBdr>
        </w:div>
      </w:divsChild>
    </w:div>
    <w:div w:id="1353334648">
      <w:bodyDiv w:val="1"/>
      <w:marLeft w:val="0"/>
      <w:marRight w:val="0"/>
      <w:marTop w:val="0"/>
      <w:marBottom w:val="0"/>
      <w:divBdr>
        <w:top w:val="none" w:sz="0" w:space="0" w:color="auto"/>
        <w:left w:val="none" w:sz="0" w:space="0" w:color="auto"/>
        <w:bottom w:val="none" w:sz="0" w:space="0" w:color="auto"/>
        <w:right w:val="none" w:sz="0" w:space="0" w:color="auto"/>
      </w:divBdr>
      <w:divsChild>
        <w:div w:id="1971403221">
          <w:marLeft w:val="0"/>
          <w:marRight w:val="0"/>
          <w:marTop w:val="0"/>
          <w:marBottom w:val="75"/>
          <w:divBdr>
            <w:top w:val="none" w:sz="0" w:space="0" w:color="auto"/>
            <w:left w:val="none" w:sz="0" w:space="0" w:color="auto"/>
            <w:bottom w:val="none" w:sz="0" w:space="0" w:color="auto"/>
            <w:right w:val="none" w:sz="0" w:space="0" w:color="auto"/>
          </w:divBdr>
        </w:div>
        <w:div w:id="926888147">
          <w:marLeft w:val="0"/>
          <w:marRight w:val="0"/>
          <w:marTop w:val="0"/>
          <w:marBottom w:val="195"/>
          <w:divBdr>
            <w:top w:val="dashed" w:sz="2" w:space="0" w:color="FFA500"/>
            <w:left w:val="dashed" w:sz="2" w:space="11" w:color="FFA500"/>
            <w:bottom w:val="dashed" w:sz="2" w:space="0" w:color="FFA500"/>
            <w:right w:val="dashed" w:sz="2" w:space="11" w:color="FFA500"/>
          </w:divBdr>
          <w:divsChild>
            <w:div w:id="782459168">
              <w:marLeft w:val="0"/>
              <w:marRight w:val="0"/>
              <w:marTop w:val="0"/>
              <w:marBottom w:val="0"/>
              <w:divBdr>
                <w:top w:val="none" w:sz="0" w:space="0" w:color="auto"/>
                <w:left w:val="none" w:sz="0" w:space="0" w:color="auto"/>
                <w:bottom w:val="none" w:sz="0" w:space="0" w:color="auto"/>
                <w:right w:val="none" w:sz="0" w:space="0" w:color="auto"/>
              </w:divBdr>
            </w:div>
          </w:divsChild>
        </w:div>
        <w:div w:id="619382588">
          <w:marLeft w:val="0"/>
          <w:marRight w:val="0"/>
          <w:marTop w:val="0"/>
          <w:marBottom w:val="0"/>
          <w:divBdr>
            <w:top w:val="none" w:sz="0" w:space="0" w:color="auto"/>
            <w:left w:val="none" w:sz="0" w:space="0" w:color="auto"/>
            <w:bottom w:val="none" w:sz="0" w:space="0" w:color="auto"/>
            <w:right w:val="none" w:sz="0" w:space="0" w:color="auto"/>
          </w:divBdr>
        </w:div>
        <w:div w:id="267353224">
          <w:marLeft w:val="0"/>
          <w:marRight w:val="0"/>
          <w:marTop w:val="0"/>
          <w:marBottom w:val="0"/>
          <w:divBdr>
            <w:top w:val="none" w:sz="0" w:space="0" w:color="auto"/>
            <w:left w:val="none" w:sz="0" w:space="0" w:color="auto"/>
            <w:bottom w:val="none" w:sz="0" w:space="0" w:color="auto"/>
            <w:right w:val="none" w:sz="0" w:space="0" w:color="auto"/>
          </w:divBdr>
        </w:div>
        <w:div w:id="240145214">
          <w:marLeft w:val="0"/>
          <w:marRight w:val="0"/>
          <w:marTop w:val="0"/>
          <w:marBottom w:val="0"/>
          <w:divBdr>
            <w:top w:val="none" w:sz="0" w:space="0" w:color="auto"/>
            <w:left w:val="none" w:sz="0" w:space="0" w:color="auto"/>
            <w:bottom w:val="none" w:sz="0" w:space="0" w:color="auto"/>
            <w:right w:val="none" w:sz="0" w:space="0" w:color="auto"/>
          </w:divBdr>
        </w:div>
        <w:div w:id="324016869">
          <w:marLeft w:val="0"/>
          <w:marRight w:val="0"/>
          <w:marTop w:val="0"/>
          <w:marBottom w:val="0"/>
          <w:divBdr>
            <w:top w:val="none" w:sz="0" w:space="0" w:color="auto"/>
            <w:left w:val="none" w:sz="0" w:space="0" w:color="auto"/>
            <w:bottom w:val="none" w:sz="0" w:space="0" w:color="auto"/>
            <w:right w:val="none" w:sz="0" w:space="0" w:color="auto"/>
          </w:divBdr>
        </w:div>
      </w:divsChild>
    </w:div>
    <w:div w:id="1419017689">
      <w:bodyDiv w:val="1"/>
      <w:marLeft w:val="0"/>
      <w:marRight w:val="0"/>
      <w:marTop w:val="0"/>
      <w:marBottom w:val="0"/>
      <w:divBdr>
        <w:top w:val="none" w:sz="0" w:space="0" w:color="auto"/>
        <w:left w:val="none" w:sz="0" w:space="0" w:color="auto"/>
        <w:bottom w:val="none" w:sz="0" w:space="0" w:color="auto"/>
        <w:right w:val="none" w:sz="0" w:space="0" w:color="auto"/>
      </w:divBdr>
      <w:divsChild>
        <w:div w:id="1975791014">
          <w:marLeft w:val="-180"/>
          <w:marRight w:val="-180"/>
          <w:marTop w:val="0"/>
          <w:marBottom w:val="0"/>
          <w:divBdr>
            <w:top w:val="none" w:sz="0" w:space="0" w:color="auto"/>
            <w:left w:val="none" w:sz="0" w:space="0" w:color="auto"/>
            <w:bottom w:val="none" w:sz="0" w:space="0" w:color="auto"/>
            <w:right w:val="none" w:sz="0" w:space="0" w:color="auto"/>
          </w:divBdr>
          <w:divsChild>
            <w:div w:id="269313548">
              <w:marLeft w:val="3060"/>
              <w:marRight w:val="0"/>
              <w:marTop w:val="0"/>
              <w:marBottom w:val="0"/>
              <w:divBdr>
                <w:top w:val="none" w:sz="0" w:space="0" w:color="auto"/>
                <w:left w:val="none" w:sz="0" w:space="0" w:color="auto"/>
                <w:bottom w:val="none" w:sz="0" w:space="0" w:color="auto"/>
                <w:right w:val="none" w:sz="0" w:space="0" w:color="auto"/>
              </w:divBdr>
            </w:div>
          </w:divsChild>
        </w:div>
        <w:div w:id="1042828606">
          <w:marLeft w:val="-180"/>
          <w:marRight w:val="-180"/>
          <w:marTop w:val="0"/>
          <w:marBottom w:val="0"/>
          <w:divBdr>
            <w:top w:val="none" w:sz="0" w:space="0" w:color="auto"/>
            <w:left w:val="none" w:sz="0" w:space="0" w:color="auto"/>
            <w:bottom w:val="none" w:sz="0" w:space="0" w:color="auto"/>
            <w:right w:val="none" w:sz="0" w:space="0" w:color="auto"/>
          </w:divBdr>
          <w:divsChild>
            <w:div w:id="12736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6905">
      <w:bodyDiv w:val="1"/>
      <w:marLeft w:val="0"/>
      <w:marRight w:val="0"/>
      <w:marTop w:val="0"/>
      <w:marBottom w:val="0"/>
      <w:divBdr>
        <w:top w:val="none" w:sz="0" w:space="0" w:color="auto"/>
        <w:left w:val="none" w:sz="0" w:space="0" w:color="auto"/>
        <w:bottom w:val="none" w:sz="0" w:space="0" w:color="auto"/>
        <w:right w:val="none" w:sz="0" w:space="0" w:color="auto"/>
      </w:divBdr>
    </w:div>
    <w:div w:id="1452899762">
      <w:bodyDiv w:val="1"/>
      <w:marLeft w:val="0"/>
      <w:marRight w:val="0"/>
      <w:marTop w:val="0"/>
      <w:marBottom w:val="0"/>
      <w:divBdr>
        <w:top w:val="none" w:sz="0" w:space="0" w:color="auto"/>
        <w:left w:val="none" w:sz="0" w:space="0" w:color="auto"/>
        <w:bottom w:val="none" w:sz="0" w:space="0" w:color="auto"/>
        <w:right w:val="none" w:sz="0" w:space="0" w:color="auto"/>
      </w:divBdr>
      <w:divsChild>
        <w:div w:id="445393912">
          <w:marLeft w:val="-180"/>
          <w:marRight w:val="-180"/>
          <w:marTop w:val="0"/>
          <w:marBottom w:val="0"/>
          <w:divBdr>
            <w:top w:val="none" w:sz="0" w:space="0" w:color="auto"/>
            <w:left w:val="none" w:sz="0" w:space="0" w:color="auto"/>
            <w:bottom w:val="none" w:sz="0" w:space="0" w:color="auto"/>
            <w:right w:val="none" w:sz="0" w:space="0" w:color="auto"/>
          </w:divBdr>
          <w:divsChild>
            <w:div w:id="313804896">
              <w:marLeft w:val="3060"/>
              <w:marRight w:val="0"/>
              <w:marTop w:val="0"/>
              <w:marBottom w:val="0"/>
              <w:divBdr>
                <w:top w:val="none" w:sz="0" w:space="0" w:color="auto"/>
                <w:left w:val="none" w:sz="0" w:space="0" w:color="auto"/>
                <w:bottom w:val="none" w:sz="0" w:space="0" w:color="auto"/>
                <w:right w:val="none" w:sz="0" w:space="0" w:color="auto"/>
              </w:divBdr>
            </w:div>
          </w:divsChild>
        </w:div>
        <w:div w:id="1496609368">
          <w:marLeft w:val="-180"/>
          <w:marRight w:val="-180"/>
          <w:marTop w:val="0"/>
          <w:marBottom w:val="0"/>
          <w:divBdr>
            <w:top w:val="none" w:sz="0" w:space="0" w:color="auto"/>
            <w:left w:val="none" w:sz="0" w:space="0" w:color="auto"/>
            <w:bottom w:val="none" w:sz="0" w:space="0" w:color="auto"/>
            <w:right w:val="none" w:sz="0" w:space="0" w:color="auto"/>
          </w:divBdr>
          <w:divsChild>
            <w:div w:id="18522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040596">
      <w:bodyDiv w:val="1"/>
      <w:marLeft w:val="0"/>
      <w:marRight w:val="0"/>
      <w:marTop w:val="0"/>
      <w:marBottom w:val="0"/>
      <w:divBdr>
        <w:top w:val="none" w:sz="0" w:space="0" w:color="auto"/>
        <w:left w:val="none" w:sz="0" w:space="0" w:color="auto"/>
        <w:bottom w:val="none" w:sz="0" w:space="0" w:color="auto"/>
        <w:right w:val="none" w:sz="0" w:space="0" w:color="auto"/>
      </w:divBdr>
      <w:divsChild>
        <w:div w:id="2063602096">
          <w:marLeft w:val="0"/>
          <w:marRight w:val="0"/>
          <w:marTop w:val="0"/>
          <w:marBottom w:val="75"/>
          <w:divBdr>
            <w:top w:val="none" w:sz="0" w:space="0" w:color="auto"/>
            <w:left w:val="none" w:sz="0" w:space="0" w:color="auto"/>
            <w:bottom w:val="none" w:sz="0" w:space="0" w:color="auto"/>
            <w:right w:val="none" w:sz="0" w:space="0" w:color="auto"/>
          </w:divBdr>
        </w:div>
        <w:div w:id="338654389">
          <w:marLeft w:val="0"/>
          <w:marRight w:val="0"/>
          <w:marTop w:val="0"/>
          <w:marBottom w:val="195"/>
          <w:divBdr>
            <w:top w:val="dashed" w:sz="2" w:space="0" w:color="FFA500"/>
            <w:left w:val="dashed" w:sz="2" w:space="11" w:color="FFA500"/>
            <w:bottom w:val="dashed" w:sz="2" w:space="0" w:color="FFA500"/>
            <w:right w:val="dashed" w:sz="2" w:space="11" w:color="FFA500"/>
          </w:divBdr>
          <w:divsChild>
            <w:div w:id="6307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7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258</Words>
  <Characters>1477</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FGU</Company>
  <LinksUpToDate>false</LinksUpToDate>
  <CharactersWithSpaces>1732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zamotaevn</dc:creator>
  <cp:keywords/>
  <dc:description/>
  <cp:lastModifiedBy>ovchinnikova</cp:lastModifiedBy>
  <cp:revision>4</cp:revision>
  <cp:lastPrinted>2019-04-01T12:51:00Z</cp:lastPrinted>
  <dcterms:created xsi:type="dcterms:W3CDTF">2020-08-03T11:36:00Z</dcterms:created>
  <dcterms:modified xsi:type="dcterms:W3CDTF">2020-09-22T06:22:00Z</dcterms:modified>
</cp:coreProperties>
</file>