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C7" w:rsidRPr="00FE4D53" w:rsidRDefault="00D109C7" w:rsidP="00D109C7">
      <w:pPr>
        <w:pStyle w:val="1"/>
        <w:spacing w:before="0" w:beforeAutospacing="0" w:after="360" w:afterAutospacing="0" w:line="312" w:lineRule="atLeast"/>
        <w:jc w:val="center"/>
        <w:rPr>
          <w:sz w:val="28"/>
          <w:szCs w:val="28"/>
        </w:rPr>
      </w:pPr>
      <w:r w:rsidRPr="00FE4D53">
        <w:rPr>
          <w:sz w:val="28"/>
          <w:szCs w:val="28"/>
        </w:rPr>
        <w:t xml:space="preserve">Как </w:t>
      </w:r>
      <w:r w:rsidR="005B6AE1" w:rsidRPr="00FE4D53">
        <w:rPr>
          <w:sz w:val="28"/>
          <w:szCs w:val="28"/>
        </w:rPr>
        <w:t>правильно выбрать гараж</w:t>
      </w:r>
      <w:r w:rsidRPr="00FE4D53">
        <w:rPr>
          <w:sz w:val="28"/>
          <w:szCs w:val="28"/>
        </w:rPr>
        <w:t>?</w:t>
      </w:r>
    </w:p>
    <w:p w:rsidR="005B6AE1" w:rsidRPr="00FE4D53" w:rsidRDefault="005B6AE1" w:rsidP="00FE4D5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E4D53">
        <w:rPr>
          <w:sz w:val="28"/>
          <w:szCs w:val="28"/>
        </w:rPr>
        <w:t>Гараж, не оформленный по всем требованиям законодательства, не является частной собственностью, охраняемой законом.</w:t>
      </w:r>
      <w:r w:rsidR="005B2D7E" w:rsidRPr="00FE4D53">
        <w:rPr>
          <w:sz w:val="28"/>
          <w:szCs w:val="28"/>
        </w:rPr>
        <w:t xml:space="preserve"> Поэтому в случае, если муниципалитету потребуется земля под гаражом</w:t>
      </w:r>
      <w:r w:rsidR="006063D3" w:rsidRPr="00FE4D53">
        <w:rPr>
          <w:sz w:val="28"/>
          <w:szCs w:val="28"/>
        </w:rPr>
        <w:t xml:space="preserve"> – например, для расширения дороги или строительства многоквартирного дома, владелец </w:t>
      </w:r>
      <w:proofErr w:type="spellStart"/>
      <w:r w:rsidR="006063D3" w:rsidRPr="00FE4D53">
        <w:rPr>
          <w:sz w:val="28"/>
          <w:szCs w:val="28"/>
        </w:rPr>
        <w:t>неузаконенной</w:t>
      </w:r>
      <w:proofErr w:type="spellEnd"/>
      <w:r w:rsidR="006063D3" w:rsidRPr="00FE4D53">
        <w:rPr>
          <w:sz w:val="28"/>
          <w:szCs w:val="28"/>
        </w:rPr>
        <w:t xml:space="preserve"> постройки не сможет претендовать на полноценную компенсацию.</w:t>
      </w:r>
    </w:p>
    <w:p w:rsidR="006063D3" w:rsidRPr="00FE4D53" w:rsidRDefault="006063D3" w:rsidP="00FE4D5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E4D53">
        <w:rPr>
          <w:sz w:val="28"/>
          <w:szCs w:val="28"/>
        </w:rPr>
        <w:t xml:space="preserve">При планировании такой </w:t>
      </w:r>
      <w:proofErr w:type="gramStart"/>
      <w:r w:rsidRPr="00FE4D53">
        <w:rPr>
          <w:sz w:val="28"/>
          <w:szCs w:val="28"/>
        </w:rPr>
        <w:t>покупки</w:t>
      </w:r>
      <w:proofErr w:type="gramEnd"/>
      <w:r w:rsidRPr="00FE4D53">
        <w:rPr>
          <w:sz w:val="28"/>
          <w:szCs w:val="28"/>
        </w:rPr>
        <w:t xml:space="preserve"> прежде всего следует убедиться в двух вещах – является ли продавец владельцем недвижимости, оформлен ли гараж по закону. Дать ответ на оба вопроса может «свежая» выписка из Е</w:t>
      </w:r>
      <w:r w:rsidR="00D72614" w:rsidRPr="00FE4D53">
        <w:rPr>
          <w:sz w:val="28"/>
          <w:szCs w:val="28"/>
        </w:rPr>
        <w:t>диного государственного реестра недвижимости</w:t>
      </w:r>
      <w:r w:rsidRPr="00FE4D53">
        <w:rPr>
          <w:sz w:val="28"/>
          <w:szCs w:val="28"/>
        </w:rPr>
        <w:t xml:space="preserve">. Ее можно попросить у продавца либо заказать самостоятельно в МФЦ или на официальном сайте </w:t>
      </w:r>
      <w:proofErr w:type="spellStart"/>
      <w:r w:rsidRPr="00FE4D53">
        <w:rPr>
          <w:sz w:val="28"/>
          <w:szCs w:val="28"/>
        </w:rPr>
        <w:t>Росреестра</w:t>
      </w:r>
      <w:proofErr w:type="spellEnd"/>
      <w:r w:rsidRPr="00FE4D53">
        <w:rPr>
          <w:sz w:val="28"/>
          <w:szCs w:val="28"/>
        </w:rPr>
        <w:t>. В такой выписке будут указаны основные характеристики объекта и данные о правах на него, а также достоверная площадь гаража и кадастровая стоимость.</w:t>
      </w:r>
    </w:p>
    <w:p w:rsidR="006063D3" w:rsidRPr="00FE4D53" w:rsidRDefault="006063D3" w:rsidP="00FE4D5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E4D53">
        <w:rPr>
          <w:sz w:val="28"/>
          <w:szCs w:val="28"/>
        </w:rPr>
        <w:t xml:space="preserve">Часть сведений о доме для автомобиля можно получить самостоятельно и бесплатно с помощью сервисов «Публичная кадастровая карта» и «Справочная информация по объектам недвижимости в режиме </w:t>
      </w:r>
      <w:r w:rsidR="008064E6" w:rsidRPr="00FE4D53">
        <w:rPr>
          <w:sz w:val="28"/>
          <w:szCs w:val="28"/>
          <w:lang w:val="en-US"/>
        </w:rPr>
        <w:t>on</w:t>
      </w:r>
      <w:r w:rsidR="008064E6" w:rsidRPr="00FE4D53">
        <w:rPr>
          <w:sz w:val="28"/>
          <w:szCs w:val="28"/>
        </w:rPr>
        <w:t>-</w:t>
      </w:r>
      <w:r w:rsidR="008064E6" w:rsidRPr="00FE4D53">
        <w:rPr>
          <w:sz w:val="28"/>
          <w:szCs w:val="28"/>
          <w:lang w:val="en-US"/>
        </w:rPr>
        <w:t>line</w:t>
      </w:r>
      <w:r w:rsidR="008064E6" w:rsidRPr="00FE4D53">
        <w:rPr>
          <w:sz w:val="28"/>
          <w:szCs w:val="28"/>
        </w:rPr>
        <w:t>»</w:t>
      </w:r>
      <w:r w:rsidRPr="00FE4D53">
        <w:rPr>
          <w:sz w:val="28"/>
          <w:szCs w:val="28"/>
        </w:rPr>
        <w:t>.</w:t>
      </w:r>
      <w:r w:rsidR="008064E6" w:rsidRPr="00FE4D53">
        <w:rPr>
          <w:sz w:val="28"/>
          <w:szCs w:val="28"/>
        </w:rPr>
        <w:t xml:space="preserve">Зная адрес гаража, можно получить сведения о кадастровом номере, площади, дате регистрации и кадастровой стоимости. Сделка будет считаться действительной только при регистрации права в </w:t>
      </w:r>
      <w:r w:rsidR="00627F58">
        <w:rPr>
          <w:sz w:val="28"/>
          <w:szCs w:val="28"/>
        </w:rPr>
        <w:t xml:space="preserve">Едином </w:t>
      </w:r>
      <w:r w:rsidR="008064E6" w:rsidRPr="00FE4D53">
        <w:rPr>
          <w:sz w:val="28"/>
          <w:szCs w:val="28"/>
        </w:rPr>
        <w:t>государственном реестре недвижимости.</w:t>
      </w:r>
    </w:p>
    <w:sectPr w:rsidR="006063D3" w:rsidRPr="00FE4D53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46DF1"/>
    <w:rsid w:val="00167F99"/>
    <w:rsid w:val="001C1BD9"/>
    <w:rsid w:val="001F4A2C"/>
    <w:rsid w:val="00245D54"/>
    <w:rsid w:val="00303C3E"/>
    <w:rsid w:val="00421A6E"/>
    <w:rsid w:val="0049231B"/>
    <w:rsid w:val="004C0E3E"/>
    <w:rsid w:val="004F577B"/>
    <w:rsid w:val="00567AB1"/>
    <w:rsid w:val="005B2D7E"/>
    <w:rsid w:val="005B6AE1"/>
    <w:rsid w:val="006063D3"/>
    <w:rsid w:val="006279CE"/>
    <w:rsid w:val="00627F58"/>
    <w:rsid w:val="006538D4"/>
    <w:rsid w:val="006D2EA7"/>
    <w:rsid w:val="007806A3"/>
    <w:rsid w:val="008064E6"/>
    <w:rsid w:val="008E3EED"/>
    <w:rsid w:val="00955506"/>
    <w:rsid w:val="009C7BD8"/>
    <w:rsid w:val="00AA475F"/>
    <w:rsid w:val="00AD08CA"/>
    <w:rsid w:val="00C31F0F"/>
    <w:rsid w:val="00CB65CE"/>
    <w:rsid w:val="00CE6C6E"/>
    <w:rsid w:val="00D05904"/>
    <w:rsid w:val="00D109C7"/>
    <w:rsid w:val="00D72614"/>
    <w:rsid w:val="00D730B3"/>
    <w:rsid w:val="00DA4380"/>
    <w:rsid w:val="00EB0BE3"/>
    <w:rsid w:val="00ED76F1"/>
    <w:rsid w:val="00FC22C1"/>
    <w:rsid w:val="00FE4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6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93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2080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51549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6</cp:revision>
  <cp:lastPrinted>2019-04-01T12:51:00Z</cp:lastPrinted>
  <dcterms:created xsi:type="dcterms:W3CDTF">2020-08-10T11:57:00Z</dcterms:created>
  <dcterms:modified xsi:type="dcterms:W3CDTF">2020-09-22T06:27:00Z</dcterms:modified>
</cp:coreProperties>
</file>