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235C" w:rsidRPr="00D5235C" w:rsidRDefault="00D5235C" w:rsidP="00EE58BF">
      <w:pPr>
        <w:spacing w:after="0" w:line="240" w:lineRule="auto"/>
        <w:ind w:left="-567" w:right="-284" w:firstLine="567"/>
        <w:jc w:val="center"/>
        <w:rPr>
          <w:rFonts w:ascii="Arial" w:eastAsia="Times New Roman" w:hAnsi="Arial" w:cs="Arial"/>
          <w:b/>
          <w:sz w:val="32"/>
          <w:szCs w:val="32"/>
          <w:lang w:eastAsia="ru-RU"/>
        </w:rPr>
      </w:pPr>
      <w:r w:rsidRPr="00D5235C">
        <w:rPr>
          <w:rFonts w:ascii="Arial" w:eastAsia="Times New Roman" w:hAnsi="Arial" w:cs="Arial"/>
          <w:b/>
          <w:sz w:val="32"/>
          <w:szCs w:val="32"/>
          <w:lang w:eastAsia="ru-RU"/>
        </w:rPr>
        <w:t>РЕСПУБЛИКА МОРДОВИЯ</w:t>
      </w:r>
    </w:p>
    <w:p w:rsidR="00D5235C" w:rsidRPr="00D5235C" w:rsidRDefault="00D5235C" w:rsidP="00EE58BF">
      <w:pPr>
        <w:spacing w:after="0" w:line="240" w:lineRule="auto"/>
        <w:ind w:left="-567" w:right="-284" w:firstLine="567"/>
        <w:jc w:val="center"/>
        <w:rPr>
          <w:rFonts w:ascii="Arial" w:eastAsia="Times New Roman" w:hAnsi="Arial" w:cs="Arial"/>
          <w:b/>
          <w:sz w:val="32"/>
          <w:szCs w:val="32"/>
          <w:lang w:eastAsia="ru-RU"/>
        </w:rPr>
      </w:pPr>
      <w:r w:rsidRPr="00D5235C">
        <w:rPr>
          <w:rFonts w:ascii="Arial" w:eastAsia="Times New Roman" w:hAnsi="Arial" w:cs="Arial"/>
          <w:b/>
          <w:sz w:val="32"/>
          <w:szCs w:val="32"/>
          <w:lang w:eastAsia="ru-RU"/>
        </w:rPr>
        <w:t>СОВЕТ ДЕПУТАТОВ</w:t>
      </w:r>
    </w:p>
    <w:p w:rsidR="00D5235C" w:rsidRPr="00D5235C" w:rsidRDefault="00D5235C" w:rsidP="00EE58BF">
      <w:pPr>
        <w:spacing w:after="0" w:line="240" w:lineRule="auto"/>
        <w:ind w:left="-567" w:right="-284" w:firstLine="567"/>
        <w:jc w:val="center"/>
        <w:rPr>
          <w:rFonts w:ascii="Arial" w:eastAsia="Times New Roman" w:hAnsi="Arial" w:cs="Arial"/>
          <w:b/>
          <w:color w:val="000000"/>
          <w:sz w:val="32"/>
          <w:szCs w:val="32"/>
          <w:lang w:eastAsia="ru-RU"/>
        </w:rPr>
      </w:pPr>
      <w:r w:rsidRPr="00D5235C">
        <w:rPr>
          <w:rFonts w:ascii="Arial" w:eastAsia="Times New Roman" w:hAnsi="Arial" w:cs="Arial"/>
          <w:b/>
          <w:sz w:val="32"/>
          <w:szCs w:val="32"/>
          <w:lang w:eastAsia="ru-RU"/>
        </w:rPr>
        <w:t>КОЧКУРОВСКОГО</w:t>
      </w:r>
      <w:r w:rsidRPr="00D5235C">
        <w:rPr>
          <w:rFonts w:ascii="Arial" w:eastAsia="Times New Roman" w:hAnsi="Arial" w:cs="Arial"/>
          <w:sz w:val="32"/>
          <w:szCs w:val="32"/>
          <w:lang w:eastAsia="ru-RU"/>
        </w:rPr>
        <w:t xml:space="preserve"> </w:t>
      </w:r>
      <w:r w:rsidRPr="00D5235C">
        <w:rPr>
          <w:rFonts w:ascii="Arial" w:eastAsia="Times New Roman" w:hAnsi="Arial" w:cs="Arial"/>
          <w:b/>
          <w:sz w:val="32"/>
          <w:szCs w:val="32"/>
          <w:lang w:eastAsia="ru-RU"/>
        </w:rPr>
        <w:t xml:space="preserve">МУНИЦИПАЛЬНОГО </w:t>
      </w:r>
      <w:r w:rsidRPr="00D5235C">
        <w:rPr>
          <w:rFonts w:ascii="Arial" w:eastAsia="Times New Roman" w:hAnsi="Arial" w:cs="Arial"/>
          <w:b/>
          <w:color w:val="000000"/>
          <w:sz w:val="32"/>
          <w:szCs w:val="32"/>
          <w:lang w:eastAsia="ru-RU"/>
        </w:rPr>
        <w:t>РАЙОНА</w:t>
      </w:r>
    </w:p>
    <w:p w:rsidR="00D5235C" w:rsidRPr="00D5235C" w:rsidRDefault="00D5235C" w:rsidP="00EE58BF">
      <w:pPr>
        <w:spacing w:after="0" w:line="240" w:lineRule="auto"/>
        <w:ind w:left="-567" w:right="-284" w:firstLine="567"/>
        <w:jc w:val="center"/>
        <w:rPr>
          <w:rFonts w:ascii="Arial" w:eastAsia="Times New Roman" w:hAnsi="Arial" w:cs="Arial"/>
          <w:b/>
          <w:color w:val="000000"/>
          <w:sz w:val="32"/>
          <w:szCs w:val="32"/>
          <w:lang w:eastAsia="ru-RU"/>
        </w:rPr>
      </w:pPr>
      <w:r w:rsidRPr="00D5235C">
        <w:rPr>
          <w:rFonts w:ascii="Arial" w:eastAsia="Times New Roman" w:hAnsi="Arial" w:cs="Arial"/>
          <w:b/>
          <w:sz w:val="32"/>
          <w:szCs w:val="32"/>
          <w:lang w:eastAsia="ru-RU"/>
        </w:rPr>
        <w:t>РЕСПУБЛИКИ МОРДОВИЯ</w:t>
      </w:r>
    </w:p>
    <w:p w:rsidR="00D5235C" w:rsidRPr="00D5235C" w:rsidRDefault="00D5235C" w:rsidP="00EE58BF">
      <w:pPr>
        <w:spacing w:after="0" w:line="240" w:lineRule="auto"/>
        <w:ind w:left="-567" w:right="-284" w:firstLine="567"/>
        <w:jc w:val="center"/>
        <w:rPr>
          <w:rFonts w:ascii="Arial" w:eastAsia="Times New Roman" w:hAnsi="Arial" w:cs="Arial"/>
          <w:b/>
          <w:sz w:val="24"/>
          <w:szCs w:val="24"/>
          <w:lang w:eastAsia="ru-RU"/>
        </w:rPr>
      </w:pPr>
    </w:p>
    <w:p w:rsidR="00D5235C" w:rsidRPr="00D5235C" w:rsidRDefault="00D5235C" w:rsidP="00EE58BF">
      <w:pPr>
        <w:spacing w:after="0" w:line="240" w:lineRule="auto"/>
        <w:ind w:left="-567" w:right="-284" w:firstLine="567"/>
        <w:jc w:val="center"/>
        <w:rPr>
          <w:rFonts w:ascii="Arial" w:eastAsia="Times New Roman" w:hAnsi="Arial" w:cs="Arial"/>
          <w:b/>
          <w:caps/>
          <w:sz w:val="32"/>
          <w:szCs w:val="32"/>
          <w:lang w:eastAsia="ru-RU"/>
        </w:rPr>
      </w:pPr>
      <w:r w:rsidRPr="00D5235C">
        <w:rPr>
          <w:rFonts w:ascii="Arial" w:eastAsia="Times New Roman" w:hAnsi="Arial" w:cs="Arial"/>
          <w:b/>
          <w:caps/>
          <w:sz w:val="32"/>
          <w:szCs w:val="32"/>
          <w:lang w:eastAsia="ru-RU"/>
        </w:rPr>
        <w:t>Решение</w:t>
      </w:r>
    </w:p>
    <w:p w:rsidR="00D5235C" w:rsidRPr="00D5235C" w:rsidRDefault="00D5235C" w:rsidP="00EE58BF">
      <w:pPr>
        <w:spacing w:after="0" w:line="240" w:lineRule="auto"/>
        <w:ind w:left="-567" w:right="-284" w:firstLine="567"/>
        <w:jc w:val="center"/>
        <w:rPr>
          <w:rFonts w:ascii="Arial" w:eastAsia="Times New Roman" w:hAnsi="Arial" w:cs="Arial"/>
          <w:b/>
          <w:sz w:val="32"/>
          <w:szCs w:val="32"/>
          <w:lang w:eastAsia="ru-RU"/>
        </w:rPr>
      </w:pPr>
      <w:r w:rsidRPr="00D5235C">
        <w:rPr>
          <w:rFonts w:ascii="Arial" w:eastAsia="Times New Roman" w:hAnsi="Arial" w:cs="Arial"/>
          <w:b/>
          <w:sz w:val="32"/>
          <w:szCs w:val="32"/>
          <w:lang w:eastAsia="ru-RU"/>
        </w:rPr>
        <w:t xml:space="preserve">от </w:t>
      </w:r>
      <w:r w:rsidR="004A7151">
        <w:rPr>
          <w:rFonts w:ascii="Arial" w:eastAsia="Times New Roman" w:hAnsi="Arial" w:cs="Arial"/>
          <w:b/>
          <w:sz w:val="32"/>
          <w:szCs w:val="32"/>
          <w:lang w:eastAsia="ru-RU"/>
        </w:rPr>
        <w:t>29.05.</w:t>
      </w:r>
      <w:r w:rsidR="00097D00">
        <w:rPr>
          <w:rFonts w:ascii="Arial" w:eastAsia="Times New Roman" w:hAnsi="Arial" w:cs="Arial"/>
          <w:b/>
          <w:sz w:val="32"/>
          <w:szCs w:val="32"/>
          <w:lang w:eastAsia="ru-RU"/>
        </w:rPr>
        <w:t>2020</w:t>
      </w:r>
      <w:r w:rsidR="00681485">
        <w:rPr>
          <w:rFonts w:ascii="Arial" w:eastAsia="Times New Roman" w:hAnsi="Arial" w:cs="Arial"/>
          <w:b/>
          <w:sz w:val="32"/>
          <w:szCs w:val="32"/>
          <w:lang w:eastAsia="ru-RU"/>
        </w:rPr>
        <w:t xml:space="preserve"> года №</w:t>
      </w:r>
      <w:r w:rsidR="004A7151">
        <w:rPr>
          <w:rFonts w:ascii="Arial" w:eastAsia="Times New Roman" w:hAnsi="Arial" w:cs="Arial"/>
          <w:b/>
          <w:sz w:val="32"/>
          <w:szCs w:val="32"/>
          <w:lang w:eastAsia="ru-RU"/>
        </w:rPr>
        <w:t xml:space="preserve"> 235</w:t>
      </w:r>
    </w:p>
    <w:p w:rsidR="00D5235C" w:rsidRPr="00D5235C" w:rsidRDefault="00D5235C" w:rsidP="00EE58BF">
      <w:pPr>
        <w:spacing w:after="0" w:line="240" w:lineRule="auto"/>
        <w:ind w:left="-567" w:right="-284" w:firstLine="567"/>
        <w:jc w:val="center"/>
        <w:rPr>
          <w:rFonts w:ascii="Arial" w:eastAsia="Times New Roman" w:hAnsi="Arial" w:cs="Arial"/>
          <w:sz w:val="24"/>
          <w:szCs w:val="24"/>
          <w:lang w:eastAsia="ru-RU"/>
        </w:rPr>
      </w:pPr>
    </w:p>
    <w:p w:rsidR="00D5235C" w:rsidRPr="00D5235C" w:rsidRDefault="00D5235C" w:rsidP="00EE58BF">
      <w:pPr>
        <w:spacing w:after="0" w:line="240" w:lineRule="auto"/>
        <w:ind w:left="-567" w:right="-284" w:firstLine="567"/>
        <w:jc w:val="center"/>
        <w:rPr>
          <w:rFonts w:ascii="Arial" w:eastAsia="Times New Roman" w:hAnsi="Arial" w:cs="Arial"/>
          <w:b/>
          <w:caps/>
          <w:sz w:val="32"/>
          <w:szCs w:val="32"/>
          <w:lang w:eastAsia="ru-RU"/>
        </w:rPr>
      </w:pPr>
      <w:r w:rsidRPr="00D5235C">
        <w:rPr>
          <w:rFonts w:ascii="Arial" w:eastAsia="Times New Roman" w:hAnsi="Arial" w:cs="Arial"/>
          <w:b/>
          <w:caps/>
          <w:sz w:val="32"/>
          <w:szCs w:val="32"/>
          <w:lang w:eastAsia="ru-RU"/>
        </w:rPr>
        <w:t xml:space="preserve">О вынесении на публичные слушания проекта решения совета депутатов кочкуровского муниципального района </w:t>
      </w:r>
      <w:r>
        <w:rPr>
          <w:rFonts w:ascii="Arial" w:eastAsia="Times New Roman" w:hAnsi="Arial" w:cs="Arial"/>
          <w:b/>
          <w:caps/>
          <w:sz w:val="32"/>
          <w:szCs w:val="32"/>
          <w:lang w:eastAsia="ru-RU"/>
        </w:rPr>
        <w:t>шестого</w:t>
      </w:r>
      <w:r w:rsidRPr="00D5235C">
        <w:rPr>
          <w:rFonts w:ascii="Arial" w:eastAsia="Times New Roman" w:hAnsi="Arial" w:cs="Arial"/>
          <w:b/>
          <w:caps/>
          <w:sz w:val="32"/>
          <w:szCs w:val="32"/>
          <w:lang w:eastAsia="ru-RU"/>
        </w:rPr>
        <w:t xml:space="preserve"> созыва</w:t>
      </w:r>
    </w:p>
    <w:p w:rsidR="00D5235C" w:rsidRPr="00D5235C" w:rsidRDefault="00D5235C" w:rsidP="00EE58BF">
      <w:pPr>
        <w:spacing w:after="0" w:line="240" w:lineRule="auto"/>
        <w:ind w:left="-567" w:right="-284" w:firstLine="567"/>
        <w:jc w:val="center"/>
        <w:rPr>
          <w:rFonts w:ascii="Arial" w:eastAsia="Times New Roman" w:hAnsi="Arial" w:cs="Arial"/>
          <w:b/>
          <w:caps/>
          <w:sz w:val="32"/>
          <w:szCs w:val="32"/>
          <w:lang w:eastAsia="ru-RU"/>
        </w:rPr>
      </w:pPr>
      <w:r w:rsidRPr="00D5235C">
        <w:rPr>
          <w:rFonts w:ascii="Arial" w:eastAsia="Times New Roman" w:hAnsi="Arial" w:cs="Arial"/>
          <w:b/>
          <w:caps/>
          <w:sz w:val="32"/>
          <w:szCs w:val="32"/>
          <w:lang w:eastAsia="ru-RU"/>
        </w:rPr>
        <w:t>«об утверждении отчета Об исполнении бюджета Кочкуровско</w:t>
      </w:r>
      <w:r w:rsidR="00986823">
        <w:rPr>
          <w:rFonts w:ascii="Arial" w:eastAsia="Times New Roman" w:hAnsi="Arial" w:cs="Arial"/>
          <w:b/>
          <w:caps/>
          <w:sz w:val="32"/>
          <w:szCs w:val="32"/>
          <w:lang w:eastAsia="ru-RU"/>
        </w:rPr>
        <w:t>го муниципального района за 201</w:t>
      </w:r>
      <w:r w:rsidR="00097D00">
        <w:rPr>
          <w:rFonts w:ascii="Arial" w:eastAsia="Times New Roman" w:hAnsi="Arial" w:cs="Arial"/>
          <w:b/>
          <w:caps/>
          <w:sz w:val="32"/>
          <w:szCs w:val="32"/>
          <w:lang w:eastAsia="ru-RU"/>
        </w:rPr>
        <w:t>9</w:t>
      </w:r>
      <w:r w:rsidRPr="00D5235C">
        <w:rPr>
          <w:rFonts w:ascii="Arial" w:eastAsia="Times New Roman" w:hAnsi="Arial" w:cs="Arial"/>
          <w:b/>
          <w:caps/>
          <w:sz w:val="32"/>
          <w:szCs w:val="32"/>
          <w:lang w:eastAsia="ru-RU"/>
        </w:rPr>
        <w:t xml:space="preserve"> год»</w:t>
      </w:r>
    </w:p>
    <w:p w:rsidR="00D5235C" w:rsidRPr="00D5235C" w:rsidRDefault="00D5235C" w:rsidP="00EE58BF">
      <w:pPr>
        <w:spacing w:after="0" w:line="240" w:lineRule="auto"/>
        <w:ind w:left="-567" w:right="-284" w:firstLine="567"/>
        <w:jc w:val="both"/>
        <w:rPr>
          <w:rFonts w:ascii="Arial" w:eastAsia="Times New Roman" w:hAnsi="Arial" w:cs="Arial"/>
          <w:b/>
          <w:caps/>
          <w:sz w:val="24"/>
          <w:szCs w:val="24"/>
          <w:lang w:eastAsia="ru-RU"/>
        </w:rPr>
      </w:pPr>
    </w:p>
    <w:p w:rsidR="00D5235C" w:rsidRPr="00D5235C" w:rsidRDefault="00D5235C" w:rsidP="00EE58BF">
      <w:pPr>
        <w:spacing w:after="0" w:line="240" w:lineRule="auto"/>
        <w:ind w:left="-567" w:right="-284" w:firstLine="567"/>
        <w:jc w:val="both"/>
        <w:rPr>
          <w:rFonts w:ascii="Arial" w:eastAsia="Times New Roman" w:hAnsi="Arial" w:cs="Arial"/>
          <w:color w:val="000000"/>
          <w:sz w:val="24"/>
          <w:szCs w:val="24"/>
          <w:lang w:eastAsia="ru-RU"/>
        </w:rPr>
      </w:pPr>
      <w:r w:rsidRPr="00D5235C">
        <w:rPr>
          <w:rFonts w:ascii="Arial" w:eastAsia="Times New Roman" w:hAnsi="Arial" w:cs="Arial"/>
          <w:sz w:val="24"/>
          <w:szCs w:val="24"/>
          <w:lang w:eastAsia="ru-RU"/>
        </w:rPr>
        <w:t xml:space="preserve">В соответствии со статьей 28 Федерального закона от 6 октября 2003 года № 131-ФЗ «Об общих принципах организации местного самоуправления в Российской Федерации», Положением о порядке проведения публичных слушаний в Кочкуровском муниципальном районе, утвержденным решением Совета депутатов Кочкуровского муниципального района четвертого созыва от 3.06.2010 г. № 268, </w:t>
      </w:r>
      <w:r w:rsidRPr="00D5235C">
        <w:rPr>
          <w:rFonts w:ascii="Arial" w:eastAsia="Times New Roman" w:hAnsi="Arial" w:cs="Arial"/>
          <w:color w:val="000000"/>
          <w:sz w:val="24"/>
          <w:szCs w:val="24"/>
          <w:lang w:eastAsia="ru-RU"/>
        </w:rPr>
        <w:t xml:space="preserve">Совет депутатов Кочкуровского муниципального района </w:t>
      </w:r>
      <w:r>
        <w:rPr>
          <w:rFonts w:ascii="Arial" w:eastAsia="Times New Roman" w:hAnsi="Arial" w:cs="Arial"/>
          <w:color w:val="000000"/>
          <w:sz w:val="24"/>
          <w:szCs w:val="24"/>
          <w:lang w:eastAsia="ru-RU"/>
        </w:rPr>
        <w:t>шестого</w:t>
      </w:r>
      <w:r w:rsidRPr="00D5235C">
        <w:rPr>
          <w:rFonts w:ascii="Arial" w:eastAsia="Times New Roman" w:hAnsi="Arial" w:cs="Arial"/>
          <w:color w:val="000000"/>
          <w:sz w:val="24"/>
          <w:szCs w:val="24"/>
          <w:lang w:eastAsia="ru-RU"/>
        </w:rPr>
        <w:t xml:space="preserve"> созыва РЕШИЛ:</w:t>
      </w:r>
    </w:p>
    <w:p w:rsidR="00D5235C" w:rsidRPr="00D5235C" w:rsidRDefault="00D5235C" w:rsidP="00EE58BF">
      <w:pPr>
        <w:spacing w:after="0" w:line="240" w:lineRule="auto"/>
        <w:ind w:left="-567" w:right="-284" w:firstLine="567"/>
        <w:jc w:val="both"/>
        <w:rPr>
          <w:rFonts w:ascii="Arial" w:eastAsia="Times New Roman" w:hAnsi="Arial" w:cs="Arial"/>
          <w:b/>
          <w:sz w:val="24"/>
          <w:szCs w:val="24"/>
          <w:lang w:eastAsia="ru-RU"/>
        </w:rPr>
      </w:pPr>
      <w:r w:rsidRPr="00D5235C">
        <w:rPr>
          <w:rFonts w:ascii="Arial" w:eastAsia="Times New Roman" w:hAnsi="Arial" w:cs="Arial"/>
          <w:sz w:val="24"/>
          <w:szCs w:val="24"/>
          <w:lang w:eastAsia="ru-RU"/>
        </w:rPr>
        <w:t>1.Обнародовать путем опубликования в информационном бюллетене Кочкуровского муниципального района «Муниципальный вестник» и вынести на публичные слушания проект решения Совета депутатов Кочкуровского муниципального района «Об утверждении отчета об исполнении бюджета Кочкуровско</w:t>
      </w:r>
      <w:r w:rsidR="00986823">
        <w:rPr>
          <w:rFonts w:ascii="Arial" w:eastAsia="Times New Roman" w:hAnsi="Arial" w:cs="Arial"/>
          <w:sz w:val="24"/>
          <w:szCs w:val="24"/>
          <w:lang w:eastAsia="ru-RU"/>
        </w:rPr>
        <w:t>го муниципального района за 201</w:t>
      </w:r>
      <w:r w:rsidR="00097D00">
        <w:rPr>
          <w:rFonts w:ascii="Arial" w:eastAsia="Times New Roman" w:hAnsi="Arial" w:cs="Arial"/>
          <w:sz w:val="24"/>
          <w:szCs w:val="24"/>
          <w:lang w:eastAsia="ru-RU"/>
        </w:rPr>
        <w:t>9</w:t>
      </w:r>
      <w:r w:rsidRPr="00D5235C">
        <w:rPr>
          <w:rFonts w:ascii="Arial" w:eastAsia="Times New Roman" w:hAnsi="Arial" w:cs="Arial"/>
          <w:sz w:val="24"/>
          <w:szCs w:val="24"/>
          <w:lang w:eastAsia="ru-RU"/>
        </w:rPr>
        <w:t xml:space="preserve"> год». Приложение 1.</w:t>
      </w:r>
    </w:p>
    <w:p w:rsidR="00D5235C" w:rsidRPr="00D5235C" w:rsidRDefault="00D5235C" w:rsidP="00EE58BF">
      <w:pPr>
        <w:spacing w:after="0" w:line="240" w:lineRule="auto"/>
        <w:ind w:left="-567" w:right="-284" w:firstLine="567"/>
        <w:jc w:val="both"/>
        <w:rPr>
          <w:rFonts w:ascii="Arial" w:eastAsia="Times New Roman" w:hAnsi="Arial" w:cs="Arial"/>
          <w:sz w:val="24"/>
          <w:szCs w:val="24"/>
          <w:lang w:eastAsia="ru-RU"/>
        </w:rPr>
      </w:pPr>
      <w:r w:rsidRPr="00D5235C">
        <w:rPr>
          <w:rFonts w:ascii="Arial" w:eastAsia="Times New Roman" w:hAnsi="Arial" w:cs="Arial"/>
          <w:sz w:val="24"/>
          <w:szCs w:val="24"/>
          <w:lang w:eastAsia="ru-RU"/>
        </w:rPr>
        <w:t xml:space="preserve">2. Определить место и время проведения публичных слушаний: Республика Мордовия, Кочкуровский район, с. Кочкурово, ул. Советская, д.16 (здание администрации Кочкуровского муниципального района), </w:t>
      </w:r>
      <w:r w:rsidR="00986823">
        <w:rPr>
          <w:rFonts w:ascii="Arial" w:eastAsia="Times New Roman" w:hAnsi="Arial" w:cs="Arial"/>
          <w:sz w:val="24"/>
          <w:szCs w:val="24"/>
          <w:lang w:eastAsia="ru-RU"/>
        </w:rPr>
        <w:t>1</w:t>
      </w:r>
      <w:r w:rsidR="00097D00">
        <w:rPr>
          <w:rFonts w:ascii="Arial" w:eastAsia="Times New Roman" w:hAnsi="Arial" w:cs="Arial"/>
          <w:sz w:val="24"/>
          <w:szCs w:val="24"/>
          <w:lang w:eastAsia="ru-RU"/>
        </w:rPr>
        <w:t>1</w:t>
      </w:r>
      <w:r w:rsidR="00986823">
        <w:rPr>
          <w:rFonts w:ascii="Arial" w:eastAsia="Times New Roman" w:hAnsi="Arial" w:cs="Arial"/>
          <w:sz w:val="24"/>
          <w:szCs w:val="24"/>
          <w:lang w:eastAsia="ru-RU"/>
        </w:rPr>
        <w:t xml:space="preserve"> июня</w:t>
      </w:r>
      <w:r w:rsidRPr="00D5235C">
        <w:rPr>
          <w:rFonts w:ascii="Arial" w:eastAsia="Times New Roman" w:hAnsi="Arial" w:cs="Arial"/>
          <w:sz w:val="24"/>
          <w:szCs w:val="24"/>
          <w:lang w:eastAsia="ru-RU"/>
        </w:rPr>
        <w:t xml:space="preserve"> 20</w:t>
      </w:r>
      <w:r w:rsidR="00097D00">
        <w:rPr>
          <w:rFonts w:ascii="Arial" w:eastAsia="Times New Roman" w:hAnsi="Arial" w:cs="Arial"/>
          <w:sz w:val="24"/>
          <w:szCs w:val="24"/>
          <w:lang w:eastAsia="ru-RU"/>
        </w:rPr>
        <w:t>20</w:t>
      </w:r>
      <w:r w:rsidRPr="00D5235C">
        <w:rPr>
          <w:rFonts w:ascii="Arial" w:eastAsia="Times New Roman" w:hAnsi="Arial" w:cs="Arial"/>
          <w:sz w:val="24"/>
          <w:szCs w:val="24"/>
          <w:lang w:eastAsia="ru-RU"/>
        </w:rPr>
        <w:t xml:space="preserve"> года, 17.30.</w:t>
      </w:r>
    </w:p>
    <w:p w:rsidR="00D5235C" w:rsidRPr="00D5235C" w:rsidRDefault="00D5235C" w:rsidP="00EE58BF">
      <w:pPr>
        <w:spacing w:after="0" w:line="240" w:lineRule="auto"/>
        <w:ind w:left="-567" w:right="-284" w:firstLine="567"/>
        <w:jc w:val="both"/>
        <w:rPr>
          <w:rFonts w:ascii="Arial" w:eastAsia="Times New Roman" w:hAnsi="Arial" w:cs="Arial"/>
          <w:sz w:val="24"/>
          <w:szCs w:val="24"/>
          <w:lang w:eastAsia="ru-RU"/>
        </w:rPr>
      </w:pPr>
      <w:r w:rsidRPr="00D5235C">
        <w:rPr>
          <w:rFonts w:ascii="Arial" w:eastAsia="Times New Roman" w:hAnsi="Arial" w:cs="Arial"/>
          <w:sz w:val="24"/>
          <w:szCs w:val="24"/>
          <w:lang w:eastAsia="ru-RU"/>
        </w:rPr>
        <w:t>3. Утвердить прилагаемый состав рабочей группы по организации и проведению публичных слушаний по проекту решения «Об утверждении отчета об исполнении бюджета Кочкуровско</w:t>
      </w:r>
      <w:r>
        <w:rPr>
          <w:rFonts w:ascii="Arial" w:eastAsia="Times New Roman" w:hAnsi="Arial" w:cs="Arial"/>
          <w:sz w:val="24"/>
          <w:szCs w:val="24"/>
          <w:lang w:eastAsia="ru-RU"/>
        </w:rPr>
        <w:t xml:space="preserve">го муниципального района за </w:t>
      </w:r>
      <w:r w:rsidR="00986823">
        <w:rPr>
          <w:rFonts w:ascii="Arial" w:eastAsia="Times New Roman" w:hAnsi="Arial" w:cs="Arial"/>
          <w:sz w:val="24"/>
          <w:szCs w:val="24"/>
          <w:lang w:eastAsia="ru-RU"/>
        </w:rPr>
        <w:t>2018</w:t>
      </w:r>
      <w:r w:rsidRPr="00D5235C">
        <w:rPr>
          <w:rFonts w:ascii="Arial" w:eastAsia="Times New Roman" w:hAnsi="Arial" w:cs="Arial"/>
          <w:sz w:val="24"/>
          <w:szCs w:val="24"/>
          <w:lang w:eastAsia="ru-RU"/>
        </w:rPr>
        <w:t xml:space="preserve"> год».</w:t>
      </w:r>
    </w:p>
    <w:p w:rsidR="00D5235C" w:rsidRPr="00D5235C" w:rsidRDefault="00D5235C" w:rsidP="00EE58BF">
      <w:pPr>
        <w:spacing w:after="0" w:line="240" w:lineRule="auto"/>
        <w:ind w:left="-567" w:right="-284" w:firstLine="567"/>
        <w:jc w:val="both"/>
        <w:rPr>
          <w:rFonts w:ascii="Arial" w:eastAsia="Times New Roman" w:hAnsi="Arial" w:cs="Arial"/>
          <w:b/>
          <w:sz w:val="24"/>
          <w:szCs w:val="24"/>
          <w:lang w:eastAsia="ru-RU"/>
        </w:rPr>
      </w:pPr>
      <w:r w:rsidRPr="00D5235C">
        <w:rPr>
          <w:rFonts w:ascii="Arial" w:eastAsia="Times New Roman" w:hAnsi="Arial" w:cs="Arial"/>
          <w:sz w:val="24"/>
          <w:szCs w:val="24"/>
          <w:lang w:eastAsia="ru-RU"/>
        </w:rPr>
        <w:t>4. Предложения по проекту п</w:t>
      </w:r>
      <w:r w:rsidR="000D5EF8">
        <w:rPr>
          <w:rFonts w:ascii="Arial" w:eastAsia="Times New Roman" w:hAnsi="Arial" w:cs="Arial"/>
          <w:sz w:val="24"/>
          <w:szCs w:val="24"/>
          <w:lang w:eastAsia="ru-RU"/>
        </w:rPr>
        <w:t xml:space="preserve">ринимаются рабочей группой до </w:t>
      </w:r>
      <w:r w:rsidR="00986823">
        <w:rPr>
          <w:rFonts w:ascii="Arial" w:eastAsia="Times New Roman" w:hAnsi="Arial" w:cs="Arial"/>
          <w:sz w:val="24"/>
          <w:szCs w:val="24"/>
          <w:lang w:eastAsia="ru-RU"/>
        </w:rPr>
        <w:t>1</w:t>
      </w:r>
      <w:r w:rsidR="00097D00">
        <w:rPr>
          <w:rFonts w:ascii="Arial" w:eastAsia="Times New Roman" w:hAnsi="Arial" w:cs="Arial"/>
          <w:sz w:val="24"/>
          <w:szCs w:val="24"/>
          <w:lang w:eastAsia="ru-RU"/>
        </w:rPr>
        <w:t>1</w:t>
      </w:r>
      <w:r w:rsidR="00986823">
        <w:rPr>
          <w:rFonts w:ascii="Arial" w:eastAsia="Times New Roman" w:hAnsi="Arial" w:cs="Arial"/>
          <w:sz w:val="24"/>
          <w:szCs w:val="24"/>
          <w:lang w:eastAsia="ru-RU"/>
        </w:rPr>
        <w:t xml:space="preserve"> июня 20</w:t>
      </w:r>
      <w:r w:rsidR="00097D00">
        <w:rPr>
          <w:rFonts w:ascii="Arial" w:eastAsia="Times New Roman" w:hAnsi="Arial" w:cs="Arial"/>
          <w:sz w:val="24"/>
          <w:szCs w:val="24"/>
          <w:lang w:eastAsia="ru-RU"/>
        </w:rPr>
        <w:t>20</w:t>
      </w:r>
      <w:r w:rsidRPr="00D5235C">
        <w:rPr>
          <w:rFonts w:ascii="Arial" w:eastAsia="Times New Roman" w:hAnsi="Arial" w:cs="Arial"/>
          <w:sz w:val="24"/>
          <w:szCs w:val="24"/>
          <w:lang w:eastAsia="ru-RU"/>
        </w:rPr>
        <w:t xml:space="preserve"> года в соответствии с формой внесения предложений по проекту бюджета Кочкуровского муниципального района (приложение 2) по адресу: Республика Мордовия, Кочкуровский район, с. Кочкурово, ул. Советская, д.16 (здание администрации Кочкуровского муниципального района), тел. 2-11-20, 2-12-74, с 9.00 до 17.30, кроме субботы и воскресенья. </w:t>
      </w:r>
    </w:p>
    <w:p w:rsidR="00D5235C" w:rsidRPr="00D5235C" w:rsidRDefault="00D5235C" w:rsidP="00EE58BF">
      <w:pPr>
        <w:spacing w:after="0" w:line="240" w:lineRule="auto"/>
        <w:ind w:left="-567" w:right="-284" w:firstLine="567"/>
        <w:jc w:val="both"/>
        <w:rPr>
          <w:rFonts w:ascii="Arial" w:eastAsia="Times New Roman" w:hAnsi="Arial" w:cs="Arial"/>
          <w:sz w:val="24"/>
          <w:szCs w:val="24"/>
          <w:lang w:eastAsia="ru-RU"/>
        </w:rPr>
      </w:pPr>
      <w:r w:rsidRPr="00D5235C">
        <w:rPr>
          <w:rFonts w:ascii="Arial" w:eastAsia="Times New Roman" w:hAnsi="Arial" w:cs="Arial"/>
          <w:sz w:val="24"/>
          <w:szCs w:val="24"/>
          <w:lang w:eastAsia="ru-RU"/>
        </w:rPr>
        <w:t>5. Обсуждение проекта отчета об исполнении бюджета Кочкуровско</w:t>
      </w:r>
      <w:r w:rsidR="00986823">
        <w:rPr>
          <w:rFonts w:ascii="Arial" w:eastAsia="Times New Roman" w:hAnsi="Arial" w:cs="Arial"/>
          <w:sz w:val="24"/>
          <w:szCs w:val="24"/>
          <w:lang w:eastAsia="ru-RU"/>
        </w:rPr>
        <w:t>го муниципального района за 201</w:t>
      </w:r>
      <w:r w:rsidR="00097D00">
        <w:rPr>
          <w:rFonts w:ascii="Arial" w:eastAsia="Times New Roman" w:hAnsi="Arial" w:cs="Arial"/>
          <w:sz w:val="24"/>
          <w:szCs w:val="24"/>
          <w:lang w:eastAsia="ru-RU"/>
        </w:rPr>
        <w:t>9</w:t>
      </w:r>
      <w:r w:rsidRPr="00D5235C">
        <w:rPr>
          <w:rFonts w:ascii="Arial" w:eastAsia="Times New Roman" w:hAnsi="Arial" w:cs="Arial"/>
          <w:sz w:val="24"/>
          <w:szCs w:val="24"/>
          <w:lang w:eastAsia="ru-RU"/>
        </w:rPr>
        <w:t xml:space="preserve"> год осуществляется в порядке, установленном Положением о порядке проведения публичных слушаний в Кочкуровском муниципальном районе.</w:t>
      </w:r>
    </w:p>
    <w:p w:rsidR="00D5235C" w:rsidRDefault="00D5235C" w:rsidP="00EE58BF">
      <w:pPr>
        <w:spacing w:after="0" w:line="240" w:lineRule="auto"/>
        <w:ind w:left="-567" w:right="-284" w:firstLine="567"/>
        <w:jc w:val="both"/>
        <w:rPr>
          <w:rFonts w:ascii="Arial" w:eastAsia="Times New Roman" w:hAnsi="Arial" w:cs="Arial"/>
          <w:sz w:val="24"/>
          <w:szCs w:val="24"/>
          <w:lang w:eastAsia="ru-RU"/>
        </w:rPr>
      </w:pPr>
      <w:r w:rsidRPr="00D5235C">
        <w:rPr>
          <w:rFonts w:ascii="Arial" w:eastAsia="Times New Roman" w:hAnsi="Arial" w:cs="Arial"/>
          <w:sz w:val="24"/>
          <w:szCs w:val="24"/>
          <w:lang w:eastAsia="ru-RU"/>
        </w:rPr>
        <w:t xml:space="preserve">6. Результаты публичных слушаний будут рассмотрены Советом депутатов Кочкуровского муниципального района при принятии решения по проекту </w:t>
      </w:r>
      <w:r w:rsidRPr="00D5235C">
        <w:rPr>
          <w:rFonts w:ascii="Arial" w:eastAsia="Times New Roman" w:hAnsi="Arial" w:cs="Arial"/>
          <w:caps/>
          <w:sz w:val="24"/>
          <w:szCs w:val="24"/>
          <w:lang w:eastAsia="ru-RU"/>
        </w:rPr>
        <w:t>«О</w:t>
      </w:r>
      <w:r w:rsidRPr="00D5235C">
        <w:rPr>
          <w:rFonts w:ascii="Arial" w:eastAsia="Times New Roman" w:hAnsi="Arial" w:cs="Arial"/>
          <w:sz w:val="24"/>
          <w:szCs w:val="24"/>
          <w:lang w:eastAsia="ru-RU"/>
        </w:rPr>
        <w:t>б утверждении отчета об исполнении бюджета Кочкуровско</w:t>
      </w:r>
      <w:r w:rsidR="000D5EF8">
        <w:rPr>
          <w:rFonts w:ascii="Arial" w:eastAsia="Times New Roman" w:hAnsi="Arial" w:cs="Arial"/>
          <w:sz w:val="24"/>
          <w:szCs w:val="24"/>
          <w:lang w:eastAsia="ru-RU"/>
        </w:rPr>
        <w:t>го муниципа</w:t>
      </w:r>
      <w:r w:rsidR="00986823">
        <w:rPr>
          <w:rFonts w:ascii="Arial" w:eastAsia="Times New Roman" w:hAnsi="Arial" w:cs="Arial"/>
          <w:sz w:val="24"/>
          <w:szCs w:val="24"/>
          <w:lang w:eastAsia="ru-RU"/>
        </w:rPr>
        <w:t>льного района за 201</w:t>
      </w:r>
      <w:r w:rsidR="00097D00">
        <w:rPr>
          <w:rFonts w:ascii="Arial" w:eastAsia="Times New Roman" w:hAnsi="Arial" w:cs="Arial"/>
          <w:sz w:val="24"/>
          <w:szCs w:val="24"/>
          <w:lang w:eastAsia="ru-RU"/>
        </w:rPr>
        <w:t>9</w:t>
      </w:r>
      <w:r w:rsidRPr="00D5235C">
        <w:rPr>
          <w:rFonts w:ascii="Arial" w:eastAsia="Times New Roman" w:hAnsi="Arial" w:cs="Arial"/>
          <w:sz w:val="24"/>
          <w:szCs w:val="24"/>
          <w:lang w:eastAsia="ru-RU"/>
        </w:rPr>
        <w:t xml:space="preserve"> год».</w:t>
      </w:r>
    </w:p>
    <w:p w:rsidR="00986823" w:rsidRPr="00D5235C" w:rsidRDefault="00986823" w:rsidP="00EE58BF">
      <w:pPr>
        <w:spacing w:after="0" w:line="240" w:lineRule="auto"/>
        <w:ind w:left="-567" w:right="-284" w:firstLine="567"/>
        <w:jc w:val="both"/>
        <w:rPr>
          <w:rFonts w:ascii="Arial" w:eastAsia="Times New Roman" w:hAnsi="Arial" w:cs="Arial"/>
          <w:sz w:val="24"/>
          <w:szCs w:val="24"/>
          <w:lang w:eastAsia="ru-RU"/>
        </w:rPr>
      </w:pPr>
    </w:p>
    <w:p w:rsidR="00D5235C" w:rsidRPr="00D5235C" w:rsidRDefault="00D5235C" w:rsidP="00EE58BF">
      <w:pPr>
        <w:spacing w:after="0" w:line="240" w:lineRule="auto"/>
        <w:ind w:left="-567" w:right="-284" w:firstLine="567"/>
        <w:jc w:val="right"/>
        <w:rPr>
          <w:rFonts w:ascii="Arial" w:eastAsia="Times New Roman" w:hAnsi="Arial" w:cs="Arial"/>
          <w:color w:val="000000"/>
          <w:sz w:val="24"/>
          <w:szCs w:val="24"/>
          <w:lang w:eastAsia="ru-RU"/>
        </w:rPr>
      </w:pPr>
      <w:r w:rsidRPr="00D5235C">
        <w:rPr>
          <w:rFonts w:ascii="Arial" w:eastAsia="Times New Roman" w:hAnsi="Arial" w:cs="Arial"/>
          <w:sz w:val="24"/>
          <w:szCs w:val="24"/>
          <w:lang w:eastAsia="ru-RU"/>
        </w:rPr>
        <w:tab/>
      </w:r>
      <w:r w:rsidRPr="00D5235C">
        <w:rPr>
          <w:rFonts w:ascii="Arial" w:eastAsia="Times New Roman" w:hAnsi="Arial" w:cs="Arial"/>
          <w:color w:val="000000"/>
          <w:sz w:val="24"/>
          <w:szCs w:val="24"/>
          <w:lang w:eastAsia="ru-RU"/>
        </w:rPr>
        <w:t xml:space="preserve">     Председатель Совета депутатов </w:t>
      </w:r>
    </w:p>
    <w:p w:rsidR="00D5235C" w:rsidRPr="00D5235C" w:rsidRDefault="00D5235C" w:rsidP="00EE58BF">
      <w:pPr>
        <w:spacing w:after="0" w:line="240" w:lineRule="auto"/>
        <w:ind w:left="-567" w:right="-284" w:firstLine="567"/>
        <w:jc w:val="right"/>
        <w:rPr>
          <w:rFonts w:ascii="Arial" w:eastAsia="Times New Roman" w:hAnsi="Arial" w:cs="Arial"/>
          <w:color w:val="000000"/>
          <w:sz w:val="24"/>
          <w:szCs w:val="24"/>
          <w:lang w:eastAsia="ru-RU"/>
        </w:rPr>
      </w:pPr>
      <w:r w:rsidRPr="00D5235C">
        <w:rPr>
          <w:rFonts w:ascii="Arial" w:eastAsia="Times New Roman" w:hAnsi="Arial" w:cs="Arial"/>
          <w:color w:val="000000"/>
          <w:sz w:val="24"/>
          <w:szCs w:val="24"/>
          <w:lang w:eastAsia="ru-RU"/>
        </w:rPr>
        <w:t>Кочкуровского муниципального района</w:t>
      </w:r>
    </w:p>
    <w:p w:rsidR="00D5235C" w:rsidRPr="00D5235C" w:rsidRDefault="00D5235C" w:rsidP="00EE58BF">
      <w:pPr>
        <w:keepNext/>
        <w:spacing w:after="0" w:line="240" w:lineRule="auto"/>
        <w:ind w:left="-567" w:right="-284" w:firstLine="567"/>
        <w:jc w:val="right"/>
        <w:outlineLvl w:val="0"/>
        <w:rPr>
          <w:rFonts w:ascii="Arial" w:eastAsia="Times New Roman" w:hAnsi="Arial" w:cs="Arial"/>
          <w:b/>
          <w:sz w:val="24"/>
          <w:szCs w:val="20"/>
          <w:lang w:eastAsia="ru-RU"/>
        </w:rPr>
      </w:pPr>
      <w:r w:rsidRPr="00D5235C">
        <w:rPr>
          <w:rFonts w:ascii="Arial" w:eastAsia="Times New Roman" w:hAnsi="Arial" w:cs="Arial"/>
          <w:sz w:val="24"/>
          <w:szCs w:val="24"/>
          <w:lang w:eastAsia="ru-RU"/>
        </w:rPr>
        <w:t>С.Б. Барашкин</w:t>
      </w:r>
    </w:p>
    <w:p w:rsidR="00D5235C" w:rsidRPr="00D5235C" w:rsidRDefault="00D5235C" w:rsidP="00EE58BF">
      <w:pPr>
        <w:keepNext/>
        <w:spacing w:after="0" w:line="240" w:lineRule="auto"/>
        <w:ind w:left="-567" w:right="-143" w:firstLine="567"/>
        <w:jc w:val="both"/>
        <w:outlineLvl w:val="0"/>
        <w:rPr>
          <w:rFonts w:ascii="Arial" w:eastAsia="Times New Roman" w:hAnsi="Arial" w:cs="Arial"/>
          <w:b/>
          <w:sz w:val="24"/>
          <w:szCs w:val="20"/>
          <w:lang w:eastAsia="ru-RU"/>
        </w:rPr>
      </w:pPr>
    </w:p>
    <w:p w:rsidR="00D5235C" w:rsidRPr="00D5235C" w:rsidRDefault="00D5235C" w:rsidP="00EE58BF">
      <w:pPr>
        <w:keepNext/>
        <w:spacing w:after="0" w:line="240" w:lineRule="auto"/>
        <w:ind w:left="-567" w:right="-143" w:firstLine="567"/>
        <w:jc w:val="both"/>
        <w:outlineLvl w:val="0"/>
        <w:rPr>
          <w:rFonts w:ascii="Arial" w:eastAsia="Times New Roman" w:hAnsi="Arial" w:cs="Arial"/>
          <w:b/>
          <w:sz w:val="24"/>
          <w:szCs w:val="20"/>
          <w:lang w:eastAsia="ru-RU"/>
        </w:rPr>
      </w:pPr>
    </w:p>
    <w:p w:rsidR="00EE58BF" w:rsidRDefault="00EE58BF" w:rsidP="00EE58BF">
      <w:pPr>
        <w:tabs>
          <w:tab w:val="left" w:pos="945"/>
        </w:tabs>
        <w:spacing w:after="0" w:line="240" w:lineRule="auto"/>
        <w:ind w:left="-567" w:right="-143" w:firstLine="567"/>
        <w:jc w:val="both"/>
        <w:rPr>
          <w:rFonts w:ascii="Arial" w:eastAsia="Times New Roman" w:hAnsi="Arial" w:cs="Arial"/>
          <w:caps/>
          <w:sz w:val="24"/>
          <w:szCs w:val="24"/>
          <w:lang w:eastAsia="ru-RU"/>
        </w:rPr>
      </w:pPr>
    </w:p>
    <w:p w:rsidR="00D5235C" w:rsidRPr="00D5235C" w:rsidRDefault="00D5235C" w:rsidP="00EE58BF">
      <w:pPr>
        <w:tabs>
          <w:tab w:val="left" w:pos="945"/>
        </w:tabs>
        <w:spacing w:after="0" w:line="240" w:lineRule="auto"/>
        <w:ind w:left="-567" w:right="-143" w:firstLine="567"/>
        <w:jc w:val="right"/>
        <w:rPr>
          <w:rFonts w:ascii="Arial" w:eastAsia="Times New Roman" w:hAnsi="Arial" w:cs="Arial"/>
          <w:caps/>
          <w:sz w:val="24"/>
          <w:szCs w:val="24"/>
          <w:lang w:eastAsia="ru-RU"/>
        </w:rPr>
      </w:pPr>
      <w:r w:rsidRPr="00D5235C">
        <w:rPr>
          <w:rFonts w:ascii="Arial" w:eastAsia="Times New Roman" w:hAnsi="Arial" w:cs="Arial"/>
          <w:caps/>
          <w:sz w:val="24"/>
          <w:szCs w:val="24"/>
          <w:lang w:eastAsia="ru-RU"/>
        </w:rPr>
        <w:lastRenderedPageBreak/>
        <w:t>Утверждена</w:t>
      </w:r>
    </w:p>
    <w:p w:rsidR="00D5235C" w:rsidRPr="00D5235C" w:rsidRDefault="00D5235C" w:rsidP="00EE58BF">
      <w:pPr>
        <w:tabs>
          <w:tab w:val="left" w:pos="945"/>
        </w:tabs>
        <w:spacing w:after="0" w:line="240" w:lineRule="auto"/>
        <w:ind w:left="-567" w:right="-143" w:firstLine="567"/>
        <w:jc w:val="right"/>
        <w:rPr>
          <w:rFonts w:ascii="Arial" w:eastAsia="Times New Roman" w:hAnsi="Arial" w:cs="Arial"/>
          <w:sz w:val="24"/>
          <w:szCs w:val="24"/>
          <w:lang w:eastAsia="ru-RU"/>
        </w:rPr>
      </w:pPr>
      <w:r w:rsidRPr="00D5235C">
        <w:rPr>
          <w:rFonts w:ascii="Arial" w:eastAsia="Times New Roman" w:hAnsi="Arial" w:cs="Arial"/>
          <w:sz w:val="24"/>
          <w:szCs w:val="24"/>
          <w:lang w:eastAsia="ru-RU"/>
        </w:rPr>
        <w:t>решением Совета депутатов</w:t>
      </w:r>
    </w:p>
    <w:p w:rsidR="00D5235C" w:rsidRPr="00D5235C" w:rsidRDefault="00D5235C" w:rsidP="00EE58BF">
      <w:pPr>
        <w:tabs>
          <w:tab w:val="left" w:pos="945"/>
        </w:tabs>
        <w:spacing w:after="0" w:line="240" w:lineRule="auto"/>
        <w:ind w:left="-567" w:right="-143" w:firstLine="567"/>
        <w:jc w:val="right"/>
        <w:rPr>
          <w:rFonts w:ascii="Arial" w:eastAsia="Times New Roman" w:hAnsi="Arial" w:cs="Arial"/>
          <w:sz w:val="24"/>
          <w:szCs w:val="24"/>
          <w:lang w:eastAsia="ru-RU"/>
        </w:rPr>
      </w:pPr>
      <w:r w:rsidRPr="00D5235C">
        <w:rPr>
          <w:rFonts w:ascii="Arial" w:eastAsia="Times New Roman" w:hAnsi="Arial" w:cs="Arial"/>
          <w:sz w:val="24"/>
          <w:szCs w:val="24"/>
          <w:lang w:eastAsia="ru-RU"/>
        </w:rPr>
        <w:t xml:space="preserve">Кочкуровского муниципального района </w:t>
      </w:r>
    </w:p>
    <w:p w:rsidR="00D5235C" w:rsidRPr="00D5235C" w:rsidRDefault="00D5235C" w:rsidP="00EE58BF">
      <w:pPr>
        <w:tabs>
          <w:tab w:val="left" w:pos="945"/>
        </w:tabs>
        <w:spacing w:after="0" w:line="240" w:lineRule="auto"/>
        <w:ind w:left="-567" w:right="-143" w:firstLine="567"/>
        <w:jc w:val="right"/>
        <w:rPr>
          <w:rFonts w:ascii="Arial" w:eastAsia="Times New Roman" w:hAnsi="Arial" w:cs="Arial"/>
          <w:sz w:val="24"/>
          <w:szCs w:val="24"/>
          <w:lang w:eastAsia="ru-RU"/>
        </w:rPr>
      </w:pPr>
      <w:r w:rsidRPr="00D5235C">
        <w:rPr>
          <w:rFonts w:ascii="Arial" w:eastAsia="Times New Roman" w:hAnsi="Arial" w:cs="Arial"/>
          <w:sz w:val="24"/>
          <w:szCs w:val="24"/>
          <w:lang w:eastAsia="ru-RU"/>
        </w:rPr>
        <w:t xml:space="preserve">от </w:t>
      </w:r>
      <w:r w:rsidR="004A7151">
        <w:rPr>
          <w:rFonts w:ascii="Arial" w:eastAsia="Times New Roman" w:hAnsi="Arial" w:cs="Arial"/>
          <w:sz w:val="24"/>
          <w:szCs w:val="24"/>
          <w:lang w:eastAsia="ru-RU"/>
        </w:rPr>
        <w:t xml:space="preserve"> 29.05.</w:t>
      </w:r>
      <w:r w:rsidR="00986823">
        <w:rPr>
          <w:rFonts w:ascii="Arial" w:eastAsia="Times New Roman" w:hAnsi="Arial" w:cs="Arial"/>
          <w:sz w:val="24"/>
          <w:szCs w:val="24"/>
          <w:lang w:eastAsia="ru-RU"/>
        </w:rPr>
        <w:t>20</w:t>
      </w:r>
      <w:r w:rsidR="00097D00">
        <w:rPr>
          <w:rFonts w:ascii="Arial" w:eastAsia="Times New Roman" w:hAnsi="Arial" w:cs="Arial"/>
          <w:sz w:val="24"/>
          <w:szCs w:val="24"/>
          <w:lang w:eastAsia="ru-RU"/>
        </w:rPr>
        <w:t>20</w:t>
      </w:r>
      <w:r w:rsidRPr="00D5235C">
        <w:rPr>
          <w:rFonts w:ascii="Arial" w:eastAsia="Times New Roman" w:hAnsi="Arial" w:cs="Arial"/>
          <w:sz w:val="24"/>
          <w:szCs w:val="24"/>
          <w:lang w:eastAsia="ru-RU"/>
        </w:rPr>
        <w:t xml:space="preserve"> г. №</w:t>
      </w:r>
      <w:r w:rsidR="004A7151">
        <w:rPr>
          <w:rFonts w:ascii="Arial" w:eastAsia="Times New Roman" w:hAnsi="Arial" w:cs="Arial"/>
          <w:sz w:val="24"/>
          <w:szCs w:val="24"/>
          <w:lang w:eastAsia="ru-RU"/>
        </w:rPr>
        <w:t xml:space="preserve"> 235</w:t>
      </w:r>
    </w:p>
    <w:p w:rsidR="00D5235C" w:rsidRPr="00D5235C" w:rsidRDefault="00D5235C" w:rsidP="00EE58BF">
      <w:pPr>
        <w:tabs>
          <w:tab w:val="left" w:pos="945"/>
        </w:tabs>
        <w:spacing w:after="0" w:line="240" w:lineRule="auto"/>
        <w:ind w:left="-567" w:right="-143" w:firstLine="567"/>
        <w:jc w:val="right"/>
        <w:rPr>
          <w:rFonts w:ascii="Arial" w:eastAsia="Times New Roman" w:hAnsi="Arial" w:cs="Arial"/>
          <w:sz w:val="24"/>
          <w:szCs w:val="24"/>
          <w:lang w:eastAsia="ru-RU"/>
        </w:rPr>
      </w:pPr>
      <w:r w:rsidRPr="00D5235C">
        <w:rPr>
          <w:rFonts w:ascii="Arial" w:eastAsia="Times New Roman" w:hAnsi="Arial" w:cs="Arial"/>
          <w:sz w:val="24"/>
          <w:szCs w:val="24"/>
          <w:lang w:eastAsia="ru-RU"/>
        </w:rPr>
        <w:t xml:space="preserve">                                                                     </w:t>
      </w:r>
    </w:p>
    <w:p w:rsidR="00D5235C" w:rsidRPr="00D5235C" w:rsidRDefault="00D5235C" w:rsidP="00EE58BF">
      <w:pPr>
        <w:tabs>
          <w:tab w:val="left" w:pos="945"/>
        </w:tabs>
        <w:spacing w:after="0" w:line="240" w:lineRule="auto"/>
        <w:ind w:left="-567" w:right="-143" w:firstLine="567"/>
        <w:jc w:val="right"/>
        <w:rPr>
          <w:rFonts w:ascii="Arial" w:eastAsia="Times New Roman" w:hAnsi="Arial" w:cs="Arial"/>
          <w:b/>
          <w:sz w:val="24"/>
          <w:szCs w:val="24"/>
          <w:lang w:eastAsia="ru-RU"/>
        </w:rPr>
      </w:pPr>
    </w:p>
    <w:p w:rsidR="00D5235C" w:rsidRPr="00D5235C" w:rsidRDefault="00D5235C" w:rsidP="00EE58BF">
      <w:pPr>
        <w:tabs>
          <w:tab w:val="left" w:pos="945"/>
        </w:tabs>
        <w:spacing w:after="0" w:line="240" w:lineRule="auto"/>
        <w:ind w:left="-567" w:right="-143" w:firstLine="567"/>
        <w:jc w:val="both"/>
        <w:rPr>
          <w:rFonts w:ascii="Arial" w:eastAsia="Times New Roman" w:hAnsi="Arial" w:cs="Arial"/>
          <w:b/>
          <w:sz w:val="24"/>
          <w:szCs w:val="24"/>
          <w:lang w:eastAsia="ru-RU"/>
        </w:rPr>
      </w:pPr>
    </w:p>
    <w:p w:rsidR="00D5235C" w:rsidRPr="00D5235C" w:rsidRDefault="00D5235C" w:rsidP="00EE58BF">
      <w:pPr>
        <w:spacing w:after="0" w:line="240" w:lineRule="auto"/>
        <w:ind w:left="-567" w:right="-143" w:firstLine="567"/>
        <w:jc w:val="center"/>
        <w:rPr>
          <w:rFonts w:ascii="Arial" w:eastAsia="Times New Roman" w:hAnsi="Arial" w:cs="Arial"/>
          <w:b/>
          <w:caps/>
          <w:sz w:val="32"/>
          <w:szCs w:val="32"/>
          <w:lang w:eastAsia="ru-RU"/>
        </w:rPr>
      </w:pPr>
      <w:r w:rsidRPr="00D5235C">
        <w:rPr>
          <w:rFonts w:ascii="Arial" w:eastAsia="Times New Roman" w:hAnsi="Arial" w:cs="Arial"/>
          <w:b/>
          <w:caps/>
          <w:sz w:val="32"/>
          <w:szCs w:val="32"/>
          <w:lang w:eastAsia="ru-RU"/>
        </w:rPr>
        <w:t>Рабочая группа</w:t>
      </w:r>
    </w:p>
    <w:p w:rsidR="00D5235C" w:rsidRPr="00D5235C" w:rsidRDefault="00D5235C" w:rsidP="00EE58BF">
      <w:pPr>
        <w:spacing w:after="0" w:line="240" w:lineRule="auto"/>
        <w:ind w:left="-567" w:right="-143" w:firstLine="567"/>
        <w:jc w:val="center"/>
        <w:rPr>
          <w:rFonts w:ascii="Arial" w:eastAsia="Times New Roman" w:hAnsi="Arial" w:cs="Arial"/>
          <w:b/>
          <w:caps/>
          <w:sz w:val="32"/>
          <w:szCs w:val="32"/>
          <w:lang w:eastAsia="ru-RU"/>
        </w:rPr>
      </w:pPr>
      <w:r w:rsidRPr="00D5235C">
        <w:rPr>
          <w:rFonts w:ascii="Arial" w:eastAsia="Times New Roman" w:hAnsi="Arial" w:cs="Arial"/>
          <w:b/>
          <w:caps/>
          <w:sz w:val="32"/>
          <w:szCs w:val="32"/>
          <w:lang w:eastAsia="ru-RU"/>
        </w:rPr>
        <w:t>по организации и проведению публичных слушаний по проекту решения «Об утверждении отчета об исполнении бюджета Кочкуровско</w:t>
      </w:r>
      <w:r w:rsidR="00933E55">
        <w:rPr>
          <w:rFonts w:ascii="Arial" w:eastAsia="Times New Roman" w:hAnsi="Arial" w:cs="Arial"/>
          <w:b/>
          <w:caps/>
          <w:sz w:val="32"/>
          <w:szCs w:val="32"/>
          <w:lang w:eastAsia="ru-RU"/>
        </w:rPr>
        <w:t>го муниципального района за 201</w:t>
      </w:r>
      <w:r w:rsidR="00097D00">
        <w:rPr>
          <w:rFonts w:ascii="Arial" w:eastAsia="Times New Roman" w:hAnsi="Arial" w:cs="Arial"/>
          <w:b/>
          <w:caps/>
          <w:sz w:val="32"/>
          <w:szCs w:val="32"/>
          <w:lang w:eastAsia="ru-RU"/>
        </w:rPr>
        <w:t>9</w:t>
      </w:r>
      <w:r w:rsidRPr="00D5235C">
        <w:rPr>
          <w:rFonts w:ascii="Arial" w:eastAsia="Times New Roman" w:hAnsi="Arial" w:cs="Arial"/>
          <w:b/>
          <w:caps/>
          <w:sz w:val="32"/>
          <w:szCs w:val="32"/>
          <w:lang w:eastAsia="ru-RU"/>
        </w:rPr>
        <w:t xml:space="preserve"> год»</w:t>
      </w: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r w:rsidRPr="00D5235C">
        <w:rPr>
          <w:rFonts w:ascii="Arial" w:eastAsia="Times New Roman" w:hAnsi="Arial" w:cs="Arial"/>
          <w:sz w:val="24"/>
          <w:szCs w:val="24"/>
          <w:lang w:eastAsia="ru-RU"/>
        </w:rPr>
        <w:tab/>
        <w:t>Барашкин С.Б. - председатель Совета депутатов Кочкуровского муниципального района, председатель рабочей группы;</w:t>
      </w: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r w:rsidRPr="00D5235C">
        <w:rPr>
          <w:rFonts w:ascii="Arial" w:eastAsia="Times New Roman" w:hAnsi="Arial" w:cs="Arial"/>
          <w:sz w:val="24"/>
          <w:szCs w:val="24"/>
          <w:lang w:eastAsia="ru-RU"/>
        </w:rPr>
        <w:tab/>
        <w:t>Осина С.Н.</w:t>
      </w:r>
      <w:r w:rsidR="00933E55">
        <w:rPr>
          <w:rFonts w:ascii="Arial" w:eastAsia="Times New Roman" w:hAnsi="Arial" w:cs="Arial"/>
          <w:sz w:val="24"/>
          <w:szCs w:val="24"/>
          <w:lang w:eastAsia="ru-RU"/>
        </w:rPr>
        <w:t xml:space="preserve"> </w:t>
      </w:r>
      <w:r w:rsidRPr="00D5235C">
        <w:rPr>
          <w:rFonts w:ascii="Arial" w:eastAsia="Times New Roman" w:hAnsi="Arial" w:cs="Arial"/>
          <w:sz w:val="24"/>
          <w:szCs w:val="24"/>
          <w:lang w:eastAsia="ru-RU"/>
        </w:rPr>
        <w:t>- заместитель главы Кочкуровского муниципального района по финансовым вопросам - начальник управления, заместитель председателя рабочей группы;</w:t>
      </w: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r w:rsidRPr="00D5235C">
        <w:rPr>
          <w:rFonts w:ascii="Arial" w:eastAsia="Times New Roman" w:hAnsi="Arial" w:cs="Arial"/>
          <w:sz w:val="24"/>
          <w:szCs w:val="24"/>
          <w:lang w:eastAsia="ru-RU"/>
        </w:rPr>
        <w:tab/>
        <w:t>Чинаева Л.А. -      заместитель начальника управления – заведующий бюджетным отделом финансового управления администрации Кочкуровского муниципального района, секретарь рабочей группы.</w:t>
      </w: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r w:rsidRPr="00D5235C">
        <w:rPr>
          <w:rFonts w:ascii="Arial" w:eastAsia="Times New Roman" w:hAnsi="Arial" w:cs="Arial"/>
          <w:sz w:val="24"/>
          <w:szCs w:val="24"/>
          <w:lang w:eastAsia="ru-RU"/>
        </w:rPr>
        <w:tab/>
      </w: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r w:rsidRPr="00D5235C">
        <w:rPr>
          <w:rFonts w:ascii="Arial" w:eastAsia="Times New Roman" w:hAnsi="Arial" w:cs="Arial"/>
          <w:sz w:val="24"/>
          <w:szCs w:val="24"/>
          <w:lang w:eastAsia="ru-RU"/>
        </w:rPr>
        <w:tab/>
        <w:t>Члены рабочей группы:</w:t>
      </w: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r w:rsidRPr="00D5235C">
        <w:rPr>
          <w:rFonts w:ascii="Arial" w:eastAsia="Times New Roman" w:hAnsi="Arial" w:cs="Arial"/>
          <w:sz w:val="24"/>
          <w:szCs w:val="24"/>
          <w:lang w:eastAsia="ru-RU"/>
        </w:rPr>
        <w:tab/>
      </w:r>
      <w:r w:rsidR="00933E55">
        <w:rPr>
          <w:rFonts w:ascii="Arial" w:eastAsia="Times New Roman" w:hAnsi="Arial" w:cs="Arial"/>
          <w:sz w:val="24"/>
          <w:szCs w:val="24"/>
          <w:lang w:eastAsia="ru-RU"/>
        </w:rPr>
        <w:t>Пищикова Т.Н.</w:t>
      </w:r>
      <w:r w:rsidRPr="00D5235C">
        <w:rPr>
          <w:rFonts w:ascii="Arial" w:eastAsia="Times New Roman" w:hAnsi="Arial" w:cs="Arial"/>
          <w:sz w:val="24"/>
          <w:szCs w:val="24"/>
          <w:lang w:eastAsia="ru-RU"/>
        </w:rPr>
        <w:t xml:space="preserve"> - председатель постоянной бюджетно-финансовой комиссии Совета депутатов Кочк</w:t>
      </w:r>
      <w:r w:rsidR="00933E55">
        <w:rPr>
          <w:rFonts w:ascii="Arial" w:eastAsia="Times New Roman" w:hAnsi="Arial" w:cs="Arial"/>
          <w:sz w:val="24"/>
          <w:szCs w:val="24"/>
          <w:lang w:eastAsia="ru-RU"/>
        </w:rPr>
        <w:t>уровского муниципального района</w:t>
      </w:r>
      <w:r w:rsidRPr="00D5235C">
        <w:rPr>
          <w:rFonts w:ascii="Arial" w:eastAsia="Times New Roman" w:hAnsi="Arial" w:cs="Arial"/>
          <w:sz w:val="24"/>
          <w:szCs w:val="24"/>
          <w:lang w:eastAsia="ru-RU"/>
        </w:rPr>
        <w:t xml:space="preserve"> </w:t>
      </w:r>
      <w:r w:rsidR="00933E55">
        <w:rPr>
          <w:rFonts w:ascii="Arial" w:eastAsia="Times New Roman" w:hAnsi="Arial" w:cs="Arial"/>
          <w:sz w:val="24"/>
          <w:szCs w:val="24"/>
          <w:lang w:eastAsia="ru-RU"/>
        </w:rPr>
        <w:t>шестого</w:t>
      </w:r>
      <w:r w:rsidRPr="00D5235C">
        <w:rPr>
          <w:rFonts w:ascii="Arial" w:eastAsia="Times New Roman" w:hAnsi="Arial" w:cs="Arial"/>
          <w:sz w:val="24"/>
          <w:szCs w:val="24"/>
          <w:lang w:eastAsia="ru-RU"/>
        </w:rPr>
        <w:t xml:space="preserve"> созыва;</w:t>
      </w: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r w:rsidRPr="00D5235C">
        <w:rPr>
          <w:rFonts w:ascii="Arial" w:eastAsia="Times New Roman" w:hAnsi="Arial" w:cs="Arial"/>
          <w:color w:val="000000"/>
          <w:sz w:val="24"/>
          <w:szCs w:val="24"/>
          <w:lang w:eastAsia="ru-RU"/>
        </w:rPr>
        <w:tab/>
      </w:r>
      <w:r w:rsidR="00952840">
        <w:rPr>
          <w:rFonts w:ascii="Arial" w:eastAsia="Times New Roman" w:hAnsi="Arial" w:cs="Arial"/>
          <w:color w:val="000000"/>
          <w:sz w:val="24"/>
          <w:szCs w:val="24"/>
          <w:lang w:eastAsia="ru-RU"/>
        </w:rPr>
        <w:t>Начаркина Н.В.</w:t>
      </w:r>
      <w:r w:rsidR="00933E55" w:rsidRPr="00986823">
        <w:rPr>
          <w:rFonts w:ascii="Arial" w:eastAsia="Times New Roman" w:hAnsi="Arial" w:cs="Arial"/>
          <w:color w:val="FF0000"/>
          <w:sz w:val="24"/>
          <w:szCs w:val="24"/>
          <w:lang w:eastAsia="ru-RU"/>
        </w:rPr>
        <w:t xml:space="preserve"> </w:t>
      </w:r>
      <w:r w:rsidR="00933E55">
        <w:rPr>
          <w:rFonts w:ascii="Arial" w:eastAsia="Times New Roman" w:hAnsi="Arial" w:cs="Arial"/>
          <w:color w:val="000000"/>
          <w:sz w:val="24"/>
          <w:szCs w:val="24"/>
          <w:lang w:eastAsia="ru-RU"/>
        </w:rPr>
        <w:t xml:space="preserve">- </w:t>
      </w:r>
      <w:r w:rsidR="00952840">
        <w:rPr>
          <w:rFonts w:ascii="Arial" w:eastAsia="Times New Roman" w:hAnsi="Arial" w:cs="Arial"/>
          <w:color w:val="000000"/>
          <w:sz w:val="24"/>
          <w:szCs w:val="24"/>
          <w:lang w:eastAsia="ru-RU"/>
        </w:rPr>
        <w:t>член</w:t>
      </w:r>
      <w:r w:rsidR="00933E55">
        <w:rPr>
          <w:rFonts w:ascii="Arial" w:eastAsia="Times New Roman" w:hAnsi="Arial" w:cs="Arial"/>
          <w:color w:val="000000"/>
          <w:sz w:val="24"/>
          <w:szCs w:val="24"/>
          <w:lang w:eastAsia="ru-RU"/>
        </w:rPr>
        <w:t xml:space="preserve"> постоянной</w:t>
      </w:r>
      <w:r w:rsidR="00EA5104">
        <w:rPr>
          <w:rFonts w:ascii="Arial" w:eastAsia="Times New Roman" w:hAnsi="Arial" w:cs="Arial"/>
          <w:color w:val="000000"/>
          <w:sz w:val="24"/>
          <w:szCs w:val="24"/>
          <w:lang w:eastAsia="ru-RU"/>
        </w:rPr>
        <w:t xml:space="preserve"> комиссии по</w:t>
      </w:r>
      <w:r w:rsidRPr="00D5235C">
        <w:rPr>
          <w:rFonts w:ascii="Arial" w:eastAsia="Times New Roman" w:hAnsi="Arial" w:cs="Arial"/>
          <w:color w:val="000000"/>
          <w:sz w:val="24"/>
          <w:szCs w:val="24"/>
          <w:lang w:eastAsia="ru-RU"/>
        </w:rPr>
        <w:t xml:space="preserve"> вопросам социального развития</w:t>
      </w:r>
      <w:r w:rsidRPr="00D5235C">
        <w:rPr>
          <w:rFonts w:ascii="Arial" w:eastAsia="Times New Roman" w:hAnsi="Arial" w:cs="Arial"/>
          <w:sz w:val="24"/>
          <w:szCs w:val="24"/>
          <w:lang w:eastAsia="ru-RU"/>
        </w:rPr>
        <w:t xml:space="preserve"> Совета депутатов Кочкуровского муниципального район</w:t>
      </w:r>
      <w:r w:rsidR="00986823">
        <w:rPr>
          <w:rFonts w:ascii="Arial" w:eastAsia="Times New Roman" w:hAnsi="Arial" w:cs="Arial"/>
          <w:sz w:val="24"/>
          <w:szCs w:val="24"/>
          <w:lang w:eastAsia="ru-RU"/>
        </w:rPr>
        <w:t>а</w:t>
      </w:r>
      <w:r w:rsidRPr="00D5235C">
        <w:rPr>
          <w:rFonts w:ascii="Arial" w:eastAsia="Times New Roman" w:hAnsi="Arial" w:cs="Arial"/>
          <w:sz w:val="24"/>
          <w:szCs w:val="24"/>
          <w:lang w:eastAsia="ru-RU"/>
        </w:rPr>
        <w:t xml:space="preserve"> </w:t>
      </w:r>
      <w:r w:rsidR="00933E55">
        <w:rPr>
          <w:rFonts w:ascii="Arial" w:eastAsia="Times New Roman" w:hAnsi="Arial" w:cs="Arial"/>
          <w:sz w:val="24"/>
          <w:szCs w:val="24"/>
          <w:lang w:eastAsia="ru-RU"/>
        </w:rPr>
        <w:t>шестого</w:t>
      </w:r>
      <w:r w:rsidRPr="00D5235C">
        <w:rPr>
          <w:rFonts w:ascii="Arial" w:eastAsia="Times New Roman" w:hAnsi="Arial" w:cs="Arial"/>
          <w:sz w:val="24"/>
          <w:szCs w:val="24"/>
          <w:lang w:eastAsia="ru-RU"/>
        </w:rPr>
        <w:t xml:space="preserve"> созыва;</w:t>
      </w: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r w:rsidRPr="00D5235C">
        <w:rPr>
          <w:rFonts w:ascii="Arial" w:eastAsia="Times New Roman" w:hAnsi="Arial" w:cs="Arial"/>
          <w:sz w:val="24"/>
          <w:szCs w:val="24"/>
          <w:lang w:eastAsia="ru-RU"/>
        </w:rPr>
        <w:tab/>
        <w:t>Зюзяева М.И. - заведующий отделом планирования и анализа доходов финансового управления администрации Кочкуровского муниципального района;</w:t>
      </w: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r w:rsidRPr="00D5235C">
        <w:rPr>
          <w:rFonts w:ascii="Arial" w:eastAsia="Times New Roman" w:hAnsi="Arial" w:cs="Arial"/>
          <w:sz w:val="24"/>
          <w:szCs w:val="24"/>
          <w:lang w:eastAsia="ru-RU"/>
        </w:rPr>
        <w:tab/>
        <w:t>Тюлюков А.Ю. - заместитель главы Кочкуровского муниципального района – руководитель аппарата.</w:t>
      </w: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r w:rsidRPr="00D5235C">
        <w:rPr>
          <w:rFonts w:ascii="Arial" w:eastAsia="Times New Roman" w:hAnsi="Arial" w:cs="Arial"/>
          <w:sz w:val="24"/>
          <w:szCs w:val="24"/>
          <w:lang w:eastAsia="ru-RU"/>
        </w:rPr>
        <w:tab/>
      </w:r>
    </w:p>
    <w:p w:rsidR="00D5235C" w:rsidRPr="00D5235C" w:rsidRDefault="00D5235C" w:rsidP="00EE58BF">
      <w:pPr>
        <w:tabs>
          <w:tab w:val="left" w:pos="945"/>
        </w:tabs>
        <w:spacing w:after="0" w:line="240" w:lineRule="auto"/>
        <w:ind w:left="-567" w:right="-143" w:firstLine="567"/>
        <w:jc w:val="both"/>
        <w:rPr>
          <w:rFonts w:ascii="Arial" w:eastAsia="Times New Roman" w:hAnsi="Arial" w:cs="Arial"/>
          <w:sz w:val="24"/>
          <w:szCs w:val="24"/>
          <w:lang w:eastAsia="ru-RU"/>
        </w:rPr>
      </w:pPr>
      <w:r w:rsidRPr="00D5235C">
        <w:rPr>
          <w:rFonts w:ascii="Arial" w:eastAsia="Times New Roman" w:hAnsi="Arial" w:cs="Arial"/>
          <w:sz w:val="24"/>
          <w:szCs w:val="24"/>
          <w:lang w:eastAsia="ru-RU"/>
        </w:rPr>
        <w:t xml:space="preserve">                                                         </w:t>
      </w:r>
    </w:p>
    <w:p w:rsidR="00D5235C" w:rsidRPr="00D5235C" w:rsidRDefault="00D5235C" w:rsidP="00EE58BF">
      <w:pPr>
        <w:tabs>
          <w:tab w:val="left" w:pos="945"/>
        </w:tabs>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tabs>
          <w:tab w:val="left" w:pos="945"/>
        </w:tabs>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tabs>
          <w:tab w:val="left" w:pos="945"/>
        </w:tabs>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tabs>
          <w:tab w:val="left" w:pos="945"/>
        </w:tabs>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tabs>
          <w:tab w:val="left" w:pos="945"/>
        </w:tabs>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tabs>
          <w:tab w:val="left" w:pos="945"/>
        </w:tabs>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tabs>
          <w:tab w:val="left" w:pos="945"/>
        </w:tabs>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tabs>
          <w:tab w:val="left" w:pos="945"/>
        </w:tabs>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tabs>
          <w:tab w:val="left" w:pos="945"/>
        </w:tabs>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tabs>
          <w:tab w:val="left" w:pos="945"/>
        </w:tabs>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tabs>
          <w:tab w:val="left" w:pos="945"/>
        </w:tabs>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tabs>
          <w:tab w:val="left" w:pos="945"/>
        </w:tabs>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tabs>
          <w:tab w:val="left" w:pos="945"/>
        </w:tabs>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r w:rsidRPr="00D5235C">
        <w:rPr>
          <w:rFonts w:ascii="Arial" w:eastAsia="Times New Roman" w:hAnsi="Arial" w:cs="Arial"/>
          <w:sz w:val="24"/>
          <w:szCs w:val="24"/>
          <w:lang w:eastAsia="ru-RU"/>
        </w:rPr>
        <w:t xml:space="preserve">                                                                                                              </w:t>
      </w: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r w:rsidRPr="00D5235C">
        <w:rPr>
          <w:rFonts w:ascii="Arial" w:eastAsia="Times New Roman" w:hAnsi="Arial" w:cs="Arial"/>
          <w:sz w:val="24"/>
          <w:szCs w:val="24"/>
          <w:lang w:eastAsia="ru-RU"/>
        </w:rPr>
        <w:t xml:space="preserve">                                                 </w:t>
      </w: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spacing w:after="0" w:line="240" w:lineRule="auto"/>
        <w:ind w:left="-567" w:right="-143" w:firstLine="567"/>
        <w:jc w:val="right"/>
        <w:rPr>
          <w:rFonts w:ascii="Arial" w:eastAsia="Times New Roman" w:hAnsi="Arial" w:cs="Arial"/>
          <w:caps/>
          <w:sz w:val="24"/>
          <w:szCs w:val="24"/>
          <w:lang w:eastAsia="ru-RU"/>
        </w:rPr>
      </w:pPr>
      <w:r w:rsidRPr="00D5235C">
        <w:rPr>
          <w:rFonts w:ascii="Arial" w:eastAsia="Times New Roman" w:hAnsi="Arial" w:cs="Arial"/>
          <w:caps/>
          <w:sz w:val="24"/>
          <w:szCs w:val="24"/>
          <w:lang w:eastAsia="ru-RU"/>
        </w:rPr>
        <w:t>Приложение 2</w:t>
      </w:r>
    </w:p>
    <w:p w:rsidR="00D5235C" w:rsidRPr="00D5235C" w:rsidRDefault="00D5235C" w:rsidP="00EE58BF">
      <w:pPr>
        <w:spacing w:after="0" w:line="240" w:lineRule="auto"/>
        <w:ind w:left="-567" w:right="-143" w:firstLine="567"/>
        <w:jc w:val="right"/>
        <w:rPr>
          <w:rFonts w:ascii="Arial" w:eastAsia="Times New Roman" w:hAnsi="Arial" w:cs="Arial"/>
          <w:sz w:val="24"/>
          <w:szCs w:val="24"/>
          <w:lang w:eastAsia="ru-RU"/>
        </w:rPr>
      </w:pPr>
      <w:r w:rsidRPr="00D5235C">
        <w:rPr>
          <w:rFonts w:ascii="Arial" w:eastAsia="Times New Roman" w:hAnsi="Arial" w:cs="Arial"/>
          <w:sz w:val="24"/>
          <w:szCs w:val="24"/>
          <w:lang w:eastAsia="ru-RU"/>
        </w:rPr>
        <w:t>к решению Совета депутатов</w:t>
      </w:r>
    </w:p>
    <w:p w:rsidR="00D5235C" w:rsidRPr="00D5235C" w:rsidRDefault="00D5235C" w:rsidP="00EE58BF">
      <w:pPr>
        <w:spacing w:after="0" w:line="240" w:lineRule="auto"/>
        <w:ind w:left="-567" w:right="-143" w:firstLine="567"/>
        <w:jc w:val="right"/>
        <w:rPr>
          <w:rFonts w:ascii="Arial" w:eastAsia="Times New Roman" w:hAnsi="Arial" w:cs="Arial"/>
          <w:sz w:val="24"/>
          <w:szCs w:val="24"/>
          <w:lang w:eastAsia="ru-RU"/>
        </w:rPr>
      </w:pPr>
      <w:r w:rsidRPr="00D5235C">
        <w:rPr>
          <w:rFonts w:ascii="Arial" w:eastAsia="Times New Roman" w:hAnsi="Arial" w:cs="Arial"/>
          <w:sz w:val="24"/>
          <w:szCs w:val="24"/>
          <w:lang w:eastAsia="ru-RU"/>
        </w:rPr>
        <w:t>Кочкуровского муниципального района</w:t>
      </w:r>
    </w:p>
    <w:p w:rsidR="00D5235C" w:rsidRPr="00D5235C" w:rsidRDefault="00EE58BF" w:rsidP="00EE58BF">
      <w:pPr>
        <w:spacing w:after="0" w:line="240" w:lineRule="auto"/>
        <w:ind w:left="-567" w:right="-143" w:firstLine="567"/>
        <w:jc w:val="right"/>
        <w:rPr>
          <w:rFonts w:ascii="Arial" w:eastAsia="Times New Roman" w:hAnsi="Arial" w:cs="Arial"/>
          <w:sz w:val="24"/>
          <w:szCs w:val="24"/>
          <w:lang w:eastAsia="ru-RU"/>
        </w:rPr>
      </w:pPr>
      <w:r>
        <w:rPr>
          <w:rFonts w:ascii="Arial" w:eastAsia="Times New Roman" w:hAnsi="Arial" w:cs="Arial"/>
          <w:sz w:val="24"/>
          <w:szCs w:val="24"/>
          <w:lang w:eastAsia="ru-RU"/>
        </w:rPr>
        <w:t>шестого</w:t>
      </w:r>
      <w:r w:rsidR="00D5235C" w:rsidRPr="00D5235C">
        <w:rPr>
          <w:rFonts w:ascii="Arial" w:eastAsia="Times New Roman" w:hAnsi="Arial" w:cs="Arial"/>
          <w:sz w:val="24"/>
          <w:szCs w:val="24"/>
          <w:lang w:eastAsia="ru-RU"/>
        </w:rPr>
        <w:t xml:space="preserve"> созыва </w:t>
      </w:r>
    </w:p>
    <w:p w:rsidR="00DE3682" w:rsidRPr="00D5235C" w:rsidRDefault="00373A16" w:rsidP="00DE3682">
      <w:pPr>
        <w:tabs>
          <w:tab w:val="left" w:pos="945"/>
        </w:tabs>
        <w:spacing w:after="0" w:line="240" w:lineRule="auto"/>
        <w:ind w:left="-567" w:right="-143" w:firstLine="567"/>
        <w:jc w:val="right"/>
        <w:rPr>
          <w:rFonts w:ascii="Arial" w:eastAsia="Times New Roman" w:hAnsi="Arial" w:cs="Arial"/>
          <w:sz w:val="24"/>
          <w:szCs w:val="24"/>
          <w:lang w:eastAsia="ru-RU"/>
        </w:rPr>
      </w:pPr>
      <w:r w:rsidRPr="00D5235C">
        <w:rPr>
          <w:rFonts w:ascii="Arial" w:eastAsia="Times New Roman" w:hAnsi="Arial" w:cs="Arial"/>
          <w:sz w:val="24"/>
          <w:szCs w:val="24"/>
          <w:lang w:eastAsia="ru-RU"/>
        </w:rPr>
        <w:t xml:space="preserve">от </w:t>
      </w:r>
      <w:r w:rsidR="004A7151">
        <w:rPr>
          <w:rFonts w:ascii="Arial" w:eastAsia="Times New Roman" w:hAnsi="Arial" w:cs="Arial"/>
          <w:sz w:val="24"/>
          <w:szCs w:val="24"/>
          <w:lang w:eastAsia="ru-RU"/>
        </w:rPr>
        <w:t>29.05.</w:t>
      </w:r>
      <w:r>
        <w:rPr>
          <w:rFonts w:ascii="Arial" w:eastAsia="Times New Roman" w:hAnsi="Arial" w:cs="Arial"/>
          <w:sz w:val="24"/>
          <w:szCs w:val="24"/>
          <w:lang w:eastAsia="ru-RU"/>
        </w:rPr>
        <w:t>20</w:t>
      </w:r>
      <w:r w:rsidR="00097D00">
        <w:rPr>
          <w:rFonts w:ascii="Arial" w:eastAsia="Times New Roman" w:hAnsi="Arial" w:cs="Arial"/>
          <w:sz w:val="24"/>
          <w:szCs w:val="24"/>
          <w:lang w:eastAsia="ru-RU"/>
        </w:rPr>
        <w:t>20</w:t>
      </w:r>
      <w:r w:rsidRPr="00D5235C">
        <w:rPr>
          <w:rFonts w:ascii="Arial" w:eastAsia="Times New Roman" w:hAnsi="Arial" w:cs="Arial"/>
          <w:sz w:val="24"/>
          <w:szCs w:val="24"/>
          <w:lang w:eastAsia="ru-RU"/>
        </w:rPr>
        <w:t xml:space="preserve"> г. №</w:t>
      </w:r>
      <w:r w:rsidR="004A7151">
        <w:rPr>
          <w:rFonts w:ascii="Arial" w:eastAsia="Times New Roman" w:hAnsi="Arial" w:cs="Arial"/>
          <w:sz w:val="24"/>
          <w:szCs w:val="24"/>
          <w:lang w:eastAsia="ru-RU"/>
        </w:rPr>
        <w:t xml:space="preserve"> 235</w:t>
      </w:r>
    </w:p>
    <w:p w:rsidR="00D5235C" w:rsidRPr="00D5235C" w:rsidRDefault="00D5235C" w:rsidP="00EE58BF">
      <w:pPr>
        <w:spacing w:after="0" w:line="240" w:lineRule="auto"/>
        <w:ind w:left="-567" w:right="-143" w:firstLine="567"/>
        <w:jc w:val="right"/>
        <w:rPr>
          <w:rFonts w:ascii="Arial" w:eastAsia="Times New Roman" w:hAnsi="Arial" w:cs="Arial"/>
          <w:sz w:val="24"/>
          <w:szCs w:val="24"/>
          <w:lang w:eastAsia="ru-RU"/>
        </w:rPr>
      </w:pPr>
    </w:p>
    <w:p w:rsidR="00D5235C" w:rsidRPr="00D5235C" w:rsidRDefault="00D5235C" w:rsidP="00EE58BF">
      <w:pPr>
        <w:spacing w:after="0" w:line="240" w:lineRule="auto"/>
        <w:ind w:left="-567" w:right="-143" w:firstLine="567"/>
        <w:jc w:val="center"/>
        <w:rPr>
          <w:rFonts w:ascii="Arial" w:eastAsia="Times New Roman" w:hAnsi="Arial" w:cs="Arial"/>
          <w:b/>
          <w:caps/>
          <w:sz w:val="32"/>
          <w:szCs w:val="32"/>
          <w:lang w:eastAsia="ru-RU"/>
        </w:rPr>
      </w:pPr>
      <w:r w:rsidRPr="00D5235C">
        <w:rPr>
          <w:rFonts w:ascii="Arial" w:eastAsia="Times New Roman" w:hAnsi="Arial" w:cs="Arial"/>
          <w:b/>
          <w:caps/>
          <w:sz w:val="32"/>
          <w:szCs w:val="32"/>
          <w:lang w:eastAsia="ru-RU"/>
        </w:rPr>
        <w:t>Форма</w:t>
      </w:r>
    </w:p>
    <w:p w:rsidR="000D5EF8" w:rsidRDefault="00D5235C" w:rsidP="00EE58BF">
      <w:pPr>
        <w:spacing w:after="0" w:line="240" w:lineRule="auto"/>
        <w:ind w:left="-567" w:right="-143" w:firstLine="567"/>
        <w:jc w:val="center"/>
        <w:rPr>
          <w:rFonts w:ascii="Arial" w:eastAsia="Times New Roman" w:hAnsi="Arial" w:cs="Arial"/>
          <w:b/>
          <w:caps/>
          <w:sz w:val="32"/>
          <w:szCs w:val="32"/>
          <w:lang w:eastAsia="ru-RU"/>
        </w:rPr>
      </w:pPr>
      <w:r w:rsidRPr="00D5235C">
        <w:rPr>
          <w:rFonts w:ascii="Arial" w:eastAsia="Times New Roman" w:hAnsi="Arial" w:cs="Arial"/>
          <w:b/>
          <w:caps/>
          <w:sz w:val="32"/>
          <w:szCs w:val="32"/>
          <w:lang w:eastAsia="ru-RU"/>
        </w:rPr>
        <w:t xml:space="preserve">внесения предложений по проекту решения </w:t>
      </w:r>
    </w:p>
    <w:p w:rsidR="00D5235C" w:rsidRPr="00D5235C" w:rsidRDefault="00F101C3" w:rsidP="00EE58BF">
      <w:pPr>
        <w:spacing w:after="0" w:line="240" w:lineRule="auto"/>
        <w:ind w:left="-567" w:right="-143" w:firstLine="567"/>
        <w:jc w:val="center"/>
        <w:rPr>
          <w:rFonts w:ascii="Arial" w:eastAsia="Times New Roman" w:hAnsi="Arial" w:cs="Arial"/>
          <w:b/>
          <w:caps/>
          <w:sz w:val="32"/>
          <w:szCs w:val="32"/>
          <w:lang w:eastAsia="ru-RU"/>
        </w:rPr>
      </w:pPr>
      <w:r>
        <w:rPr>
          <w:rFonts w:ascii="Arial" w:eastAsia="Times New Roman" w:hAnsi="Arial" w:cs="Arial"/>
          <w:b/>
          <w:caps/>
          <w:sz w:val="32"/>
          <w:szCs w:val="32"/>
          <w:lang w:eastAsia="ru-RU"/>
        </w:rPr>
        <w:t xml:space="preserve"> </w:t>
      </w:r>
      <w:r w:rsidR="00D5235C" w:rsidRPr="00D5235C">
        <w:rPr>
          <w:rFonts w:ascii="Arial" w:eastAsia="Times New Roman" w:hAnsi="Arial" w:cs="Arial"/>
          <w:b/>
          <w:caps/>
          <w:sz w:val="32"/>
          <w:szCs w:val="32"/>
          <w:lang w:eastAsia="ru-RU"/>
        </w:rPr>
        <w:t>«Об утверждении отчета об исполнении бюджета Кочкуровского муниципального района</w:t>
      </w:r>
    </w:p>
    <w:p w:rsidR="00D5235C" w:rsidRPr="00D5235C" w:rsidRDefault="00373A16" w:rsidP="00EE58BF">
      <w:pPr>
        <w:spacing w:after="0" w:line="240" w:lineRule="auto"/>
        <w:ind w:left="-567" w:right="-143" w:firstLine="567"/>
        <w:jc w:val="center"/>
        <w:rPr>
          <w:rFonts w:ascii="Arial" w:eastAsia="Times New Roman" w:hAnsi="Arial" w:cs="Arial"/>
          <w:b/>
          <w:caps/>
          <w:sz w:val="32"/>
          <w:szCs w:val="32"/>
          <w:lang w:eastAsia="ru-RU"/>
        </w:rPr>
      </w:pPr>
      <w:r>
        <w:rPr>
          <w:rFonts w:ascii="Arial" w:eastAsia="Times New Roman" w:hAnsi="Arial" w:cs="Arial"/>
          <w:b/>
          <w:caps/>
          <w:sz w:val="32"/>
          <w:szCs w:val="32"/>
          <w:lang w:eastAsia="ru-RU"/>
        </w:rPr>
        <w:t>за 201</w:t>
      </w:r>
      <w:r w:rsidR="00097D00">
        <w:rPr>
          <w:rFonts w:ascii="Arial" w:eastAsia="Times New Roman" w:hAnsi="Arial" w:cs="Arial"/>
          <w:b/>
          <w:caps/>
          <w:sz w:val="32"/>
          <w:szCs w:val="32"/>
          <w:lang w:eastAsia="ru-RU"/>
        </w:rPr>
        <w:t>9</w:t>
      </w:r>
      <w:r w:rsidR="00D5235C" w:rsidRPr="00D5235C">
        <w:rPr>
          <w:rFonts w:ascii="Arial" w:eastAsia="Times New Roman" w:hAnsi="Arial" w:cs="Arial"/>
          <w:b/>
          <w:caps/>
          <w:sz w:val="32"/>
          <w:szCs w:val="32"/>
          <w:lang w:eastAsia="ru-RU"/>
        </w:rPr>
        <w:t xml:space="preserve"> год»</w:t>
      </w:r>
    </w:p>
    <w:tbl>
      <w:tblPr>
        <w:tblpPr w:leftFromText="180" w:rightFromText="180" w:vertAnchor="text" w:tblpX="5685"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
      </w:tblGrid>
      <w:tr w:rsidR="00D5235C" w:rsidRPr="00D5235C" w:rsidTr="00E81B86">
        <w:trPr>
          <w:trHeight w:val="540"/>
        </w:trPr>
        <w:tc>
          <w:tcPr>
            <w:tcW w:w="324" w:type="dxa"/>
            <w:tcBorders>
              <w:top w:val="nil"/>
              <w:left w:val="nil"/>
              <w:bottom w:val="single" w:sz="4" w:space="0" w:color="auto"/>
              <w:right w:val="nil"/>
            </w:tcBorders>
          </w:tcPr>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p>
        </w:tc>
      </w:tr>
    </w:tbl>
    <w:p w:rsidR="00D5235C" w:rsidRPr="00D5235C" w:rsidRDefault="00D5235C" w:rsidP="00EE58BF">
      <w:pPr>
        <w:spacing w:after="0" w:line="240" w:lineRule="auto"/>
        <w:ind w:left="-567" w:right="-143" w:firstLine="567"/>
        <w:jc w:val="both"/>
        <w:rPr>
          <w:rFonts w:ascii="Arial" w:eastAsia="Times New Roman" w:hAnsi="Arial" w:cs="Arial"/>
          <w:vanish/>
          <w:sz w:val="24"/>
          <w:szCs w:val="24"/>
          <w:lang w:eastAsia="ru-RU"/>
        </w:rPr>
      </w:pPr>
    </w:p>
    <w:tbl>
      <w:tblPr>
        <w:tblW w:w="1035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1"/>
        <w:gridCol w:w="992"/>
        <w:gridCol w:w="1134"/>
        <w:gridCol w:w="1163"/>
        <w:gridCol w:w="1389"/>
        <w:gridCol w:w="1417"/>
        <w:gridCol w:w="1134"/>
        <w:gridCol w:w="1418"/>
        <w:gridCol w:w="992"/>
      </w:tblGrid>
      <w:tr w:rsidR="00D5235C" w:rsidRPr="00D5235C" w:rsidTr="00B366D9">
        <w:trPr>
          <w:trHeight w:val="621"/>
        </w:trPr>
        <w:tc>
          <w:tcPr>
            <w:tcW w:w="711" w:type="dxa"/>
            <w:vMerge w:val="restart"/>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B366D9">
            <w:pPr>
              <w:spacing w:after="0" w:line="240" w:lineRule="auto"/>
              <w:ind w:right="-675" w:hanging="248"/>
              <w:jc w:val="both"/>
              <w:rPr>
                <w:rFonts w:ascii="Arial" w:eastAsia="Times New Roman" w:hAnsi="Arial" w:cs="Arial"/>
                <w:sz w:val="20"/>
                <w:szCs w:val="20"/>
                <w:lang w:eastAsia="ru-RU"/>
              </w:rPr>
            </w:pPr>
            <w:r w:rsidRPr="00D5235C">
              <w:rPr>
                <w:rFonts w:ascii="Arial" w:eastAsia="Times New Roman" w:hAnsi="Arial" w:cs="Arial"/>
                <w:sz w:val="20"/>
                <w:szCs w:val="20"/>
                <w:lang w:eastAsia="ru-RU"/>
              </w:rPr>
              <w:br w:type="textWrapping" w:clear="all"/>
              <w:t>№ п/п</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B366D9">
            <w:pPr>
              <w:spacing w:after="0" w:line="240" w:lineRule="auto"/>
              <w:ind w:left="34" w:right="-143"/>
              <w:jc w:val="both"/>
              <w:rPr>
                <w:rFonts w:ascii="Arial" w:eastAsia="Times New Roman" w:hAnsi="Arial" w:cs="Arial"/>
                <w:sz w:val="20"/>
                <w:szCs w:val="20"/>
                <w:lang w:eastAsia="ru-RU"/>
              </w:rPr>
            </w:pPr>
            <w:r w:rsidRPr="00D5235C">
              <w:rPr>
                <w:rFonts w:ascii="Arial" w:eastAsia="Times New Roman" w:hAnsi="Arial" w:cs="Arial"/>
                <w:sz w:val="20"/>
                <w:szCs w:val="20"/>
                <w:lang w:eastAsia="ru-RU"/>
              </w:rPr>
              <w:t>Глава, статья, пункт</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right="5"/>
              <w:jc w:val="both"/>
              <w:rPr>
                <w:rFonts w:ascii="Arial" w:eastAsia="Times New Roman" w:hAnsi="Arial" w:cs="Arial"/>
                <w:sz w:val="20"/>
                <w:szCs w:val="20"/>
                <w:lang w:eastAsia="ru-RU"/>
              </w:rPr>
            </w:pPr>
            <w:r w:rsidRPr="00D5235C">
              <w:rPr>
                <w:rFonts w:ascii="Arial" w:eastAsia="Times New Roman" w:hAnsi="Arial" w:cs="Arial"/>
                <w:sz w:val="20"/>
                <w:szCs w:val="20"/>
                <w:lang w:eastAsia="ru-RU"/>
              </w:rPr>
              <w:t>Текст отчета об испол-нении  бюджета</w:t>
            </w:r>
          </w:p>
        </w:tc>
        <w:tc>
          <w:tcPr>
            <w:tcW w:w="1163" w:type="dxa"/>
            <w:vMerge w:val="restart"/>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EE58BF" w:rsidP="00EE58BF">
            <w:pPr>
              <w:spacing w:after="0" w:line="240" w:lineRule="auto"/>
              <w:ind w:left="63" w:right="-143" w:firstLine="282"/>
              <w:jc w:val="both"/>
              <w:rPr>
                <w:rFonts w:ascii="Arial" w:eastAsia="Times New Roman" w:hAnsi="Arial" w:cs="Arial"/>
                <w:sz w:val="20"/>
                <w:szCs w:val="20"/>
                <w:lang w:eastAsia="ru-RU"/>
              </w:rPr>
            </w:pPr>
            <w:r>
              <w:rPr>
                <w:rFonts w:ascii="Arial" w:eastAsia="Times New Roman" w:hAnsi="Arial" w:cs="Arial"/>
                <w:sz w:val="20"/>
                <w:szCs w:val="20"/>
                <w:lang w:eastAsia="ru-RU"/>
              </w:rPr>
              <w:t>Текст поправ</w:t>
            </w:r>
            <w:r w:rsidR="00D5235C" w:rsidRPr="00D5235C">
              <w:rPr>
                <w:rFonts w:ascii="Arial" w:eastAsia="Times New Roman" w:hAnsi="Arial" w:cs="Arial"/>
                <w:sz w:val="20"/>
                <w:szCs w:val="20"/>
                <w:lang w:eastAsia="ru-RU"/>
              </w:rPr>
              <w:t>ки</w:t>
            </w:r>
          </w:p>
        </w:tc>
        <w:tc>
          <w:tcPr>
            <w:tcW w:w="1389" w:type="dxa"/>
            <w:vMerge w:val="restart"/>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hanging="41"/>
              <w:jc w:val="both"/>
              <w:rPr>
                <w:rFonts w:ascii="Arial" w:eastAsia="Times New Roman" w:hAnsi="Arial" w:cs="Arial"/>
                <w:sz w:val="20"/>
                <w:szCs w:val="20"/>
                <w:lang w:eastAsia="ru-RU"/>
              </w:rPr>
            </w:pPr>
            <w:r w:rsidRPr="00D5235C">
              <w:rPr>
                <w:rFonts w:ascii="Arial" w:eastAsia="Times New Roman" w:hAnsi="Arial" w:cs="Arial"/>
                <w:sz w:val="20"/>
                <w:szCs w:val="20"/>
                <w:lang w:eastAsia="ru-RU"/>
              </w:rPr>
              <w:t xml:space="preserve">Текст </w:t>
            </w:r>
          </w:p>
          <w:p w:rsidR="00D5235C" w:rsidRPr="00D5235C" w:rsidRDefault="00EE58BF" w:rsidP="00EE58BF">
            <w:pPr>
              <w:spacing w:after="0" w:line="240" w:lineRule="auto"/>
              <w:ind w:hanging="41"/>
              <w:jc w:val="both"/>
              <w:rPr>
                <w:rFonts w:ascii="Arial" w:eastAsia="Times New Roman" w:hAnsi="Arial" w:cs="Arial"/>
                <w:sz w:val="20"/>
                <w:szCs w:val="20"/>
                <w:lang w:eastAsia="ru-RU"/>
              </w:rPr>
            </w:pPr>
            <w:r>
              <w:rPr>
                <w:rFonts w:ascii="Arial" w:eastAsia="Times New Roman" w:hAnsi="Arial" w:cs="Arial"/>
                <w:sz w:val="20"/>
                <w:szCs w:val="20"/>
                <w:lang w:eastAsia="ru-RU"/>
              </w:rPr>
              <w:t>отчета об исполне</w:t>
            </w:r>
            <w:r w:rsidR="00D5235C" w:rsidRPr="00D5235C">
              <w:rPr>
                <w:rFonts w:ascii="Arial" w:eastAsia="Times New Roman" w:hAnsi="Arial" w:cs="Arial"/>
                <w:sz w:val="20"/>
                <w:szCs w:val="20"/>
                <w:lang w:eastAsia="ru-RU"/>
              </w:rPr>
              <w:t>нии</w:t>
            </w:r>
          </w:p>
          <w:p w:rsidR="00D5235C" w:rsidRPr="00D5235C" w:rsidRDefault="00D5235C" w:rsidP="00EE58BF">
            <w:pPr>
              <w:spacing w:after="0" w:line="240" w:lineRule="auto"/>
              <w:ind w:hanging="41"/>
              <w:jc w:val="both"/>
              <w:rPr>
                <w:rFonts w:ascii="Arial" w:eastAsia="Times New Roman" w:hAnsi="Arial" w:cs="Arial"/>
                <w:sz w:val="20"/>
                <w:szCs w:val="20"/>
                <w:lang w:eastAsia="ru-RU"/>
              </w:rPr>
            </w:pPr>
            <w:r w:rsidRPr="00D5235C">
              <w:rPr>
                <w:rFonts w:ascii="Arial" w:eastAsia="Times New Roman" w:hAnsi="Arial" w:cs="Arial"/>
                <w:sz w:val="20"/>
                <w:szCs w:val="20"/>
                <w:lang w:eastAsia="ru-RU"/>
              </w:rPr>
              <w:t xml:space="preserve">бюджета с учетом </w:t>
            </w:r>
          </w:p>
          <w:p w:rsidR="00D5235C" w:rsidRPr="00D5235C" w:rsidRDefault="00D5235C" w:rsidP="00EE58BF">
            <w:pPr>
              <w:spacing w:after="0" w:line="240" w:lineRule="auto"/>
              <w:ind w:hanging="41"/>
              <w:jc w:val="both"/>
              <w:rPr>
                <w:rFonts w:ascii="Arial" w:eastAsia="Times New Roman" w:hAnsi="Arial" w:cs="Arial"/>
                <w:sz w:val="20"/>
                <w:szCs w:val="20"/>
                <w:lang w:eastAsia="ru-RU"/>
              </w:rPr>
            </w:pPr>
            <w:r w:rsidRPr="00D5235C">
              <w:rPr>
                <w:rFonts w:ascii="Arial" w:eastAsia="Times New Roman" w:hAnsi="Arial" w:cs="Arial"/>
                <w:sz w:val="20"/>
                <w:szCs w:val="20"/>
                <w:lang w:eastAsia="ru-RU"/>
              </w:rPr>
              <w:t xml:space="preserve">поправки </w:t>
            </w:r>
          </w:p>
        </w:tc>
        <w:tc>
          <w:tcPr>
            <w:tcW w:w="4961" w:type="dxa"/>
            <w:gridSpan w:val="4"/>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r w:rsidRPr="00D5235C">
              <w:rPr>
                <w:rFonts w:ascii="Arial" w:eastAsia="Times New Roman" w:hAnsi="Arial" w:cs="Arial"/>
                <w:sz w:val="20"/>
                <w:szCs w:val="20"/>
                <w:lang w:eastAsia="ru-RU"/>
              </w:rPr>
              <w:t>Кем внесена поправка</w:t>
            </w:r>
          </w:p>
        </w:tc>
      </w:tr>
      <w:tr w:rsidR="00D5235C" w:rsidRPr="00D5235C" w:rsidTr="00B366D9">
        <w:trPr>
          <w:trHeight w:val="3376"/>
        </w:trPr>
        <w:tc>
          <w:tcPr>
            <w:tcW w:w="71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11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1389"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80" w:right="-137"/>
              <w:jc w:val="both"/>
              <w:rPr>
                <w:rFonts w:ascii="Arial" w:eastAsia="Times New Roman" w:hAnsi="Arial" w:cs="Arial"/>
                <w:sz w:val="20"/>
                <w:szCs w:val="20"/>
                <w:lang w:eastAsia="ru-RU"/>
              </w:rPr>
            </w:pPr>
            <w:r w:rsidRPr="00D5235C">
              <w:rPr>
                <w:rFonts w:ascii="Arial" w:eastAsia="Times New Roman" w:hAnsi="Arial" w:cs="Arial"/>
                <w:sz w:val="20"/>
                <w:szCs w:val="20"/>
                <w:lang w:eastAsia="ru-RU"/>
              </w:rPr>
              <w:t>Фамилия, имя</w:t>
            </w:r>
            <w:r w:rsidR="00EE58BF">
              <w:rPr>
                <w:rFonts w:ascii="Arial" w:eastAsia="Times New Roman" w:hAnsi="Arial" w:cs="Arial"/>
                <w:sz w:val="20"/>
                <w:szCs w:val="20"/>
                <w:lang w:eastAsia="ru-RU"/>
              </w:rPr>
              <w:t>,</w:t>
            </w:r>
            <w:r w:rsidRPr="00D5235C">
              <w:rPr>
                <w:rFonts w:ascii="Arial" w:eastAsia="Times New Roman" w:hAnsi="Arial" w:cs="Arial"/>
                <w:sz w:val="20"/>
                <w:szCs w:val="20"/>
                <w:lang w:eastAsia="ru-RU"/>
              </w:rPr>
              <w:t xml:space="preserve">, отчество гражданина, внесшего предложения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r w:rsidRPr="00D5235C">
              <w:rPr>
                <w:rFonts w:ascii="Arial" w:eastAsia="Times New Roman" w:hAnsi="Arial" w:cs="Arial"/>
                <w:sz w:val="20"/>
                <w:szCs w:val="20"/>
                <w:lang w:eastAsia="ru-RU"/>
              </w:rPr>
              <w:t xml:space="preserve">Домашний </w:t>
            </w:r>
          </w:p>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r w:rsidRPr="00D5235C">
              <w:rPr>
                <w:rFonts w:ascii="Arial" w:eastAsia="Times New Roman" w:hAnsi="Arial" w:cs="Arial"/>
                <w:sz w:val="20"/>
                <w:szCs w:val="20"/>
                <w:lang w:eastAsia="ru-RU"/>
              </w:rPr>
              <w:t>адрес</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EE58BF" w:rsidP="00EE58BF">
            <w:pPr>
              <w:tabs>
                <w:tab w:val="left" w:pos="204"/>
              </w:tabs>
              <w:spacing w:after="0" w:line="240" w:lineRule="auto"/>
              <w:jc w:val="both"/>
              <w:rPr>
                <w:rFonts w:ascii="Arial" w:eastAsia="Times New Roman" w:hAnsi="Arial" w:cs="Arial"/>
                <w:sz w:val="20"/>
                <w:szCs w:val="20"/>
                <w:lang w:eastAsia="ru-RU"/>
              </w:rPr>
            </w:pPr>
            <w:r>
              <w:rPr>
                <w:rFonts w:ascii="Arial" w:eastAsia="Times New Roman" w:hAnsi="Arial" w:cs="Arial"/>
                <w:sz w:val="20"/>
                <w:szCs w:val="20"/>
                <w:lang w:eastAsia="ru-RU"/>
              </w:rPr>
              <w:t>Данные о документе</w:t>
            </w:r>
            <w:r w:rsidR="00D5235C" w:rsidRPr="00D5235C">
              <w:rPr>
                <w:rFonts w:ascii="Arial" w:eastAsia="Times New Roman" w:hAnsi="Arial" w:cs="Arial"/>
                <w:sz w:val="20"/>
                <w:szCs w:val="20"/>
                <w:lang w:eastAsia="ru-RU"/>
              </w:rPr>
              <w:t>, удостоверяющем личность</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r w:rsidRPr="00D5235C">
              <w:rPr>
                <w:rFonts w:ascii="Arial" w:eastAsia="Times New Roman" w:hAnsi="Arial" w:cs="Arial"/>
                <w:sz w:val="20"/>
                <w:szCs w:val="20"/>
                <w:lang w:eastAsia="ru-RU"/>
              </w:rPr>
              <w:t xml:space="preserve">Место </w:t>
            </w:r>
          </w:p>
          <w:p w:rsidR="00D5235C" w:rsidRPr="00D5235C" w:rsidRDefault="00EE58BF" w:rsidP="00EE58BF">
            <w:pPr>
              <w:spacing w:after="0" w:line="240" w:lineRule="auto"/>
              <w:ind w:left="-567" w:right="-143" w:firstLine="567"/>
              <w:jc w:val="both"/>
              <w:rPr>
                <w:rFonts w:ascii="Arial" w:eastAsia="Times New Roman" w:hAnsi="Arial" w:cs="Arial"/>
                <w:sz w:val="20"/>
                <w:szCs w:val="20"/>
                <w:lang w:eastAsia="ru-RU"/>
              </w:rPr>
            </w:pPr>
            <w:r>
              <w:rPr>
                <w:rFonts w:ascii="Arial" w:eastAsia="Times New Roman" w:hAnsi="Arial" w:cs="Arial"/>
                <w:sz w:val="20"/>
                <w:szCs w:val="20"/>
                <w:lang w:eastAsia="ru-RU"/>
              </w:rPr>
              <w:t>рабо</w:t>
            </w:r>
            <w:r w:rsidR="00D5235C" w:rsidRPr="00D5235C">
              <w:rPr>
                <w:rFonts w:ascii="Arial" w:eastAsia="Times New Roman" w:hAnsi="Arial" w:cs="Arial"/>
                <w:sz w:val="20"/>
                <w:szCs w:val="20"/>
                <w:lang w:eastAsia="ru-RU"/>
              </w:rPr>
              <w:t>ты,</w:t>
            </w:r>
          </w:p>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r w:rsidRPr="00D5235C">
              <w:rPr>
                <w:rFonts w:ascii="Arial" w:eastAsia="Times New Roman" w:hAnsi="Arial" w:cs="Arial"/>
                <w:sz w:val="20"/>
                <w:szCs w:val="20"/>
                <w:lang w:eastAsia="ru-RU"/>
              </w:rPr>
              <w:t>учебы</w:t>
            </w:r>
          </w:p>
        </w:tc>
      </w:tr>
      <w:tr w:rsidR="00D5235C" w:rsidRPr="00D5235C" w:rsidTr="00B366D9">
        <w:tc>
          <w:tcPr>
            <w:tcW w:w="711"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r w:rsidRPr="00D5235C">
              <w:rPr>
                <w:rFonts w:ascii="Arial" w:eastAsia="Times New Roman" w:hAnsi="Arial" w:cs="Arial"/>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r>
      <w:tr w:rsidR="00D5235C" w:rsidRPr="00D5235C" w:rsidTr="00B366D9">
        <w:tc>
          <w:tcPr>
            <w:tcW w:w="711"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r w:rsidRPr="00D5235C">
              <w:rPr>
                <w:rFonts w:ascii="Arial" w:eastAsia="Times New Roman" w:hAnsi="Arial" w:cs="Arial"/>
                <w:sz w:val="20"/>
                <w:szCs w:val="20"/>
                <w:lang w:eastAsia="ru-RU"/>
              </w:rPr>
              <w:t>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r>
      <w:tr w:rsidR="00D5235C" w:rsidRPr="00D5235C" w:rsidTr="00B366D9">
        <w:tc>
          <w:tcPr>
            <w:tcW w:w="711"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r>
      <w:tr w:rsidR="00D5235C" w:rsidRPr="00D5235C" w:rsidTr="00B366D9">
        <w:tc>
          <w:tcPr>
            <w:tcW w:w="711"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5235C" w:rsidRPr="00D5235C" w:rsidRDefault="00D5235C" w:rsidP="00EE58BF">
            <w:pPr>
              <w:spacing w:after="0" w:line="240" w:lineRule="auto"/>
              <w:ind w:left="-567" w:right="-143" w:firstLine="567"/>
              <w:jc w:val="both"/>
              <w:rPr>
                <w:rFonts w:ascii="Arial" w:eastAsia="Times New Roman" w:hAnsi="Arial" w:cs="Arial"/>
                <w:sz w:val="20"/>
                <w:szCs w:val="20"/>
                <w:lang w:eastAsia="ru-RU"/>
              </w:rPr>
            </w:pPr>
          </w:p>
        </w:tc>
      </w:tr>
    </w:tbl>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r w:rsidRPr="00D5235C">
        <w:rPr>
          <w:rFonts w:ascii="Arial" w:eastAsia="Times New Roman" w:hAnsi="Arial" w:cs="Arial"/>
          <w:sz w:val="24"/>
          <w:szCs w:val="24"/>
          <w:lang w:eastAsia="ru-RU"/>
        </w:rPr>
        <w:t>Подпись гражданина______________________________</w:t>
      </w: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p>
    <w:p w:rsidR="00D5235C" w:rsidRPr="00D5235C" w:rsidRDefault="00D5235C" w:rsidP="00EE58BF">
      <w:pPr>
        <w:spacing w:after="0" w:line="240" w:lineRule="auto"/>
        <w:ind w:left="-567" w:right="-143" w:firstLine="567"/>
        <w:jc w:val="both"/>
        <w:rPr>
          <w:rFonts w:ascii="Arial" w:eastAsia="Times New Roman" w:hAnsi="Arial" w:cs="Arial"/>
          <w:sz w:val="24"/>
          <w:szCs w:val="24"/>
          <w:lang w:eastAsia="ru-RU"/>
        </w:rPr>
      </w:pPr>
    </w:p>
    <w:p w:rsidR="004F686E" w:rsidRDefault="004F686E" w:rsidP="00EE58BF">
      <w:pPr>
        <w:ind w:left="-567" w:right="-143" w:firstLine="567"/>
        <w:jc w:val="both"/>
      </w:pPr>
    </w:p>
    <w:p w:rsidR="0063074D" w:rsidRDefault="0063074D" w:rsidP="00EE58BF">
      <w:pPr>
        <w:ind w:left="-567" w:right="-143" w:firstLine="567"/>
        <w:jc w:val="both"/>
      </w:pPr>
    </w:p>
    <w:p w:rsidR="0063074D" w:rsidRDefault="0063074D" w:rsidP="00EE58BF">
      <w:pPr>
        <w:ind w:left="-567" w:right="-143" w:firstLine="567"/>
        <w:jc w:val="both"/>
      </w:pPr>
    </w:p>
    <w:p w:rsidR="0063074D" w:rsidRDefault="0063074D" w:rsidP="00EE58BF">
      <w:pPr>
        <w:ind w:left="-567" w:right="-143" w:firstLine="567"/>
        <w:jc w:val="both"/>
      </w:pPr>
    </w:p>
    <w:p w:rsidR="004A7151" w:rsidRDefault="0063074D" w:rsidP="0063074D">
      <w:pPr>
        <w:jc w:val="center"/>
        <w:rPr>
          <w:rFonts w:ascii="Arial" w:hAnsi="Arial" w:cs="Arial"/>
          <w:b/>
        </w:rPr>
      </w:pPr>
      <w:r>
        <w:rPr>
          <w:rFonts w:ascii="Arial" w:hAnsi="Arial" w:cs="Arial"/>
          <w:b/>
        </w:rPr>
        <w:t xml:space="preserve">                                                                                                                        </w:t>
      </w:r>
    </w:p>
    <w:p w:rsidR="0063074D" w:rsidRPr="006C5200" w:rsidRDefault="0063074D" w:rsidP="0063074D">
      <w:pPr>
        <w:jc w:val="center"/>
        <w:rPr>
          <w:rFonts w:ascii="Arial" w:hAnsi="Arial" w:cs="Arial"/>
          <w:b/>
        </w:rPr>
      </w:pPr>
      <w:bookmarkStart w:id="0" w:name="_GoBack"/>
      <w:bookmarkEnd w:id="0"/>
      <w:r>
        <w:rPr>
          <w:rFonts w:ascii="Arial" w:hAnsi="Arial" w:cs="Arial"/>
          <w:b/>
        </w:rPr>
        <w:t xml:space="preserve">   </w:t>
      </w:r>
      <w:r w:rsidRPr="006C5200">
        <w:rPr>
          <w:rFonts w:ascii="Arial" w:hAnsi="Arial" w:cs="Arial"/>
          <w:b/>
        </w:rPr>
        <w:t xml:space="preserve">ПРОЕКТ                                                                                                                                                                                                                                  </w:t>
      </w:r>
    </w:p>
    <w:p w:rsidR="0063074D" w:rsidRPr="00B77E6D" w:rsidRDefault="0063074D" w:rsidP="0063074D">
      <w:pPr>
        <w:pStyle w:val="ConsPlusTitle"/>
        <w:widowControl/>
        <w:jc w:val="both"/>
        <w:rPr>
          <w:sz w:val="28"/>
          <w:szCs w:val="28"/>
        </w:rPr>
      </w:pPr>
      <w:r w:rsidRPr="00C04C7B">
        <w:lastRenderedPageBreak/>
        <w:t xml:space="preserve">                    </w:t>
      </w:r>
    </w:p>
    <w:p w:rsidR="0063074D" w:rsidRPr="00243EC9" w:rsidRDefault="0063074D" w:rsidP="0063074D">
      <w:pPr>
        <w:pStyle w:val="1"/>
        <w:jc w:val="center"/>
        <w:rPr>
          <w:rFonts w:ascii="Arial" w:hAnsi="Arial" w:cs="Arial"/>
          <w:bCs/>
          <w:sz w:val="32"/>
          <w:szCs w:val="32"/>
        </w:rPr>
      </w:pPr>
      <w:r w:rsidRPr="00243EC9">
        <w:rPr>
          <w:rFonts w:ascii="Arial" w:hAnsi="Arial" w:cs="Arial"/>
          <w:bCs/>
          <w:sz w:val="32"/>
          <w:szCs w:val="32"/>
        </w:rPr>
        <w:t>РЕСПУБЛИКА МОРДОВИЯ</w:t>
      </w:r>
    </w:p>
    <w:p w:rsidR="0063074D" w:rsidRDefault="0063074D" w:rsidP="0063074D">
      <w:pPr>
        <w:jc w:val="center"/>
        <w:rPr>
          <w:rFonts w:ascii="Arial" w:hAnsi="Arial" w:cs="Arial"/>
          <w:b/>
          <w:sz w:val="32"/>
          <w:szCs w:val="32"/>
        </w:rPr>
      </w:pPr>
      <w:r>
        <w:rPr>
          <w:rFonts w:ascii="Arial" w:hAnsi="Arial" w:cs="Arial"/>
          <w:b/>
          <w:sz w:val="32"/>
          <w:szCs w:val="32"/>
        </w:rPr>
        <w:t>СОВЕТ ДЕПУТАТОВ</w:t>
      </w:r>
    </w:p>
    <w:p w:rsidR="0063074D" w:rsidRDefault="0063074D" w:rsidP="0063074D">
      <w:pPr>
        <w:jc w:val="center"/>
        <w:rPr>
          <w:rFonts w:ascii="Arial" w:hAnsi="Arial" w:cs="Arial"/>
          <w:b/>
          <w:sz w:val="32"/>
          <w:szCs w:val="32"/>
        </w:rPr>
      </w:pPr>
      <w:r>
        <w:rPr>
          <w:rFonts w:ascii="Arial" w:hAnsi="Arial" w:cs="Arial"/>
          <w:b/>
          <w:sz w:val="32"/>
          <w:szCs w:val="32"/>
        </w:rPr>
        <w:t>КОЧКУРОВСКОГО МУНИЦИПАЛЬНОГО РАЙОНА</w:t>
      </w:r>
    </w:p>
    <w:p w:rsidR="0063074D" w:rsidRPr="0063074D" w:rsidRDefault="0063074D" w:rsidP="0063074D">
      <w:pPr>
        <w:jc w:val="center"/>
        <w:rPr>
          <w:rFonts w:ascii="Arial" w:hAnsi="Arial" w:cs="Arial"/>
          <w:b/>
          <w:sz w:val="32"/>
          <w:szCs w:val="32"/>
        </w:rPr>
      </w:pPr>
      <w:r>
        <w:rPr>
          <w:rFonts w:ascii="Arial" w:hAnsi="Arial" w:cs="Arial"/>
          <w:b/>
          <w:sz w:val="32"/>
          <w:szCs w:val="32"/>
        </w:rPr>
        <w:t>РЕСПУБЛИКИ МОРДОВИЯ</w:t>
      </w:r>
    </w:p>
    <w:p w:rsidR="0063074D" w:rsidRPr="00243EC9" w:rsidRDefault="0063074D" w:rsidP="0063074D">
      <w:pPr>
        <w:pStyle w:val="1"/>
        <w:jc w:val="center"/>
        <w:rPr>
          <w:rFonts w:ascii="Arial" w:hAnsi="Arial" w:cs="Arial"/>
          <w:bCs/>
          <w:sz w:val="32"/>
          <w:szCs w:val="32"/>
        </w:rPr>
      </w:pPr>
      <w:r w:rsidRPr="00243EC9">
        <w:rPr>
          <w:rFonts w:ascii="Arial" w:hAnsi="Arial" w:cs="Arial"/>
          <w:bCs/>
          <w:sz w:val="32"/>
          <w:szCs w:val="32"/>
        </w:rPr>
        <w:t>РЕШЕНИЕ</w:t>
      </w:r>
    </w:p>
    <w:p w:rsidR="0063074D" w:rsidRPr="0063074D" w:rsidRDefault="0063074D" w:rsidP="0063074D">
      <w:pPr>
        <w:jc w:val="center"/>
        <w:rPr>
          <w:rFonts w:ascii="Arial" w:hAnsi="Arial" w:cs="Arial"/>
          <w:b/>
          <w:sz w:val="32"/>
          <w:szCs w:val="32"/>
        </w:rPr>
      </w:pPr>
      <w:r>
        <w:rPr>
          <w:rFonts w:ascii="Arial" w:hAnsi="Arial" w:cs="Arial"/>
          <w:b/>
          <w:sz w:val="32"/>
          <w:szCs w:val="32"/>
        </w:rPr>
        <w:t>ОТ _______ № _____</w:t>
      </w:r>
    </w:p>
    <w:p w:rsidR="0063074D" w:rsidRDefault="0063074D" w:rsidP="0063074D">
      <w:pPr>
        <w:jc w:val="center"/>
        <w:rPr>
          <w:rFonts w:ascii="Arial" w:hAnsi="Arial" w:cs="Arial"/>
          <w:b/>
          <w:caps/>
          <w:sz w:val="32"/>
          <w:szCs w:val="32"/>
        </w:rPr>
      </w:pPr>
      <w:r>
        <w:rPr>
          <w:rFonts w:ascii="Arial" w:hAnsi="Arial" w:cs="Arial"/>
          <w:b/>
          <w:caps/>
          <w:sz w:val="32"/>
          <w:szCs w:val="32"/>
        </w:rPr>
        <w:t>ОБ УТВЕРЖДЕНИИ ОТЧЕТА об исполнении бюджета Кочкуровского  муниципального района за 2019 год</w:t>
      </w:r>
    </w:p>
    <w:p w:rsidR="0063074D" w:rsidRDefault="0063074D" w:rsidP="0063074D">
      <w:pPr>
        <w:pStyle w:val="2"/>
        <w:spacing w:after="0" w:line="240" w:lineRule="auto"/>
        <w:ind w:left="0" w:firstLine="540"/>
        <w:jc w:val="both"/>
        <w:rPr>
          <w:rFonts w:ascii="Arial" w:hAnsi="Arial" w:cs="Arial"/>
          <w:lang w:val="ru-RU"/>
        </w:rPr>
      </w:pPr>
    </w:p>
    <w:p w:rsidR="0063074D" w:rsidRPr="00243EC9" w:rsidRDefault="0063074D" w:rsidP="0063074D">
      <w:pPr>
        <w:pStyle w:val="2"/>
        <w:spacing w:after="0" w:line="240" w:lineRule="auto"/>
        <w:ind w:left="0" w:firstLine="540"/>
        <w:jc w:val="both"/>
        <w:rPr>
          <w:rFonts w:ascii="Arial" w:hAnsi="Arial" w:cs="Arial"/>
          <w:lang w:val="ru-RU"/>
        </w:rPr>
      </w:pPr>
      <w:r w:rsidRPr="00243EC9">
        <w:rPr>
          <w:rFonts w:ascii="Arial" w:hAnsi="Arial" w:cs="Arial"/>
          <w:lang w:val="ru-RU"/>
        </w:rPr>
        <w:t xml:space="preserve">В соответствии с ч.5 ст. 264.2 Бюджетного кодекса Российской Федерации </w:t>
      </w:r>
    </w:p>
    <w:p w:rsidR="0063074D" w:rsidRDefault="0063074D" w:rsidP="0063074D">
      <w:pPr>
        <w:pStyle w:val="2"/>
        <w:spacing w:after="0" w:line="240" w:lineRule="auto"/>
        <w:ind w:left="0"/>
        <w:jc w:val="both"/>
        <w:rPr>
          <w:rFonts w:ascii="Arial" w:hAnsi="Arial" w:cs="Arial"/>
          <w:b/>
          <w:sz w:val="32"/>
          <w:szCs w:val="32"/>
          <w:lang w:val="ru-RU"/>
        </w:rPr>
      </w:pPr>
      <w:r w:rsidRPr="001702AB">
        <w:rPr>
          <w:rFonts w:ascii="Arial" w:hAnsi="Arial" w:cs="Arial"/>
          <w:lang w:val="ru-RU"/>
        </w:rPr>
        <w:t xml:space="preserve">Совет депутатов Кочкуровского муниципального района РЕШИЛ:  </w:t>
      </w:r>
    </w:p>
    <w:p w:rsidR="0063074D" w:rsidRPr="00263432" w:rsidRDefault="0063074D" w:rsidP="0063074D">
      <w:pPr>
        <w:pStyle w:val="2"/>
        <w:spacing w:after="0" w:line="240" w:lineRule="auto"/>
        <w:ind w:left="0" w:firstLine="540"/>
        <w:jc w:val="both"/>
        <w:rPr>
          <w:rFonts w:ascii="Arial" w:hAnsi="Arial" w:cs="Arial"/>
          <w:lang w:val="ru-RU"/>
        </w:rPr>
      </w:pPr>
      <w:r w:rsidRPr="00263432">
        <w:rPr>
          <w:rFonts w:ascii="Arial" w:hAnsi="Arial" w:cs="Arial"/>
          <w:lang w:val="ru-RU"/>
        </w:rPr>
        <w:t>1. Утвердить отчет об исполнении бюджета Кочкуровского муниципального района за  201</w:t>
      </w:r>
      <w:r>
        <w:rPr>
          <w:rFonts w:ascii="Arial" w:hAnsi="Arial" w:cs="Arial"/>
          <w:lang w:val="ru-RU"/>
        </w:rPr>
        <w:t>9</w:t>
      </w:r>
      <w:r w:rsidRPr="00263432">
        <w:rPr>
          <w:rFonts w:ascii="Arial" w:hAnsi="Arial" w:cs="Arial"/>
          <w:lang w:val="ru-RU"/>
        </w:rPr>
        <w:t xml:space="preserve"> год по доходам в сумме </w:t>
      </w:r>
      <w:r>
        <w:rPr>
          <w:rFonts w:ascii="Arial" w:hAnsi="Arial" w:cs="Arial"/>
          <w:lang w:val="ru-RU"/>
        </w:rPr>
        <w:t>194416,4</w:t>
      </w:r>
      <w:r w:rsidRPr="00263432">
        <w:rPr>
          <w:rFonts w:ascii="Arial" w:hAnsi="Arial" w:cs="Arial"/>
          <w:lang w:val="ru-RU"/>
        </w:rPr>
        <w:t xml:space="preserve"> тыс. рублей и по расходам в сумме </w:t>
      </w:r>
      <w:r>
        <w:rPr>
          <w:rFonts w:ascii="Arial" w:hAnsi="Arial" w:cs="Arial"/>
          <w:lang w:val="ru-RU"/>
        </w:rPr>
        <w:t>197807,1</w:t>
      </w:r>
      <w:r w:rsidRPr="00263432">
        <w:rPr>
          <w:rFonts w:ascii="Arial" w:hAnsi="Arial" w:cs="Arial"/>
          <w:lang w:val="ru-RU"/>
        </w:rPr>
        <w:t xml:space="preserve"> тыс. рублей, с превышением </w:t>
      </w:r>
      <w:r>
        <w:rPr>
          <w:rFonts w:ascii="Arial" w:hAnsi="Arial" w:cs="Arial"/>
          <w:lang w:val="ru-RU"/>
        </w:rPr>
        <w:t xml:space="preserve">расходов </w:t>
      </w:r>
      <w:r w:rsidRPr="00263432">
        <w:rPr>
          <w:rFonts w:ascii="Arial" w:hAnsi="Arial" w:cs="Arial"/>
          <w:lang w:val="ru-RU"/>
        </w:rPr>
        <w:t xml:space="preserve">  над </w:t>
      </w:r>
      <w:r>
        <w:rPr>
          <w:rFonts w:ascii="Arial" w:hAnsi="Arial" w:cs="Arial"/>
          <w:lang w:val="ru-RU"/>
        </w:rPr>
        <w:t>доходами</w:t>
      </w:r>
      <w:r w:rsidRPr="00263432">
        <w:rPr>
          <w:rFonts w:ascii="Arial" w:hAnsi="Arial" w:cs="Arial"/>
          <w:lang w:val="ru-RU"/>
        </w:rPr>
        <w:t xml:space="preserve"> в сумме </w:t>
      </w:r>
      <w:r>
        <w:rPr>
          <w:rFonts w:ascii="Arial" w:hAnsi="Arial" w:cs="Arial"/>
          <w:lang w:val="ru-RU"/>
        </w:rPr>
        <w:t>3390,7</w:t>
      </w:r>
      <w:r w:rsidRPr="00263432">
        <w:rPr>
          <w:rFonts w:ascii="Arial" w:hAnsi="Arial" w:cs="Arial"/>
          <w:lang w:val="ru-RU"/>
        </w:rPr>
        <w:t xml:space="preserve"> тыс. рублей и по следующим показателям:</w:t>
      </w:r>
    </w:p>
    <w:p w:rsidR="0063074D" w:rsidRPr="00263432" w:rsidRDefault="0063074D" w:rsidP="0063074D">
      <w:pPr>
        <w:pStyle w:val="2"/>
        <w:spacing w:after="0" w:line="240" w:lineRule="auto"/>
        <w:ind w:left="0" w:firstLine="540"/>
        <w:jc w:val="both"/>
        <w:rPr>
          <w:rFonts w:ascii="Arial" w:hAnsi="Arial" w:cs="Arial"/>
          <w:lang w:val="ru-RU"/>
        </w:rPr>
      </w:pPr>
      <w:r w:rsidRPr="00263432">
        <w:rPr>
          <w:rFonts w:ascii="Arial" w:hAnsi="Arial" w:cs="Arial"/>
          <w:lang w:val="ru-RU"/>
        </w:rPr>
        <w:t>доходов  бюджета Кочкуровского муниципального района по кодам классификации доходов за 201</w:t>
      </w:r>
      <w:r>
        <w:rPr>
          <w:rFonts w:ascii="Arial" w:hAnsi="Arial" w:cs="Arial"/>
          <w:lang w:val="ru-RU"/>
        </w:rPr>
        <w:t xml:space="preserve">9 </w:t>
      </w:r>
      <w:r w:rsidRPr="00263432">
        <w:rPr>
          <w:rFonts w:ascii="Arial" w:hAnsi="Arial" w:cs="Arial"/>
          <w:lang w:val="ru-RU"/>
        </w:rPr>
        <w:t>год, согласно приложению  1;</w:t>
      </w:r>
    </w:p>
    <w:p w:rsidR="0063074D" w:rsidRPr="00263432" w:rsidRDefault="0063074D" w:rsidP="0063074D">
      <w:pPr>
        <w:pStyle w:val="2"/>
        <w:spacing w:after="0" w:line="240" w:lineRule="auto"/>
        <w:ind w:left="0" w:firstLine="540"/>
        <w:jc w:val="both"/>
        <w:rPr>
          <w:rFonts w:ascii="Arial" w:hAnsi="Arial" w:cs="Arial"/>
          <w:lang w:val="ru-RU"/>
        </w:rPr>
      </w:pPr>
      <w:r w:rsidRPr="00263432">
        <w:rPr>
          <w:rFonts w:ascii="Arial" w:hAnsi="Arial" w:cs="Arial"/>
          <w:lang w:val="ru-RU"/>
        </w:rPr>
        <w:t>расходов бюджета Кочкуровского муниципального района  по разделам, и подразделам классификации расходов бюджетов за 201</w:t>
      </w:r>
      <w:r>
        <w:rPr>
          <w:rFonts w:ascii="Arial" w:hAnsi="Arial" w:cs="Arial"/>
          <w:lang w:val="ru-RU"/>
        </w:rPr>
        <w:t xml:space="preserve">9 </w:t>
      </w:r>
      <w:r w:rsidRPr="00263432">
        <w:rPr>
          <w:rFonts w:ascii="Arial" w:hAnsi="Arial" w:cs="Arial"/>
          <w:lang w:val="ru-RU"/>
        </w:rPr>
        <w:t xml:space="preserve"> год, согласно приложению;</w:t>
      </w:r>
    </w:p>
    <w:p w:rsidR="0063074D" w:rsidRPr="00263432" w:rsidRDefault="0063074D" w:rsidP="0063074D">
      <w:pPr>
        <w:pStyle w:val="2"/>
        <w:spacing w:after="0" w:line="240" w:lineRule="auto"/>
        <w:ind w:left="0" w:firstLine="540"/>
        <w:jc w:val="both"/>
        <w:rPr>
          <w:rFonts w:ascii="Arial" w:hAnsi="Arial" w:cs="Arial"/>
          <w:lang w:val="ru-RU"/>
        </w:rPr>
      </w:pPr>
      <w:r w:rsidRPr="00263432">
        <w:rPr>
          <w:rFonts w:ascii="Arial" w:hAnsi="Arial" w:cs="Arial"/>
          <w:lang w:val="ru-RU"/>
        </w:rPr>
        <w:t>расходов бюджета Кочкуровского муниципального района по ведомственной структуре расходов бюджета Кочкуровского муниципального района за 201</w:t>
      </w:r>
      <w:r>
        <w:rPr>
          <w:rFonts w:ascii="Arial" w:hAnsi="Arial" w:cs="Arial"/>
          <w:lang w:val="ru-RU"/>
        </w:rPr>
        <w:t>9</w:t>
      </w:r>
      <w:r w:rsidRPr="00263432">
        <w:rPr>
          <w:rFonts w:ascii="Arial" w:hAnsi="Arial" w:cs="Arial"/>
          <w:lang w:val="ru-RU"/>
        </w:rPr>
        <w:t xml:space="preserve"> год, согласно приложению 3;</w:t>
      </w:r>
    </w:p>
    <w:p w:rsidR="0063074D" w:rsidRPr="00263432" w:rsidRDefault="0063074D" w:rsidP="0063074D">
      <w:pPr>
        <w:pStyle w:val="2"/>
        <w:spacing w:after="0" w:line="240" w:lineRule="auto"/>
        <w:ind w:left="0" w:firstLine="540"/>
        <w:jc w:val="both"/>
        <w:rPr>
          <w:rFonts w:ascii="Arial" w:hAnsi="Arial" w:cs="Arial"/>
          <w:lang w:val="ru-RU"/>
        </w:rPr>
      </w:pPr>
      <w:r w:rsidRPr="00263432">
        <w:rPr>
          <w:rFonts w:ascii="Arial" w:hAnsi="Arial" w:cs="Arial"/>
          <w:lang w:val="ru-RU"/>
        </w:rPr>
        <w:t xml:space="preserve"> источников внутреннего финансирования дефицита   бюджета  Кочкуровского муниципального района  по кодам классификации источников финансирования дефицитов бюджетов за 201</w:t>
      </w:r>
      <w:r>
        <w:rPr>
          <w:rFonts w:ascii="Arial" w:hAnsi="Arial" w:cs="Arial"/>
          <w:lang w:val="ru-RU"/>
        </w:rPr>
        <w:t>9</w:t>
      </w:r>
      <w:r w:rsidRPr="00263432">
        <w:rPr>
          <w:rFonts w:ascii="Arial" w:hAnsi="Arial" w:cs="Arial"/>
          <w:lang w:val="ru-RU"/>
        </w:rPr>
        <w:t xml:space="preserve"> год, согласно приложению 4;</w:t>
      </w:r>
    </w:p>
    <w:p w:rsidR="0063074D" w:rsidRPr="00263432" w:rsidRDefault="0063074D" w:rsidP="0063074D">
      <w:pPr>
        <w:pStyle w:val="2"/>
        <w:spacing w:after="0" w:line="240" w:lineRule="auto"/>
        <w:ind w:left="0" w:firstLine="540"/>
        <w:jc w:val="both"/>
        <w:rPr>
          <w:rFonts w:ascii="Arial" w:hAnsi="Arial" w:cs="Arial"/>
          <w:lang w:val="ru-RU"/>
        </w:rPr>
      </w:pPr>
      <w:r w:rsidRPr="00263432">
        <w:rPr>
          <w:rFonts w:ascii="Arial" w:hAnsi="Arial" w:cs="Arial"/>
          <w:lang w:val="ru-RU"/>
        </w:rPr>
        <w:t>данные о численности муниципальных служащих, работников муниципальных учреждений и фактических расходах на их  денежное содержание за 201</w:t>
      </w:r>
      <w:r>
        <w:rPr>
          <w:rFonts w:ascii="Arial" w:hAnsi="Arial" w:cs="Arial"/>
          <w:lang w:val="ru-RU"/>
        </w:rPr>
        <w:t>9</w:t>
      </w:r>
      <w:r w:rsidRPr="00263432">
        <w:rPr>
          <w:rFonts w:ascii="Arial" w:hAnsi="Arial" w:cs="Arial"/>
          <w:lang w:val="ru-RU"/>
        </w:rPr>
        <w:t xml:space="preserve"> год, согласно приложению 5. </w:t>
      </w:r>
    </w:p>
    <w:p w:rsidR="0063074D" w:rsidRPr="00243EC9" w:rsidRDefault="0063074D" w:rsidP="0063074D">
      <w:pPr>
        <w:pStyle w:val="2"/>
        <w:spacing w:after="0" w:line="240" w:lineRule="auto"/>
        <w:ind w:left="0" w:firstLine="540"/>
        <w:jc w:val="both"/>
        <w:rPr>
          <w:rFonts w:ascii="Arial" w:hAnsi="Arial" w:cs="Arial"/>
          <w:lang w:val="ru-RU"/>
        </w:rPr>
      </w:pPr>
      <w:r w:rsidRPr="00263432">
        <w:rPr>
          <w:rFonts w:ascii="Arial" w:hAnsi="Arial" w:cs="Arial"/>
          <w:lang w:val="ru-RU"/>
        </w:rPr>
        <w:t>2.</w:t>
      </w:r>
      <w:r w:rsidRPr="0063074D">
        <w:rPr>
          <w:rFonts w:ascii="Arial" w:hAnsi="Arial" w:cs="Arial"/>
          <w:lang w:val="ru-RU"/>
        </w:rPr>
        <w:t xml:space="preserve"> Настоящее решение </w:t>
      </w:r>
      <w:r w:rsidRPr="00263432">
        <w:rPr>
          <w:rFonts w:ascii="Arial" w:hAnsi="Arial" w:cs="Arial"/>
          <w:lang w:val="ru-RU"/>
        </w:rPr>
        <w:t>вступает в силу со дня его подписания.</w:t>
      </w:r>
    </w:p>
    <w:p w:rsidR="0063074D" w:rsidRDefault="0063074D" w:rsidP="0063074D">
      <w:pPr>
        <w:pStyle w:val="2"/>
        <w:spacing w:after="0" w:line="240" w:lineRule="auto"/>
        <w:ind w:left="0" w:firstLine="540"/>
        <w:jc w:val="both"/>
        <w:rPr>
          <w:rFonts w:ascii="Arial" w:hAnsi="Arial" w:cs="Arial"/>
          <w:sz w:val="28"/>
          <w:szCs w:val="28"/>
          <w:lang w:val="ru-RU"/>
        </w:rPr>
      </w:pPr>
    </w:p>
    <w:p w:rsidR="0063074D" w:rsidRPr="0063074D" w:rsidRDefault="0063074D" w:rsidP="0063074D">
      <w:pPr>
        <w:pStyle w:val="2"/>
        <w:spacing w:after="0" w:line="240" w:lineRule="auto"/>
        <w:ind w:left="0" w:firstLine="540"/>
        <w:jc w:val="both"/>
        <w:rPr>
          <w:rFonts w:ascii="Arial" w:hAnsi="Arial" w:cs="Arial"/>
          <w:sz w:val="28"/>
          <w:szCs w:val="28"/>
          <w:lang w:val="ru-RU"/>
        </w:rPr>
      </w:pPr>
      <w:r>
        <w:rPr>
          <w:rFonts w:ascii="Arial" w:hAnsi="Arial" w:cs="Arial"/>
          <w:sz w:val="28"/>
          <w:szCs w:val="28"/>
          <w:lang w:val="ru-RU"/>
        </w:rPr>
        <w:t xml:space="preserve">      </w:t>
      </w:r>
      <w:bookmarkStart w:id="1" w:name="RANGE!A1:H124"/>
      <w:bookmarkStart w:id="2" w:name="RANGE!A1:L627"/>
      <w:bookmarkStart w:id="3" w:name="RANGE!A1:K446"/>
      <w:bookmarkEnd w:id="1"/>
      <w:bookmarkEnd w:id="2"/>
      <w:bookmarkEnd w:id="3"/>
    </w:p>
    <w:p w:rsidR="0063074D" w:rsidRDefault="0063074D" w:rsidP="0063074D">
      <w:pPr>
        <w:spacing w:after="0"/>
        <w:jc w:val="right"/>
        <w:rPr>
          <w:rFonts w:ascii="Arial" w:hAnsi="Arial" w:cs="Arial"/>
        </w:rPr>
      </w:pPr>
      <w:r>
        <w:rPr>
          <w:rFonts w:ascii="Arial" w:hAnsi="Arial" w:cs="Arial"/>
        </w:rPr>
        <w:t xml:space="preserve">                 Глава </w:t>
      </w:r>
    </w:p>
    <w:p w:rsidR="0063074D" w:rsidRPr="001A2915" w:rsidRDefault="0063074D" w:rsidP="0063074D">
      <w:pPr>
        <w:spacing w:after="0"/>
        <w:jc w:val="right"/>
        <w:rPr>
          <w:rFonts w:ascii="Arial" w:hAnsi="Arial" w:cs="Arial"/>
        </w:rPr>
      </w:pPr>
      <w:r>
        <w:rPr>
          <w:rFonts w:ascii="Arial" w:hAnsi="Arial" w:cs="Arial"/>
        </w:rPr>
        <w:t>Кочкуровского муниципального района</w:t>
      </w:r>
    </w:p>
    <w:p w:rsidR="0063074D" w:rsidRDefault="0063074D" w:rsidP="0063074D">
      <w:pPr>
        <w:spacing w:after="0"/>
        <w:jc w:val="right"/>
        <w:rPr>
          <w:rFonts w:ascii="Arial" w:hAnsi="Arial" w:cs="Arial"/>
        </w:rPr>
      </w:pPr>
      <w:r>
        <w:rPr>
          <w:rFonts w:ascii="Arial" w:hAnsi="Arial" w:cs="Arial"/>
        </w:rPr>
        <w:t>С.Н.Герасимова</w:t>
      </w:r>
    </w:p>
    <w:p w:rsidR="0063074D" w:rsidRDefault="0063074D" w:rsidP="0063074D">
      <w:pPr>
        <w:spacing w:after="0"/>
        <w:jc w:val="right"/>
        <w:rPr>
          <w:rFonts w:ascii="Arial" w:hAnsi="Arial" w:cs="Arial"/>
        </w:rPr>
      </w:pPr>
    </w:p>
    <w:p w:rsidR="0063074D" w:rsidRDefault="0063074D" w:rsidP="0063074D">
      <w:pPr>
        <w:spacing w:after="0"/>
        <w:jc w:val="right"/>
        <w:rPr>
          <w:rFonts w:ascii="Arial" w:hAnsi="Arial" w:cs="Arial"/>
        </w:rPr>
      </w:pPr>
      <w:r>
        <w:rPr>
          <w:rFonts w:ascii="Arial" w:hAnsi="Arial" w:cs="Arial"/>
        </w:rPr>
        <w:t>П</w:t>
      </w:r>
      <w:r w:rsidRPr="001A2915">
        <w:rPr>
          <w:rFonts w:ascii="Arial" w:hAnsi="Arial" w:cs="Arial"/>
        </w:rPr>
        <w:t>редседател</w:t>
      </w:r>
      <w:r>
        <w:rPr>
          <w:rFonts w:ascii="Arial" w:hAnsi="Arial" w:cs="Arial"/>
        </w:rPr>
        <w:t>ь</w:t>
      </w:r>
      <w:r w:rsidRPr="001A2915">
        <w:rPr>
          <w:rFonts w:ascii="Arial" w:hAnsi="Arial" w:cs="Arial"/>
        </w:rPr>
        <w:t xml:space="preserve"> </w:t>
      </w:r>
      <w:r>
        <w:rPr>
          <w:rFonts w:ascii="Arial" w:hAnsi="Arial" w:cs="Arial"/>
        </w:rPr>
        <w:t xml:space="preserve"> </w:t>
      </w:r>
      <w:r w:rsidRPr="001A2915">
        <w:rPr>
          <w:rFonts w:ascii="Arial" w:hAnsi="Arial" w:cs="Arial"/>
        </w:rPr>
        <w:t>Совета депутатов</w:t>
      </w:r>
      <w:r>
        <w:rPr>
          <w:rFonts w:ascii="Arial" w:hAnsi="Arial" w:cs="Arial"/>
        </w:rPr>
        <w:t xml:space="preserve"> </w:t>
      </w:r>
    </w:p>
    <w:p w:rsidR="0063074D" w:rsidRPr="001A2915" w:rsidRDefault="0063074D" w:rsidP="0063074D">
      <w:pPr>
        <w:spacing w:after="0"/>
        <w:jc w:val="right"/>
        <w:rPr>
          <w:rFonts w:ascii="Arial" w:hAnsi="Arial" w:cs="Arial"/>
        </w:rPr>
      </w:pPr>
      <w:r w:rsidRPr="001A2915">
        <w:rPr>
          <w:rFonts w:ascii="Arial" w:hAnsi="Arial" w:cs="Arial"/>
        </w:rPr>
        <w:t xml:space="preserve">Кочкуровского муниципального района          </w:t>
      </w:r>
    </w:p>
    <w:p w:rsidR="0063074D" w:rsidRDefault="0063074D" w:rsidP="0063074D">
      <w:pPr>
        <w:spacing w:after="0"/>
        <w:jc w:val="right"/>
      </w:pPr>
      <w:r w:rsidRPr="001A2915">
        <w:rPr>
          <w:rFonts w:ascii="Arial" w:hAnsi="Arial" w:cs="Arial"/>
        </w:rPr>
        <w:t xml:space="preserve">                                                           </w:t>
      </w:r>
      <w:r>
        <w:rPr>
          <w:rFonts w:ascii="Arial" w:hAnsi="Arial" w:cs="Arial"/>
        </w:rPr>
        <w:t xml:space="preserve">                    С.Б. Барашкин</w:t>
      </w:r>
      <w:bookmarkStart w:id="4" w:name="RANGE!A1:H113"/>
      <w:bookmarkEnd w:id="4"/>
    </w:p>
    <w:p w:rsidR="0063074D" w:rsidRDefault="0063074D" w:rsidP="00EE58BF">
      <w:pPr>
        <w:ind w:left="-567" w:right="-143" w:firstLine="567"/>
        <w:jc w:val="both"/>
      </w:pPr>
    </w:p>
    <w:p w:rsidR="0063074D" w:rsidRDefault="0063074D" w:rsidP="00EE58BF">
      <w:pPr>
        <w:ind w:left="-567" w:right="-143" w:firstLine="567"/>
        <w:jc w:val="both"/>
      </w:pPr>
    </w:p>
    <w:p w:rsidR="0063074D" w:rsidRDefault="0063074D" w:rsidP="00EE58BF">
      <w:pPr>
        <w:ind w:left="-567" w:right="-143" w:firstLine="567"/>
        <w:jc w:val="both"/>
      </w:pPr>
    </w:p>
    <w:p w:rsidR="0063074D" w:rsidRDefault="0063074D" w:rsidP="00EE58BF">
      <w:pPr>
        <w:ind w:left="-567" w:right="-143" w:firstLine="567"/>
        <w:jc w:val="both"/>
      </w:pPr>
    </w:p>
    <w:tbl>
      <w:tblPr>
        <w:tblW w:w="9356" w:type="dxa"/>
        <w:tblInd w:w="108" w:type="dxa"/>
        <w:tblLayout w:type="fixed"/>
        <w:tblLook w:val="04A0" w:firstRow="1" w:lastRow="0" w:firstColumn="1" w:lastColumn="0" w:noHBand="0" w:noVBand="1"/>
      </w:tblPr>
      <w:tblGrid>
        <w:gridCol w:w="1418"/>
        <w:gridCol w:w="3402"/>
        <w:gridCol w:w="1276"/>
        <w:gridCol w:w="1701"/>
        <w:gridCol w:w="1559"/>
      </w:tblGrid>
      <w:tr w:rsidR="006618D7" w:rsidRPr="006618D7" w:rsidTr="006618D7">
        <w:trPr>
          <w:trHeight w:val="420"/>
        </w:trPr>
        <w:tc>
          <w:tcPr>
            <w:tcW w:w="9356" w:type="dxa"/>
            <w:gridSpan w:val="5"/>
            <w:tcBorders>
              <w:top w:val="nil"/>
              <w:left w:val="nil"/>
              <w:bottom w:val="nil"/>
              <w:right w:val="nil"/>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b/>
                <w:bCs/>
                <w:sz w:val="20"/>
                <w:szCs w:val="20"/>
                <w:lang w:eastAsia="ru-RU"/>
              </w:rPr>
            </w:pPr>
            <w:bookmarkStart w:id="5" w:name="RANGE!A1:H101"/>
            <w:r w:rsidRPr="006618D7">
              <w:rPr>
                <w:rFonts w:ascii="Arial" w:eastAsia="Times New Roman" w:hAnsi="Arial" w:cs="Arial"/>
                <w:b/>
                <w:bCs/>
                <w:sz w:val="20"/>
                <w:szCs w:val="20"/>
                <w:lang w:eastAsia="ru-RU"/>
              </w:rPr>
              <w:lastRenderedPageBreak/>
              <w:t xml:space="preserve">ДОХОДЫ БЮДЖЕТА КОЧКУРОВСКОГО МУНИЦИПАЛЬНОГО РАЙОНА </w:t>
            </w:r>
            <w:bookmarkEnd w:id="5"/>
          </w:p>
        </w:tc>
      </w:tr>
      <w:tr w:rsidR="006618D7" w:rsidRPr="006618D7" w:rsidTr="006618D7">
        <w:trPr>
          <w:trHeight w:val="270"/>
        </w:trPr>
        <w:tc>
          <w:tcPr>
            <w:tcW w:w="9356" w:type="dxa"/>
            <w:gridSpan w:val="5"/>
            <w:tcBorders>
              <w:top w:val="nil"/>
              <w:left w:val="nil"/>
              <w:bottom w:val="nil"/>
              <w:right w:val="nil"/>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b/>
                <w:bCs/>
                <w:sz w:val="20"/>
                <w:szCs w:val="20"/>
                <w:lang w:eastAsia="ru-RU"/>
              </w:rPr>
            </w:pPr>
            <w:r w:rsidRPr="006618D7">
              <w:rPr>
                <w:rFonts w:ascii="Arial" w:eastAsia="Times New Roman" w:hAnsi="Arial" w:cs="Arial"/>
                <w:b/>
                <w:bCs/>
                <w:sz w:val="20"/>
                <w:szCs w:val="20"/>
                <w:lang w:eastAsia="ru-RU"/>
              </w:rPr>
              <w:t>ПО КОДАМ КЛАССИФИКАЦИИ ДОХОДОВ БЮДЖЕТОВ</w:t>
            </w:r>
          </w:p>
        </w:tc>
      </w:tr>
      <w:tr w:rsidR="006618D7" w:rsidRPr="006618D7" w:rsidTr="006618D7">
        <w:trPr>
          <w:trHeight w:val="255"/>
        </w:trPr>
        <w:tc>
          <w:tcPr>
            <w:tcW w:w="9356" w:type="dxa"/>
            <w:gridSpan w:val="5"/>
            <w:tcBorders>
              <w:top w:val="nil"/>
              <w:left w:val="nil"/>
              <w:bottom w:val="nil"/>
              <w:right w:val="nil"/>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b/>
                <w:bCs/>
                <w:sz w:val="20"/>
                <w:szCs w:val="20"/>
                <w:lang w:eastAsia="ru-RU"/>
              </w:rPr>
            </w:pPr>
            <w:r w:rsidRPr="006618D7">
              <w:rPr>
                <w:rFonts w:ascii="Arial" w:eastAsia="Times New Roman" w:hAnsi="Arial" w:cs="Arial"/>
                <w:b/>
                <w:bCs/>
                <w:sz w:val="20"/>
                <w:szCs w:val="20"/>
                <w:lang w:eastAsia="ru-RU"/>
              </w:rPr>
              <w:t xml:space="preserve">ЗА 2019 ГОД                 </w:t>
            </w:r>
          </w:p>
        </w:tc>
      </w:tr>
      <w:tr w:rsidR="006618D7" w:rsidRPr="006618D7" w:rsidTr="006618D7">
        <w:trPr>
          <w:trHeight w:val="255"/>
        </w:trPr>
        <w:tc>
          <w:tcPr>
            <w:tcW w:w="1418" w:type="dxa"/>
            <w:tcBorders>
              <w:top w:val="nil"/>
              <w:left w:val="nil"/>
              <w:bottom w:val="single" w:sz="4" w:space="0" w:color="000000"/>
              <w:right w:val="nil"/>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b/>
                <w:bCs/>
                <w:sz w:val="20"/>
                <w:szCs w:val="20"/>
                <w:lang w:eastAsia="ru-RU"/>
              </w:rPr>
            </w:pPr>
            <w:r w:rsidRPr="006618D7">
              <w:rPr>
                <w:rFonts w:ascii="Arial" w:eastAsia="Times New Roman" w:hAnsi="Arial" w:cs="Arial"/>
                <w:b/>
                <w:bCs/>
                <w:sz w:val="20"/>
                <w:szCs w:val="20"/>
                <w:lang w:eastAsia="ru-RU"/>
              </w:rPr>
              <w:t> </w:t>
            </w:r>
          </w:p>
        </w:tc>
        <w:tc>
          <w:tcPr>
            <w:tcW w:w="3402" w:type="dxa"/>
            <w:tcBorders>
              <w:top w:val="nil"/>
              <w:left w:val="nil"/>
              <w:bottom w:val="single" w:sz="4" w:space="0" w:color="000000"/>
              <w:right w:val="nil"/>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b/>
                <w:bCs/>
                <w:sz w:val="20"/>
                <w:szCs w:val="20"/>
                <w:lang w:eastAsia="ru-RU"/>
              </w:rPr>
            </w:pPr>
            <w:r w:rsidRPr="006618D7">
              <w:rPr>
                <w:rFonts w:ascii="Arial" w:eastAsia="Times New Roman" w:hAnsi="Arial" w:cs="Arial"/>
                <w:b/>
                <w:bCs/>
                <w:sz w:val="20"/>
                <w:szCs w:val="20"/>
                <w:lang w:eastAsia="ru-RU"/>
              </w:rPr>
              <w:t> </w:t>
            </w:r>
          </w:p>
        </w:tc>
        <w:tc>
          <w:tcPr>
            <w:tcW w:w="1276" w:type="dxa"/>
            <w:tcBorders>
              <w:top w:val="nil"/>
              <w:left w:val="nil"/>
              <w:bottom w:val="single" w:sz="4" w:space="0" w:color="000000"/>
              <w:right w:val="nil"/>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 </w:t>
            </w:r>
          </w:p>
        </w:tc>
        <w:tc>
          <w:tcPr>
            <w:tcW w:w="1701" w:type="dxa"/>
            <w:tcBorders>
              <w:top w:val="nil"/>
              <w:left w:val="nil"/>
              <w:bottom w:val="nil"/>
              <w:right w:val="nil"/>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b/>
                <w:bCs/>
                <w:sz w:val="20"/>
                <w:szCs w:val="20"/>
                <w:lang w:eastAsia="ru-RU"/>
              </w:rPr>
            </w:pPr>
          </w:p>
        </w:tc>
        <w:tc>
          <w:tcPr>
            <w:tcW w:w="1559" w:type="dxa"/>
            <w:tcBorders>
              <w:top w:val="nil"/>
              <w:left w:val="nil"/>
              <w:bottom w:val="nil"/>
              <w:right w:val="nil"/>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(тыс..руб.)</w:t>
            </w:r>
          </w:p>
        </w:tc>
      </w:tr>
      <w:tr w:rsidR="006618D7" w:rsidRPr="006618D7" w:rsidTr="006618D7">
        <w:trPr>
          <w:trHeight w:val="510"/>
        </w:trPr>
        <w:tc>
          <w:tcPr>
            <w:tcW w:w="1418" w:type="dxa"/>
            <w:tcBorders>
              <w:top w:val="nil"/>
              <w:left w:val="single" w:sz="4" w:space="0" w:color="000000"/>
              <w:bottom w:val="single" w:sz="4" w:space="0" w:color="000000"/>
              <w:right w:val="single" w:sz="4" w:space="0" w:color="000000"/>
            </w:tcBorders>
            <w:shd w:val="clear" w:color="auto" w:fill="auto"/>
            <w:noWrap/>
            <w:vAlign w:val="center"/>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Код</w:t>
            </w:r>
          </w:p>
        </w:tc>
        <w:tc>
          <w:tcPr>
            <w:tcW w:w="3402" w:type="dxa"/>
            <w:tcBorders>
              <w:top w:val="nil"/>
              <w:left w:val="nil"/>
              <w:bottom w:val="single" w:sz="4" w:space="0" w:color="000000"/>
              <w:right w:val="single" w:sz="4" w:space="0" w:color="000000"/>
            </w:tcBorders>
            <w:shd w:val="clear" w:color="auto" w:fill="auto"/>
            <w:noWrap/>
            <w:vAlign w:val="center"/>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Наименование</w:t>
            </w:r>
          </w:p>
        </w:tc>
        <w:tc>
          <w:tcPr>
            <w:tcW w:w="1276" w:type="dxa"/>
            <w:tcBorders>
              <w:top w:val="nil"/>
              <w:left w:val="nil"/>
              <w:bottom w:val="single" w:sz="4" w:space="0" w:color="000000"/>
              <w:right w:val="single" w:sz="4" w:space="0" w:color="000000"/>
            </w:tcBorders>
            <w:shd w:val="clear" w:color="auto" w:fill="auto"/>
            <w:noWrap/>
            <w:vAlign w:val="center"/>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Утверждено</w:t>
            </w:r>
          </w:p>
        </w:tc>
        <w:tc>
          <w:tcPr>
            <w:tcW w:w="1701" w:type="dxa"/>
            <w:tcBorders>
              <w:top w:val="single" w:sz="4" w:space="0" w:color="000000"/>
              <w:left w:val="nil"/>
              <w:bottom w:val="single" w:sz="4" w:space="0" w:color="000000"/>
              <w:right w:val="single" w:sz="4" w:space="0" w:color="000000"/>
            </w:tcBorders>
            <w:shd w:val="clear" w:color="auto" w:fill="auto"/>
            <w:noWrap/>
            <w:vAlign w:val="center"/>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Исполнено</w:t>
            </w:r>
          </w:p>
        </w:tc>
        <w:tc>
          <w:tcPr>
            <w:tcW w:w="1559" w:type="dxa"/>
            <w:tcBorders>
              <w:top w:val="single" w:sz="4" w:space="0" w:color="000000"/>
              <w:left w:val="nil"/>
              <w:bottom w:val="single" w:sz="4" w:space="0" w:color="000000"/>
              <w:right w:val="single" w:sz="4" w:space="0" w:color="000000"/>
            </w:tcBorders>
            <w:shd w:val="clear" w:color="auto" w:fill="auto"/>
            <w:vAlign w:val="center"/>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Процент исполнения</w:t>
            </w:r>
          </w:p>
        </w:tc>
      </w:tr>
      <w:tr w:rsidR="006618D7" w:rsidRPr="006618D7" w:rsidTr="006618D7">
        <w:trPr>
          <w:trHeight w:val="255"/>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00000000000000000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ДОХОДЫ БЮДЖЕТА -ВСЕГО</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196 193,4</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194 416,4</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99,1</w:t>
            </w:r>
          </w:p>
        </w:tc>
      </w:tr>
      <w:tr w:rsidR="006618D7" w:rsidRPr="006618D7" w:rsidTr="006618D7">
        <w:trPr>
          <w:trHeight w:val="255"/>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10000000000000000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НАЛОГОВЫЕ И НЕНАЛОГОВЫЕ  ДОХОДЫ</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33 805,9</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33 529,4</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99,2</w:t>
            </w:r>
          </w:p>
        </w:tc>
      </w:tr>
      <w:tr w:rsidR="006618D7" w:rsidRPr="006618D7" w:rsidTr="006618D7">
        <w:trPr>
          <w:trHeight w:val="255"/>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10100000000000000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НАЛОГИ НА ПРИБЫЛЬ, ДОХОДЫ</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17 250,8</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16 381,9</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95,0</w:t>
            </w:r>
          </w:p>
        </w:tc>
      </w:tr>
      <w:tr w:rsidR="006618D7" w:rsidRPr="006618D7" w:rsidTr="006618D7">
        <w:trPr>
          <w:trHeight w:val="255"/>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10102000010000110</w:t>
            </w:r>
          </w:p>
        </w:tc>
        <w:tc>
          <w:tcPr>
            <w:tcW w:w="3402" w:type="dxa"/>
            <w:tcBorders>
              <w:top w:val="nil"/>
              <w:left w:val="nil"/>
              <w:bottom w:val="single" w:sz="4" w:space="0" w:color="000000"/>
              <w:right w:val="single" w:sz="4" w:space="0" w:color="000000"/>
            </w:tcBorders>
            <w:shd w:val="clear" w:color="auto" w:fill="auto"/>
            <w:vAlign w:val="center"/>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Налог на доходы физических лиц</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17 250,8</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16 381,9</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95,0</w:t>
            </w:r>
          </w:p>
        </w:tc>
      </w:tr>
      <w:tr w:rsidR="006618D7" w:rsidRPr="006618D7" w:rsidTr="006618D7">
        <w:trPr>
          <w:trHeight w:val="1530"/>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10102010010000110</w:t>
            </w:r>
          </w:p>
        </w:tc>
        <w:tc>
          <w:tcPr>
            <w:tcW w:w="3402" w:type="dxa"/>
            <w:tcBorders>
              <w:top w:val="nil"/>
              <w:left w:val="nil"/>
              <w:bottom w:val="single" w:sz="4" w:space="0" w:color="000000"/>
              <w:right w:val="single" w:sz="4" w:space="0" w:color="000000"/>
            </w:tcBorders>
            <w:shd w:val="clear" w:color="auto" w:fill="auto"/>
            <w:vAlign w:val="center"/>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17220</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16338,6</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94,9</w:t>
            </w:r>
          </w:p>
        </w:tc>
      </w:tr>
      <w:tr w:rsidR="006618D7" w:rsidRPr="006618D7" w:rsidTr="006618D7">
        <w:trPr>
          <w:trHeight w:val="2295"/>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10102020010000110</w:t>
            </w:r>
          </w:p>
        </w:tc>
        <w:tc>
          <w:tcPr>
            <w:tcW w:w="3402" w:type="dxa"/>
            <w:tcBorders>
              <w:top w:val="nil"/>
              <w:left w:val="nil"/>
              <w:bottom w:val="single" w:sz="4" w:space="0" w:color="000000"/>
              <w:right w:val="single" w:sz="4" w:space="0" w:color="000000"/>
            </w:tcBorders>
            <w:shd w:val="clear" w:color="auto" w:fill="auto"/>
            <w:vAlign w:val="center"/>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2,8</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4,1</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 </w:t>
            </w:r>
          </w:p>
        </w:tc>
      </w:tr>
      <w:tr w:rsidR="006618D7" w:rsidRPr="006618D7" w:rsidTr="006618D7">
        <w:trPr>
          <w:trHeight w:val="1020"/>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10102030010000110</w:t>
            </w:r>
          </w:p>
        </w:tc>
        <w:tc>
          <w:tcPr>
            <w:tcW w:w="3402" w:type="dxa"/>
            <w:tcBorders>
              <w:top w:val="nil"/>
              <w:left w:val="nil"/>
              <w:bottom w:val="single" w:sz="4" w:space="0" w:color="000000"/>
              <w:right w:val="single" w:sz="4" w:space="0" w:color="000000"/>
            </w:tcBorders>
            <w:shd w:val="clear" w:color="auto" w:fill="auto"/>
            <w:vAlign w:val="center"/>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28,0</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39,2</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140,0</w:t>
            </w:r>
          </w:p>
        </w:tc>
      </w:tr>
      <w:tr w:rsidR="006618D7" w:rsidRPr="006618D7" w:rsidTr="006618D7">
        <w:trPr>
          <w:trHeight w:val="765"/>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10300000000000000</w:t>
            </w:r>
          </w:p>
        </w:tc>
        <w:tc>
          <w:tcPr>
            <w:tcW w:w="3402" w:type="dxa"/>
            <w:tcBorders>
              <w:top w:val="nil"/>
              <w:left w:val="nil"/>
              <w:bottom w:val="single" w:sz="4" w:space="0" w:color="000000"/>
              <w:right w:val="single" w:sz="4" w:space="0" w:color="000000"/>
            </w:tcBorders>
            <w:shd w:val="clear" w:color="auto" w:fill="auto"/>
            <w:vAlign w:val="center"/>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НАЛОГИ НА ТОВАРЫ (РАБОТЫ, УСЛУГИ), РЕАЛИЗУЕМЫЕ НА ТЕРРИТОРИИ РОССИЙСКОЙ ФЕДЕРАЦИИ</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5523,2</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5523,3</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100,0</w:t>
            </w:r>
          </w:p>
        </w:tc>
      </w:tr>
      <w:tr w:rsidR="006618D7" w:rsidRPr="006618D7" w:rsidTr="006618D7">
        <w:trPr>
          <w:trHeight w:val="600"/>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10302000010000110</w:t>
            </w:r>
          </w:p>
        </w:tc>
        <w:tc>
          <w:tcPr>
            <w:tcW w:w="3402" w:type="dxa"/>
            <w:tcBorders>
              <w:top w:val="nil"/>
              <w:left w:val="nil"/>
              <w:bottom w:val="single" w:sz="4" w:space="0" w:color="000000"/>
              <w:right w:val="single" w:sz="4" w:space="0" w:color="000000"/>
            </w:tcBorders>
            <w:shd w:val="clear" w:color="auto" w:fill="auto"/>
            <w:vAlign w:val="center"/>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Акцизы по подакцизным товарам (продукции), производимым на территории Российской Федерации</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5523,2</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5523,3</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100,0</w:t>
            </w:r>
          </w:p>
        </w:tc>
      </w:tr>
      <w:tr w:rsidR="006618D7" w:rsidRPr="006618D7" w:rsidTr="006618D7">
        <w:trPr>
          <w:trHeight w:val="1545"/>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10302230010000110</w:t>
            </w:r>
          </w:p>
        </w:tc>
        <w:tc>
          <w:tcPr>
            <w:tcW w:w="3402" w:type="dxa"/>
            <w:tcBorders>
              <w:top w:val="nil"/>
              <w:left w:val="nil"/>
              <w:bottom w:val="single" w:sz="4" w:space="0" w:color="000000"/>
              <w:right w:val="single" w:sz="4" w:space="0" w:color="000000"/>
            </w:tcBorders>
            <w:shd w:val="clear" w:color="auto" w:fill="auto"/>
            <w:vAlign w:val="center"/>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Доходы от уплаты акцизов на дизельное топливо, подлежащие распределению междй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2060,2</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2514,1</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122,0</w:t>
            </w:r>
          </w:p>
        </w:tc>
      </w:tr>
      <w:tr w:rsidR="006618D7" w:rsidRPr="006618D7" w:rsidTr="006618D7">
        <w:trPr>
          <w:trHeight w:val="1785"/>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lastRenderedPageBreak/>
              <w:t>10302240010000110</w:t>
            </w:r>
          </w:p>
        </w:tc>
        <w:tc>
          <w:tcPr>
            <w:tcW w:w="3402" w:type="dxa"/>
            <w:tcBorders>
              <w:top w:val="nil"/>
              <w:left w:val="nil"/>
              <w:bottom w:val="single" w:sz="4" w:space="0" w:color="000000"/>
              <w:right w:val="single" w:sz="4" w:space="0" w:color="000000"/>
            </w:tcBorders>
            <w:shd w:val="clear" w:color="auto" w:fill="auto"/>
            <w:vAlign w:val="center"/>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Доходы от уплаты акцизов на моторные масла для дизельных и (или) карбюраторных (инжекторных) двигателей, подлежащие распределению междй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14,4</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18,5</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128,5</w:t>
            </w:r>
          </w:p>
        </w:tc>
      </w:tr>
      <w:tr w:rsidR="006618D7" w:rsidRPr="006618D7" w:rsidTr="006618D7">
        <w:trPr>
          <w:trHeight w:val="1530"/>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10302250010000110</w:t>
            </w:r>
          </w:p>
        </w:tc>
        <w:tc>
          <w:tcPr>
            <w:tcW w:w="3402" w:type="dxa"/>
            <w:tcBorders>
              <w:top w:val="nil"/>
              <w:left w:val="nil"/>
              <w:bottom w:val="single" w:sz="4" w:space="0" w:color="000000"/>
              <w:right w:val="single" w:sz="4" w:space="0" w:color="000000"/>
            </w:tcBorders>
            <w:shd w:val="clear" w:color="auto" w:fill="auto"/>
            <w:vAlign w:val="center"/>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Доходы от уплаты акцизов на автомобильный бензин,  подлежащие распределению междй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3811,7</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3358,8</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88,1</w:t>
            </w:r>
          </w:p>
        </w:tc>
      </w:tr>
      <w:tr w:rsidR="006618D7" w:rsidRPr="006618D7" w:rsidTr="006618D7">
        <w:trPr>
          <w:trHeight w:val="1530"/>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10302260010000110</w:t>
            </w:r>
          </w:p>
        </w:tc>
        <w:tc>
          <w:tcPr>
            <w:tcW w:w="3402" w:type="dxa"/>
            <w:tcBorders>
              <w:top w:val="nil"/>
              <w:left w:val="nil"/>
              <w:bottom w:val="single" w:sz="4" w:space="0" w:color="000000"/>
              <w:right w:val="single" w:sz="4" w:space="0" w:color="000000"/>
            </w:tcBorders>
            <w:shd w:val="clear" w:color="auto" w:fill="auto"/>
            <w:vAlign w:val="center"/>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Доходы от уплаты акцизов на прямогонный бензин,  подлежащие распределению междй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-363,1</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-368,1</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101,4</w:t>
            </w:r>
          </w:p>
        </w:tc>
      </w:tr>
      <w:tr w:rsidR="006618D7" w:rsidRPr="006618D7" w:rsidTr="006618D7">
        <w:trPr>
          <w:trHeight w:val="255"/>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10500000000000000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НАЛОГИ НА СОВОКУПНЫЙ ДОХОД</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5 529,4</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6 219,6</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112,5</w:t>
            </w:r>
          </w:p>
        </w:tc>
      </w:tr>
      <w:tr w:rsidR="006618D7" w:rsidRPr="006618D7" w:rsidTr="006618D7">
        <w:trPr>
          <w:trHeight w:val="510"/>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10502000020000110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Единый налог на вмененный доход для отдельных видов деятельности</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1 684,0</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1 623,8</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96,4</w:t>
            </w:r>
          </w:p>
        </w:tc>
      </w:tr>
      <w:tr w:rsidR="006618D7" w:rsidRPr="006618D7" w:rsidTr="006618D7">
        <w:trPr>
          <w:trHeight w:val="510"/>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10502010020000110</w:t>
            </w:r>
          </w:p>
        </w:tc>
        <w:tc>
          <w:tcPr>
            <w:tcW w:w="3402" w:type="dxa"/>
            <w:tcBorders>
              <w:top w:val="nil"/>
              <w:left w:val="nil"/>
              <w:bottom w:val="single" w:sz="4" w:space="0" w:color="000000"/>
              <w:right w:val="single" w:sz="4" w:space="0" w:color="000000"/>
            </w:tcBorders>
            <w:shd w:val="clear" w:color="auto" w:fill="auto"/>
            <w:vAlign w:val="center"/>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Единый налог на вмененный доход для отдельных видов деятельности</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1684,0</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1623,8</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96,4</w:t>
            </w:r>
          </w:p>
        </w:tc>
      </w:tr>
      <w:tr w:rsidR="006618D7" w:rsidRPr="006618D7" w:rsidTr="006618D7">
        <w:trPr>
          <w:trHeight w:val="255"/>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10503000010000110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Единый сельскохозяйственный налог</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3 634,4</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4 260,0</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117,2</w:t>
            </w:r>
          </w:p>
        </w:tc>
      </w:tr>
      <w:tr w:rsidR="006618D7" w:rsidRPr="006618D7" w:rsidTr="006618D7">
        <w:trPr>
          <w:trHeight w:val="255"/>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10503010010000110</w:t>
            </w:r>
          </w:p>
        </w:tc>
        <w:tc>
          <w:tcPr>
            <w:tcW w:w="3402" w:type="dxa"/>
            <w:tcBorders>
              <w:top w:val="nil"/>
              <w:left w:val="nil"/>
              <w:bottom w:val="single" w:sz="4" w:space="0" w:color="000000"/>
              <w:right w:val="single" w:sz="4" w:space="0" w:color="000000"/>
            </w:tcBorders>
            <w:shd w:val="clear" w:color="auto" w:fill="auto"/>
            <w:vAlign w:val="center"/>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Единый сельскохозяйственный налог</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3634,4</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4260,0</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117,2</w:t>
            </w:r>
          </w:p>
        </w:tc>
      </w:tr>
      <w:tr w:rsidR="006618D7" w:rsidRPr="006618D7" w:rsidTr="006618D7">
        <w:trPr>
          <w:trHeight w:val="510"/>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10504000020000110</w:t>
            </w:r>
          </w:p>
        </w:tc>
        <w:tc>
          <w:tcPr>
            <w:tcW w:w="3402" w:type="dxa"/>
            <w:tcBorders>
              <w:top w:val="nil"/>
              <w:left w:val="nil"/>
              <w:bottom w:val="single" w:sz="4" w:space="0" w:color="000000"/>
              <w:right w:val="single" w:sz="4" w:space="0" w:color="000000"/>
            </w:tcBorders>
            <w:shd w:val="clear" w:color="auto" w:fill="auto"/>
            <w:vAlign w:val="center"/>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Налог,взимаемый в связи с применением патентной системы налогообложения</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211</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335,8</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159,1</w:t>
            </w:r>
          </w:p>
        </w:tc>
      </w:tr>
      <w:tr w:rsidR="006618D7" w:rsidRPr="006618D7" w:rsidTr="006618D7">
        <w:trPr>
          <w:trHeight w:val="255"/>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10800000000000000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ГОСУДАРСТВЕННАЯ ПОШЛИНА</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815,3</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967,8</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118,7</w:t>
            </w:r>
          </w:p>
        </w:tc>
      </w:tr>
      <w:tr w:rsidR="006618D7" w:rsidRPr="006618D7" w:rsidTr="006618D7">
        <w:trPr>
          <w:trHeight w:val="765"/>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10803000010000110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Государственная пошлина по делам, рассматриваемым в судах общей юрисдикции, мировыми судьями</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565,3</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673,9</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119,2</w:t>
            </w:r>
          </w:p>
        </w:tc>
      </w:tr>
      <w:tr w:rsidR="006618D7" w:rsidRPr="006618D7" w:rsidTr="006618D7">
        <w:trPr>
          <w:trHeight w:val="1020"/>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10803010010000110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Государственная пошлина по делам, рассматриваемым в судах общей юрисдикции,мировыми судьями (за исключением  Верховного Суда Российской Федерации)</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565,3</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673,9</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119,2</w:t>
            </w:r>
          </w:p>
        </w:tc>
      </w:tr>
      <w:tr w:rsidR="006618D7" w:rsidRPr="006618D7" w:rsidTr="006618D7">
        <w:trPr>
          <w:trHeight w:val="765"/>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10807000010000110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Государственная пошлина за государственную регистрацию,а также за совершение прочих юридически значимых действий</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250,0</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293,9</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117,6</w:t>
            </w:r>
          </w:p>
        </w:tc>
      </w:tr>
      <w:tr w:rsidR="006618D7" w:rsidRPr="006618D7" w:rsidTr="006618D7">
        <w:trPr>
          <w:trHeight w:val="1830"/>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lastRenderedPageBreak/>
              <w:t>10807140010000110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Государственная пошлина за государственную регистрацию транспортных средств и иные  юридически значимые действия, связанные с изменениями и выдачей документов на транспортные средства,выдачей регистрационных знаков,приемом квалификационных экзаменов на получение права на управление транспортными средствами</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250,0</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293,9</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117,6</w:t>
            </w:r>
          </w:p>
        </w:tc>
      </w:tr>
      <w:tr w:rsidR="006618D7" w:rsidRPr="006618D7" w:rsidTr="006618D7">
        <w:trPr>
          <w:trHeight w:val="1785"/>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10807142010000110</w:t>
            </w:r>
          </w:p>
        </w:tc>
        <w:tc>
          <w:tcPr>
            <w:tcW w:w="3402" w:type="dxa"/>
            <w:tcBorders>
              <w:top w:val="nil"/>
              <w:left w:val="nil"/>
              <w:bottom w:val="single" w:sz="4" w:space="0" w:color="000000"/>
              <w:right w:val="single" w:sz="4" w:space="0" w:color="000000"/>
            </w:tcBorders>
            <w:shd w:val="clear" w:color="auto" w:fill="auto"/>
            <w:vAlign w:val="center"/>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Государственная пошлина за проведение уполномоченными органами исполнительной власти субъектов Российской Федерации государственного технического осмотра, регистрации тракторов, самоходных и иных машин, за выдачу удостоверений тракториста- машиниста (тракториста)</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250,0</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293,9</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117,6</w:t>
            </w:r>
          </w:p>
        </w:tc>
      </w:tr>
      <w:tr w:rsidR="006618D7" w:rsidRPr="006618D7" w:rsidTr="006618D7">
        <w:trPr>
          <w:trHeight w:val="825"/>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11100000000000000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ДОХОДЫ ОТ ИСПОЛЬЗОВАНИЯ ИМУЩЕСТВА, НАХОДЯЩЕГОСЯ В ГОСУДАРСТВЕННОЙ И МУНИЦИПАЛЬНОЙ СОБСТВЕННОСТИ</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2 339,6</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1 787,3</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76,4</w:t>
            </w:r>
          </w:p>
        </w:tc>
      </w:tr>
      <w:tr w:rsidR="006618D7" w:rsidRPr="006618D7" w:rsidTr="006618D7">
        <w:trPr>
          <w:trHeight w:val="1785"/>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11105000000000120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2 261,5</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1 766,5</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78,1</w:t>
            </w:r>
          </w:p>
        </w:tc>
      </w:tr>
      <w:tr w:rsidR="006618D7" w:rsidRPr="006618D7" w:rsidTr="006618D7">
        <w:trPr>
          <w:trHeight w:val="1275"/>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11105010000000120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 xml:space="preserve">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 </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2 119,7</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1 761,3</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83,1</w:t>
            </w:r>
          </w:p>
        </w:tc>
      </w:tr>
      <w:tr w:rsidR="006618D7" w:rsidRPr="006618D7" w:rsidTr="006618D7">
        <w:trPr>
          <w:trHeight w:val="1785"/>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11105013050000120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 xml:space="preserve">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 </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2 119,7</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1 761,3</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83,1</w:t>
            </w:r>
          </w:p>
        </w:tc>
      </w:tr>
      <w:tr w:rsidR="006618D7" w:rsidRPr="006618D7" w:rsidTr="006618D7">
        <w:trPr>
          <w:trHeight w:val="1575"/>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11105030000000120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 xml:space="preserve">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w:t>
            </w:r>
            <w:r w:rsidRPr="006618D7">
              <w:rPr>
                <w:rFonts w:ascii="Arial" w:eastAsia="Times New Roman" w:hAnsi="Arial" w:cs="Arial"/>
                <w:sz w:val="20"/>
                <w:szCs w:val="20"/>
                <w:lang w:eastAsia="ru-RU"/>
              </w:rPr>
              <w:lastRenderedPageBreak/>
              <w:t xml:space="preserve">учреждений (за исключением имущества бюджетных и автономных учреждений)   </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lastRenderedPageBreak/>
              <w:t>141,8</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5,2</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3,7</w:t>
            </w:r>
          </w:p>
        </w:tc>
      </w:tr>
      <w:tr w:rsidR="006618D7" w:rsidRPr="006618D7" w:rsidTr="006618D7">
        <w:trPr>
          <w:trHeight w:val="1320"/>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lastRenderedPageBreak/>
              <w:t>11105035050000120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 xml:space="preserve">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   </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141,8</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5,2</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3,7</w:t>
            </w:r>
          </w:p>
        </w:tc>
      </w:tr>
      <w:tr w:rsidR="006618D7" w:rsidRPr="006618D7" w:rsidTr="006618D7">
        <w:trPr>
          <w:trHeight w:val="1590"/>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11109000000000120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78,1</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20,8</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26,6</w:t>
            </w:r>
          </w:p>
        </w:tc>
      </w:tr>
      <w:tr w:rsidR="006618D7" w:rsidRPr="006618D7" w:rsidTr="006618D7">
        <w:trPr>
          <w:trHeight w:val="1485"/>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11109040000000120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Прочие поступления от использования имущества, находящегося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78,1</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20,8</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26,6</w:t>
            </w:r>
          </w:p>
        </w:tc>
      </w:tr>
      <w:tr w:rsidR="006618D7" w:rsidRPr="006618D7" w:rsidTr="006618D7">
        <w:trPr>
          <w:trHeight w:val="1320"/>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11109045050000120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78,1</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20,8</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26,6</w:t>
            </w:r>
          </w:p>
        </w:tc>
      </w:tr>
      <w:tr w:rsidR="006618D7" w:rsidRPr="006618D7" w:rsidTr="006618D7">
        <w:trPr>
          <w:trHeight w:val="585"/>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11200000000000000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ПЛАТЕЖИ ПРИ ПОЛЬЗОВАНИИ ПРИРОДНЫМИ РЕСУРСАМИ</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45,0</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57,8</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128,4</w:t>
            </w:r>
          </w:p>
        </w:tc>
      </w:tr>
      <w:tr w:rsidR="006618D7" w:rsidRPr="006618D7" w:rsidTr="006618D7">
        <w:trPr>
          <w:trHeight w:val="510"/>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11201000010000120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Плата за негативное воздействие на окружающую среду</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45,0</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57,8</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128,4</w:t>
            </w:r>
          </w:p>
        </w:tc>
      </w:tr>
      <w:tr w:rsidR="006618D7" w:rsidRPr="006618D7" w:rsidTr="006618D7">
        <w:trPr>
          <w:trHeight w:val="510"/>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11201010010000120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 xml:space="preserve">Плата за выбросы загрязняющих веществ в атмосферный воздух </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12,0</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26,7</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222,5</w:t>
            </w:r>
          </w:p>
        </w:tc>
      </w:tr>
      <w:tr w:rsidR="006618D7" w:rsidRPr="006618D7" w:rsidTr="006618D7">
        <w:trPr>
          <w:trHeight w:val="510"/>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11201040010000120</w:t>
            </w:r>
          </w:p>
        </w:tc>
        <w:tc>
          <w:tcPr>
            <w:tcW w:w="3402" w:type="dxa"/>
            <w:tcBorders>
              <w:top w:val="nil"/>
              <w:left w:val="nil"/>
              <w:bottom w:val="single" w:sz="4" w:space="0" w:color="000000"/>
              <w:right w:val="single" w:sz="4" w:space="0" w:color="000000"/>
            </w:tcBorders>
            <w:shd w:val="clear" w:color="auto" w:fill="auto"/>
            <w:vAlign w:val="center"/>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Плата за размещение отходов производства и потребления</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33,0</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31,1</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94,2</w:t>
            </w:r>
          </w:p>
        </w:tc>
      </w:tr>
      <w:tr w:rsidR="006618D7" w:rsidRPr="006618D7" w:rsidTr="006618D7">
        <w:trPr>
          <w:trHeight w:val="510"/>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11400000000000000</w:t>
            </w:r>
          </w:p>
        </w:tc>
        <w:tc>
          <w:tcPr>
            <w:tcW w:w="3402" w:type="dxa"/>
            <w:tcBorders>
              <w:top w:val="nil"/>
              <w:left w:val="nil"/>
              <w:bottom w:val="single" w:sz="4" w:space="0" w:color="000000"/>
              <w:right w:val="single" w:sz="4" w:space="0" w:color="000000"/>
            </w:tcBorders>
            <w:shd w:val="clear" w:color="auto" w:fill="auto"/>
            <w:vAlign w:val="center"/>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ДОХОДЫ ОТ ПРОДАЖИ МАТЕРИАЛЬНЫХ И НЕМАТЕРИАЛЬНЫХ АКТИВОВ</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1738,3</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1738,3</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100,0</w:t>
            </w:r>
          </w:p>
        </w:tc>
      </w:tr>
      <w:tr w:rsidR="006618D7" w:rsidRPr="006618D7" w:rsidTr="006618D7">
        <w:trPr>
          <w:trHeight w:val="1020"/>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11406000000000430</w:t>
            </w:r>
          </w:p>
        </w:tc>
        <w:tc>
          <w:tcPr>
            <w:tcW w:w="3402" w:type="dxa"/>
            <w:tcBorders>
              <w:top w:val="nil"/>
              <w:left w:val="nil"/>
              <w:bottom w:val="single" w:sz="4" w:space="0" w:color="000000"/>
              <w:right w:val="single" w:sz="4" w:space="0" w:color="000000"/>
            </w:tcBorders>
            <w:shd w:val="clear" w:color="auto" w:fill="auto"/>
            <w:vAlign w:val="center"/>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 xml:space="preserve"> Доходы    от    продажи    земельных    участков, находящихся в государственной и муниципальной собственности (за исключением земельных участков бюджетных и </w:t>
            </w:r>
            <w:r w:rsidRPr="006618D7">
              <w:rPr>
                <w:rFonts w:ascii="Arial" w:eastAsia="Times New Roman" w:hAnsi="Arial" w:cs="Arial"/>
                <w:sz w:val="20"/>
                <w:szCs w:val="20"/>
                <w:lang w:eastAsia="ru-RU"/>
              </w:rPr>
              <w:lastRenderedPageBreak/>
              <w:t>автономных учреждений)</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lastRenderedPageBreak/>
              <w:t>1738,3</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1738,3</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100,0</w:t>
            </w:r>
          </w:p>
        </w:tc>
      </w:tr>
      <w:tr w:rsidR="006618D7" w:rsidRPr="006618D7" w:rsidTr="006618D7">
        <w:trPr>
          <w:trHeight w:val="765"/>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lastRenderedPageBreak/>
              <w:t>11406010000000430</w:t>
            </w:r>
          </w:p>
        </w:tc>
        <w:tc>
          <w:tcPr>
            <w:tcW w:w="3402" w:type="dxa"/>
            <w:tcBorders>
              <w:top w:val="nil"/>
              <w:left w:val="nil"/>
              <w:bottom w:val="single" w:sz="4" w:space="0" w:color="000000"/>
              <w:right w:val="single" w:sz="4" w:space="0" w:color="000000"/>
            </w:tcBorders>
            <w:shd w:val="clear" w:color="auto" w:fill="auto"/>
            <w:vAlign w:val="center"/>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 xml:space="preserve"> Доходы     от    продажи    земельных    участков,                              государственная  собственность  на   которые не  разграничена</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1738,3</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1738,3</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100,0</w:t>
            </w:r>
          </w:p>
        </w:tc>
      </w:tr>
      <w:tr w:rsidR="006618D7" w:rsidRPr="006618D7" w:rsidTr="006618D7">
        <w:trPr>
          <w:trHeight w:val="1020"/>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11406013050000430</w:t>
            </w:r>
          </w:p>
        </w:tc>
        <w:tc>
          <w:tcPr>
            <w:tcW w:w="3402" w:type="dxa"/>
            <w:tcBorders>
              <w:top w:val="nil"/>
              <w:left w:val="nil"/>
              <w:bottom w:val="single" w:sz="4" w:space="0" w:color="000000"/>
              <w:right w:val="single" w:sz="4" w:space="0" w:color="000000"/>
            </w:tcBorders>
            <w:shd w:val="clear" w:color="auto" w:fill="auto"/>
            <w:vAlign w:val="center"/>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Доходы от продажи земельных участков, государственная собственность на которые не разграничена и которые расположены в границах поселений</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1738,3</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1738,3</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100,0</w:t>
            </w:r>
          </w:p>
        </w:tc>
      </w:tr>
      <w:tr w:rsidR="006618D7" w:rsidRPr="006618D7" w:rsidTr="006618D7">
        <w:trPr>
          <w:trHeight w:val="255"/>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11600000000000000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ШТРАФЫ, САНКЦИИ, ВОЗМЕЩЕНИЕ УЩЕРБА</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325,3</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339,1</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104,2</w:t>
            </w:r>
          </w:p>
        </w:tc>
      </w:tr>
      <w:tr w:rsidR="006618D7" w:rsidRPr="006618D7" w:rsidTr="006618D7">
        <w:trPr>
          <w:trHeight w:val="510"/>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11603000000000140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 xml:space="preserve"> Денежные взыскания (штрафы) за нарушение законодательства о налогах и сборах</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5,0</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6,6</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132,0</w:t>
            </w:r>
          </w:p>
        </w:tc>
      </w:tr>
      <w:tr w:rsidR="006618D7" w:rsidRPr="006618D7" w:rsidTr="006618D7">
        <w:trPr>
          <w:trHeight w:val="1530"/>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11603010010000140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 xml:space="preserve">Денежные взыскания (штрафы) за нарушение законодательства о налогах и сборах,предусмотренные статьями 116, 117, 118, пунктами 1 и 2 статьи 120, статьями 125, 126, 128, 129,129. 1, 132, 133, 134, 135, 135. 1 Налогового Кодекса Российской Федерации </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5,0</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6,6</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132,0</w:t>
            </w:r>
          </w:p>
        </w:tc>
      </w:tr>
      <w:tr w:rsidR="006618D7" w:rsidRPr="006618D7" w:rsidTr="006618D7">
        <w:trPr>
          <w:trHeight w:val="1275"/>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11608000010000140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Денежные взыскания (штрафы) за административные правонарушения в области государственного регулирования производства и оборота этилого спирта, алкогольной, спиртосодержащей и табачной продукции</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20,0</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18,0</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90,0</w:t>
            </w:r>
          </w:p>
        </w:tc>
      </w:tr>
      <w:tr w:rsidR="006618D7" w:rsidRPr="006618D7" w:rsidTr="006618D7">
        <w:trPr>
          <w:trHeight w:val="1005"/>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11608010010000140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Денежные взыскания (штрафы) за административные правонарушения в области государственного регулирования производства и оборота этилого спирта, алкогольной, спиртосодержащей продукции</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20,0</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18</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90,0</w:t>
            </w:r>
          </w:p>
        </w:tc>
      </w:tr>
      <w:tr w:rsidR="006618D7" w:rsidRPr="006618D7" w:rsidTr="006618D7">
        <w:trPr>
          <w:trHeight w:val="2025"/>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11625000000000140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Денежные взыскания (штрафы) за нарушение законодательства Российской Федерации о недрах, об особо охраняемых природных территориях, об охране и использовании животного мира, об экологической экспертизе, в области охраны окружающей среды, о рыболовстве и сохранении водных биологических ресурсов, земельного законодательства, лесного законодательства, водного законодательства</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100,0</w:t>
            </w:r>
          </w:p>
        </w:tc>
      </w:tr>
      <w:tr w:rsidR="006618D7" w:rsidRPr="006618D7" w:rsidTr="006618D7">
        <w:trPr>
          <w:trHeight w:val="510"/>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11625060010000140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Денежные взыскания (штрафы) за нарушение земельного законодательства</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100,0</w:t>
            </w:r>
          </w:p>
        </w:tc>
      </w:tr>
      <w:tr w:rsidR="006618D7" w:rsidRPr="006618D7" w:rsidTr="006618D7">
        <w:trPr>
          <w:trHeight w:val="1110"/>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11628000000000140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 xml:space="preserve">Денежные взыскания (штрафы) за нарушение законодательства в области обеспечения санитарно-эпидемиологического благополучия человека и законодательства в сфере </w:t>
            </w:r>
            <w:r w:rsidRPr="006618D7">
              <w:rPr>
                <w:rFonts w:ascii="Arial" w:eastAsia="Times New Roman" w:hAnsi="Arial" w:cs="Arial"/>
                <w:sz w:val="20"/>
                <w:szCs w:val="20"/>
                <w:lang w:eastAsia="ru-RU"/>
              </w:rPr>
              <w:lastRenderedPageBreak/>
              <w:t>защиты прав потребителей</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lastRenderedPageBreak/>
              <w:t>1,0</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0,5</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50,0</w:t>
            </w:r>
          </w:p>
        </w:tc>
      </w:tr>
      <w:tr w:rsidR="006618D7" w:rsidRPr="006618D7" w:rsidTr="006618D7">
        <w:trPr>
          <w:trHeight w:val="645"/>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lastRenderedPageBreak/>
              <w:t>11630000010000140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Денежные взыскания (штрафы) за правонарушения в области дорожного движения</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120,0</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110,0</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91,7</w:t>
            </w:r>
          </w:p>
        </w:tc>
      </w:tr>
      <w:tr w:rsidR="006618D7" w:rsidRPr="006618D7" w:rsidTr="006618D7">
        <w:trPr>
          <w:trHeight w:val="1140"/>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11633000000000140</w:t>
            </w:r>
          </w:p>
        </w:tc>
        <w:tc>
          <w:tcPr>
            <w:tcW w:w="3402" w:type="dxa"/>
            <w:tcBorders>
              <w:top w:val="nil"/>
              <w:left w:val="nil"/>
              <w:bottom w:val="single" w:sz="4" w:space="0" w:color="000000"/>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3,3</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3,0</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 </w:t>
            </w:r>
          </w:p>
        </w:tc>
      </w:tr>
      <w:tr w:rsidR="006618D7" w:rsidRPr="006618D7" w:rsidTr="006618D7">
        <w:trPr>
          <w:trHeight w:val="510"/>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11690000000000140</w:t>
            </w:r>
          </w:p>
        </w:tc>
        <w:tc>
          <w:tcPr>
            <w:tcW w:w="3402" w:type="dxa"/>
            <w:tcBorders>
              <w:top w:val="nil"/>
              <w:left w:val="nil"/>
              <w:bottom w:val="single" w:sz="4" w:space="0" w:color="000000"/>
              <w:right w:val="single" w:sz="4" w:space="0" w:color="000000"/>
            </w:tcBorders>
            <w:shd w:val="clear" w:color="auto" w:fill="auto"/>
            <w:vAlign w:val="center"/>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Прочие поступления от денежных взысканий (штрафов) и иных сумм в возмещение ущерба</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166,0</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191,0</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115,1</w:t>
            </w:r>
          </w:p>
        </w:tc>
      </w:tr>
      <w:tr w:rsidR="006618D7" w:rsidRPr="006618D7" w:rsidTr="006618D7">
        <w:trPr>
          <w:trHeight w:val="765"/>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11690050050000140</w:t>
            </w:r>
          </w:p>
        </w:tc>
        <w:tc>
          <w:tcPr>
            <w:tcW w:w="3402" w:type="dxa"/>
            <w:tcBorders>
              <w:top w:val="nil"/>
              <w:left w:val="nil"/>
              <w:bottom w:val="single" w:sz="4" w:space="0" w:color="000000"/>
              <w:right w:val="single" w:sz="4" w:space="0" w:color="000000"/>
            </w:tcBorders>
            <w:shd w:val="clear" w:color="auto" w:fill="auto"/>
            <w:vAlign w:val="center"/>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Прочие поступления от денежных взысканий (штрафов) и иных сумм в возмещение ущерба, зачисляемые в бюджеты муниципальных районов</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166,0</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191,0</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115,1</w:t>
            </w:r>
          </w:p>
        </w:tc>
      </w:tr>
      <w:tr w:rsidR="006618D7" w:rsidRPr="006618D7" w:rsidTr="006618D7">
        <w:trPr>
          <w:trHeight w:val="255"/>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11700000000000000</w:t>
            </w:r>
          </w:p>
        </w:tc>
        <w:tc>
          <w:tcPr>
            <w:tcW w:w="3402"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ПРОЧИЕ НЕНАЛОГОВЫЕ ДОХОДЫ</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239,0</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514,3</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215,2</w:t>
            </w:r>
          </w:p>
        </w:tc>
      </w:tr>
      <w:tr w:rsidR="006618D7" w:rsidRPr="006618D7" w:rsidTr="006618D7">
        <w:trPr>
          <w:trHeight w:val="255"/>
        </w:trPr>
        <w:tc>
          <w:tcPr>
            <w:tcW w:w="1418" w:type="dxa"/>
            <w:tcBorders>
              <w:top w:val="nil"/>
              <w:left w:val="single" w:sz="4" w:space="0" w:color="000000"/>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11705000000000180</w:t>
            </w:r>
          </w:p>
        </w:tc>
        <w:tc>
          <w:tcPr>
            <w:tcW w:w="3402"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Прочие неналоговые доходы</w:t>
            </w:r>
          </w:p>
        </w:tc>
        <w:tc>
          <w:tcPr>
            <w:tcW w:w="1276"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239,0</w:t>
            </w:r>
          </w:p>
        </w:tc>
        <w:tc>
          <w:tcPr>
            <w:tcW w:w="1701"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514,3</w:t>
            </w:r>
          </w:p>
        </w:tc>
        <w:tc>
          <w:tcPr>
            <w:tcW w:w="1559" w:type="dxa"/>
            <w:tcBorders>
              <w:top w:val="nil"/>
              <w:left w:val="nil"/>
              <w:bottom w:val="single" w:sz="4" w:space="0" w:color="000000"/>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215,2</w:t>
            </w:r>
          </w:p>
        </w:tc>
      </w:tr>
      <w:tr w:rsidR="006618D7" w:rsidRPr="006618D7" w:rsidTr="006618D7">
        <w:trPr>
          <w:trHeight w:val="510"/>
        </w:trPr>
        <w:tc>
          <w:tcPr>
            <w:tcW w:w="1418" w:type="dxa"/>
            <w:tcBorders>
              <w:top w:val="nil"/>
              <w:left w:val="single" w:sz="4" w:space="0" w:color="000000"/>
              <w:bottom w:val="nil"/>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11705050050000180</w:t>
            </w:r>
          </w:p>
        </w:tc>
        <w:tc>
          <w:tcPr>
            <w:tcW w:w="3402" w:type="dxa"/>
            <w:tcBorders>
              <w:top w:val="nil"/>
              <w:left w:val="nil"/>
              <w:bottom w:val="nil"/>
              <w:right w:val="single" w:sz="4" w:space="0" w:color="000000"/>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Прочие неналоговые доходы бюджетов муниципальных районов</w:t>
            </w:r>
          </w:p>
        </w:tc>
        <w:tc>
          <w:tcPr>
            <w:tcW w:w="1276" w:type="dxa"/>
            <w:tcBorders>
              <w:top w:val="nil"/>
              <w:left w:val="nil"/>
              <w:bottom w:val="nil"/>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239,0</w:t>
            </w:r>
          </w:p>
        </w:tc>
        <w:tc>
          <w:tcPr>
            <w:tcW w:w="1701" w:type="dxa"/>
            <w:tcBorders>
              <w:top w:val="nil"/>
              <w:left w:val="nil"/>
              <w:bottom w:val="nil"/>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514,3</w:t>
            </w:r>
          </w:p>
        </w:tc>
        <w:tc>
          <w:tcPr>
            <w:tcW w:w="1559" w:type="dxa"/>
            <w:tcBorders>
              <w:top w:val="nil"/>
              <w:left w:val="nil"/>
              <w:bottom w:val="nil"/>
              <w:right w:val="single" w:sz="4" w:space="0" w:color="000000"/>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215,2</w:t>
            </w:r>
          </w:p>
        </w:tc>
      </w:tr>
      <w:tr w:rsidR="006618D7" w:rsidRPr="006618D7" w:rsidTr="006618D7">
        <w:trPr>
          <w:trHeight w:val="255"/>
        </w:trPr>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2000000000 0000 000</w:t>
            </w: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xml:space="preserve">  БЕЗВОЗМЕЗДНЫЕ ПОСТУПЛЕНИЯ</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162 387,5</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160 887,0</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99,1</w:t>
            </w:r>
          </w:p>
        </w:tc>
      </w:tr>
      <w:tr w:rsidR="006618D7" w:rsidRPr="006618D7" w:rsidTr="006618D7">
        <w:trPr>
          <w:trHeight w:val="765"/>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xml:space="preserve"> 2020000000 0000 000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xml:space="preserve">  БЕЗВОЗМЕЗДНЫЕ ПОСТУПЛЕНИЯ ОТ ДРУГИХ БЮДЖЕТОВ БЮДЖЕТНОЙ СИСТЕМЫ РОССИЙСКОЙ ФЕДЕРАЦИИ</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162 588,5</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160 869,2</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98,9</w:t>
            </w:r>
          </w:p>
        </w:tc>
      </w:tr>
      <w:tr w:rsidR="006618D7" w:rsidRPr="006618D7" w:rsidTr="006618D7">
        <w:trPr>
          <w:trHeight w:val="450"/>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xml:space="preserve"> 2021000000 0000 150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xml:space="preserve">  Дотации бюджетам бюджетной системы Российской Федерации</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24 350,9</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24 350,9</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100,0</w:t>
            </w:r>
          </w:p>
        </w:tc>
      </w:tr>
      <w:tr w:rsidR="006618D7" w:rsidRPr="006618D7" w:rsidTr="006618D7">
        <w:trPr>
          <w:trHeight w:val="510"/>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xml:space="preserve"> 2021500100 0000 150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xml:space="preserve">  Дотации на выравнивание бюджетной обеспеченности</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24 350,9</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24 350,9</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100,0</w:t>
            </w:r>
          </w:p>
        </w:tc>
      </w:tr>
      <w:tr w:rsidR="006618D7" w:rsidRPr="006618D7" w:rsidTr="006618D7">
        <w:trPr>
          <w:trHeight w:val="510"/>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xml:space="preserve"> 2020100105 0000 150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xml:space="preserve">  Дотации бюджетам муниципальных районов на выравнивание  бюджетной обеспеченности</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24 350,9</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24 350,9</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100,0</w:t>
            </w:r>
          </w:p>
        </w:tc>
      </w:tr>
      <w:tr w:rsidR="006618D7" w:rsidRPr="006618D7" w:rsidTr="006618D7">
        <w:trPr>
          <w:trHeight w:val="510"/>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xml:space="preserve"> 2020200000 0000 150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xml:space="preserve">  Субсидии бюджетам бюджетной системы Российской Федерации (межбюджетные субсидии)</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65 244,0</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64 708,3</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99,2</w:t>
            </w:r>
          </w:p>
        </w:tc>
      </w:tr>
      <w:tr w:rsidR="006618D7" w:rsidRPr="006618D7" w:rsidTr="006618D7">
        <w:trPr>
          <w:trHeight w:val="1020"/>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2022509700 0000 150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Субсидии бюджетам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2 522,9</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2 522,9</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100,0</w:t>
            </w:r>
          </w:p>
        </w:tc>
      </w:tr>
      <w:tr w:rsidR="006618D7" w:rsidRPr="006618D7" w:rsidTr="006618D7">
        <w:trPr>
          <w:trHeight w:val="1080"/>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2022509705 0000 150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2 522,9</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2 522,9</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100,0</w:t>
            </w:r>
          </w:p>
        </w:tc>
      </w:tr>
      <w:tr w:rsidR="006618D7" w:rsidRPr="006618D7" w:rsidTr="006618D7">
        <w:trPr>
          <w:trHeight w:val="1080"/>
        </w:trPr>
        <w:tc>
          <w:tcPr>
            <w:tcW w:w="1418" w:type="dxa"/>
            <w:tcBorders>
              <w:top w:val="nil"/>
              <w:left w:val="single" w:sz="4" w:space="0" w:color="auto"/>
              <w:bottom w:val="single" w:sz="4" w:space="0" w:color="auto"/>
              <w:right w:val="single" w:sz="4" w:space="0" w:color="auto"/>
            </w:tcBorders>
            <w:shd w:val="clear" w:color="CCCCFF" w:fill="FFFFFF"/>
            <w:noWrap/>
            <w:vAlign w:val="bottom"/>
            <w:hideMark/>
          </w:tcPr>
          <w:p w:rsidR="006618D7" w:rsidRPr="006618D7" w:rsidRDefault="006618D7" w:rsidP="006618D7">
            <w:pPr>
              <w:spacing w:after="0" w:line="240" w:lineRule="auto"/>
              <w:jc w:val="center"/>
              <w:rPr>
                <w:rFonts w:ascii="Arial Cyr" w:eastAsia="Times New Roman" w:hAnsi="Arial Cyr" w:cs="Times New Roman"/>
                <w:color w:val="000000"/>
                <w:sz w:val="20"/>
                <w:szCs w:val="20"/>
                <w:lang w:eastAsia="ru-RU"/>
              </w:rPr>
            </w:pPr>
            <w:r w:rsidRPr="006618D7">
              <w:rPr>
                <w:rFonts w:ascii="Arial Cyr" w:eastAsia="Times New Roman" w:hAnsi="Arial Cyr" w:cs="Times New Roman"/>
                <w:color w:val="000000"/>
                <w:sz w:val="20"/>
                <w:szCs w:val="20"/>
                <w:lang w:eastAsia="ru-RU"/>
              </w:rPr>
              <w:lastRenderedPageBreak/>
              <w:t xml:space="preserve"> 2022546700 0000 150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Cyr" w:eastAsia="Times New Roman" w:hAnsi="Arial Cyr" w:cs="Times New Roman"/>
                <w:color w:val="000000"/>
                <w:sz w:val="20"/>
                <w:szCs w:val="20"/>
                <w:lang w:eastAsia="ru-RU"/>
              </w:rPr>
            </w:pPr>
            <w:r w:rsidRPr="006618D7">
              <w:rPr>
                <w:rFonts w:ascii="Arial Cyr" w:eastAsia="Times New Roman" w:hAnsi="Arial Cyr" w:cs="Times New Roman"/>
                <w:color w:val="000000"/>
                <w:sz w:val="20"/>
                <w:szCs w:val="20"/>
                <w:lang w:eastAsia="ru-RU"/>
              </w:rPr>
              <w:t xml:space="preserve">  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1 050,0</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1 050,0</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100,0</w:t>
            </w:r>
          </w:p>
        </w:tc>
      </w:tr>
      <w:tr w:rsidR="006618D7" w:rsidRPr="006618D7" w:rsidTr="006618D7">
        <w:trPr>
          <w:trHeight w:val="1080"/>
        </w:trPr>
        <w:tc>
          <w:tcPr>
            <w:tcW w:w="1418" w:type="dxa"/>
            <w:tcBorders>
              <w:top w:val="nil"/>
              <w:left w:val="single" w:sz="4" w:space="0" w:color="auto"/>
              <w:bottom w:val="single" w:sz="4" w:space="0" w:color="auto"/>
              <w:right w:val="single" w:sz="4" w:space="0" w:color="auto"/>
            </w:tcBorders>
            <w:shd w:val="clear" w:color="CCCCFF" w:fill="FFFFFF"/>
            <w:noWrap/>
            <w:vAlign w:val="bottom"/>
            <w:hideMark/>
          </w:tcPr>
          <w:p w:rsidR="006618D7" w:rsidRPr="006618D7" w:rsidRDefault="006618D7" w:rsidP="006618D7">
            <w:pPr>
              <w:spacing w:after="0" w:line="240" w:lineRule="auto"/>
              <w:jc w:val="center"/>
              <w:rPr>
                <w:rFonts w:ascii="Arial Cyr" w:eastAsia="Times New Roman" w:hAnsi="Arial Cyr" w:cs="Times New Roman"/>
                <w:color w:val="000000"/>
                <w:sz w:val="20"/>
                <w:szCs w:val="20"/>
                <w:lang w:eastAsia="ru-RU"/>
              </w:rPr>
            </w:pPr>
            <w:r w:rsidRPr="006618D7">
              <w:rPr>
                <w:rFonts w:ascii="Arial Cyr" w:eastAsia="Times New Roman" w:hAnsi="Arial Cyr" w:cs="Times New Roman"/>
                <w:color w:val="000000"/>
                <w:sz w:val="20"/>
                <w:szCs w:val="20"/>
                <w:lang w:eastAsia="ru-RU"/>
              </w:rPr>
              <w:t xml:space="preserve"> 20225467050000 150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Cyr" w:eastAsia="Times New Roman" w:hAnsi="Arial Cyr" w:cs="Times New Roman"/>
                <w:color w:val="000000"/>
                <w:sz w:val="20"/>
                <w:szCs w:val="20"/>
                <w:lang w:eastAsia="ru-RU"/>
              </w:rPr>
            </w:pPr>
            <w:r w:rsidRPr="006618D7">
              <w:rPr>
                <w:rFonts w:ascii="Arial Cyr" w:eastAsia="Times New Roman" w:hAnsi="Arial Cyr" w:cs="Times New Roman"/>
                <w:color w:val="000000"/>
                <w:sz w:val="20"/>
                <w:szCs w:val="20"/>
                <w:lang w:eastAsia="ru-RU"/>
              </w:rPr>
              <w:t xml:space="preserve">  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1 050,0</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1 050,0</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100,0</w:t>
            </w:r>
          </w:p>
        </w:tc>
      </w:tr>
      <w:tr w:rsidR="006618D7" w:rsidRPr="006618D7" w:rsidTr="006618D7">
        <w:trPr>
          <w:trHeight w:val="510"/>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2022549700 0000 150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Субсидии бюджетам на реализацию мероприятий по обеспечению жильем молодых семей</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915,6</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915,6</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100,0</w:t>
            </w:r>
          </w:p>
        </w:tc>
      </w:tr>
      <w:tr w:rsidR="006618D7" w:rsidRPr="006618D7" w:rsidTr="006618D7">
        <w:trPr>
          <w:trHeight w:val="765"/>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2022549705 0000 150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Субсидии бюджетам муниципальных районов на реализацию мероприятий по обеспечению жильем молодых семей</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915,6</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915,6</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100,0</w:t>
            </w:r>
          </w:p>
        </w:tc>
      </w:tr>
      <w:tr w:rsidR="006618D7" w:rsidRPr="006618D7" w:rsidTr="006618D7">
        <w:trPr>
          <w:trHeight w:val="1095"/>
        </w:trPr>
        <w:tc>
          <w:tcPr>
            <w:tcW w:w="1418" w:type="dxa"/>
            <w:tcBorders>
              <w:top w:val="nil"/>
              <w:left w:val="single" w:sz="4" w:space="0" w:color="auto"/>
              <w:bottom w:val="single" w:sz="4" w:space="0" w:color="auto"/>
              <w:right w:val="single" w:sz="4" w:space="0" w:color="auto"/>
            </w:tcBorders>
            <w:shd w:val="clear" w:color="CCCCFF" w:fill="FFFFFF"/>
            <w:noWrap/>
            <w:vAlign w:val="bottom"/>
            <w:hideMark/>
          </w:tcPr>
          <w:p w:rsidR="006618D7" w:rsidRPr="006618D7" w:rsidRDefault="006618D7" w:rsidP="006618D7">
            <w:pPr>
              <w:spacing w:after="0" w:line="240" w:lineRule="auto"/>
              <w:jc w:val="center"/>
              <w:rPr>
                <w:rFonts w:ascii="Arial Cyr" w:eastAsia="Times New Roman" w:hAnsi="Arial Cyr" w:cs="Times New Roman"/>
                <w:color w:val="000000"/>
                <w:sz w:val="20"/>
                <w:szCs w:val="20"/>
                <w:lang w:eastAsia="ru-RU"/>
              </w:rPr>
            </w:pPr>
            <w:r w:rsidRPr="006618D7">
              <w:rPr>
                <w:rFonts w:ascii="Arial Cyr" w:eastAsia="Times New Roman" w:hAnsi="Arial Cyr" w:cs="Times New Roman"/>
                <w:color w:val="000000"/>
                <w:sz w:val="20"/>
                <w:szCs w:val="20"/>
                <w:lang w:eastAsia="ru-RU"/>
              </w:rPr>
              <w:t xml:space="preserve"> 20227567 00 0000 150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Cyr" w:eastAsia="Times New Roman" w:hAnsi="Arial Cyr" w:cs="Times New Roman"/>
                <w:color w:val="000000"/>
                <w:sz w:val="20"/>
                <w:szCs w:val="20"/>
                <w:lang w:eastAsia="ru-RU"/>
              </w:rPr>
            </w:pPr>
            <w:r w:rsidRPr="006618D7">
              <w:rPr>
                <w:rFonts w:ascii="Arial Cyr" w:eastAsia="Times New Roman" w:hAnsi="Arial Cyr" w:cs="Times New Roman"/>
                <w:color w:val="000000"/>
                <w:sz w:val="20"/>
                <w:szCs w:val="20"/>
                <w:lang w:eastAsia="ru-RU"/>
              </w:rPr>
              <w:t xml:space="preserve">  Субсидии бюджетам на софинансирование капитальных вложений в объекты государственной (муниципальной) собственности в рамках обеспечения устойчивого развития сельских территорий</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2 355,8</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2 355,8</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100,0</w:t>
            </w:r>
          </w:p>
        </w:tc>
      </w:tr>
      <w:tr w:rsidR="006618D7" w:rsidRPr="006618D7" w:rsidTr="006618D7">
        <w:trPr>
          <w:trHeight w:val="1275"/>
        </w:trPr>
        <w:tc>
          <w:tcPr>
            <w:tcW w:w="1418" w:type="dxa"/>
            <w:tcBorders>
              <w:top w:val="nil"/>
              <w:left w:val="single" w:sz="4" w:space="0" w:color="auto"/>
              <w:bottom w:val="single" w:sz="4" w:space="0" w:color="auto"/>
              <w:right w:val="single" w:sz="4" w:space="0" w:color="auto"/>
            </w:tcBorders>
            <w:shd w:val="clear" w:color="CCCCFF" w:fill="FFFFFF"/>
            <w:noWrap/>
            <w:vAlign w:val="bottom"/>
            <w:hideMark/>
          </w:tcPr>
          <w:p w:rsidR="006618D7" w:rsidRPr="006618D7" w:rsidRDefault="006618D7" w:rsidP="006618D7">
            <w:pPr>
              <w:spacing w:after="0" w:line="240" w:lineRule="auto"/>
              <w:jc w:val="center"/>
              <w:rPr>
                <w:rFonts w:ascii="Arial Cyr" w:eastAsia="Times New Roman" w:hAnsi="Arial Cyr" w:cs="Times New Roman"/>
                <w:color w:val="000000"/>
                <w:sz w:val="20"/>
                <w:szCs w:val="20"/>
                <w:lang w:eastAsia="ru-RU"/>
              </w:rPr>
            </w:pPr>
            <w:r w:rsidRPr="006618D7">
              <w:rPr>
                <w:rFonts w:ascii="Arial Cyr" w:eastAsia="Times New Roman" w:hAnsi="Arial Cyr" w:cs="Times New Roman"/>
                <w:color w:val="000000"/>
                <w:sz w:val="20"/>
                <w:szCs w:val="20"/>
                <w:lang w:eastAsia="ru-RU"/>
              </w:rPr>
              <w:t xml:space="preserve"> 20227567 05 0000 150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Cyr" w:eastAsia="Times New Roman" w:hAnsi="Arial Cyr" w:cs="Times New Roman"/>
                <w:color w:val="000000"/>
                <w:sz w:val="20"/>
                <w:szCs w:val="20"/>
                <w:lang w:eastAsia="ru-RU"/>
              </w:rPr>
            </w:pPr>
            <w:r w:rsidRPr="006618D7">
              <w:rPr>
                <w:rFonts w:ascii="Arial Cyr" w:eastAsia="Times New Roman" w:hAnsi="Arial Cyr" w:cs="Times New Roman"/>
                <w:color w:val="000000"/>
                <w:sz w:val="20"/>
                <w:szCs w:val="20"/>
                <w:lang w:eastAsia="ru-RU"/>
              </w:rPr>
              <w:t xml:space="preserve">  Субсидии бюджетам муниципальных районов на софинансирование капитальных вложений в объекты государственной (муниципальной) собственности в рамках обеспечения устойчивого развития сельских территорий</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2 355,8</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2 355,8</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100,0</w:t>
            </w:r>
          </w:p>
        </w:tc>
      </w:tr>
      <w:tr w:rsidR="006618D7" w:rsidRPr="006618D7" w:rsidTr="006618D7">
        <w:trPr>
          <w:trHeight w:val="480"/>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2022551900 0000 150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Субсидии бюджетам на поддержку отрасли культуры</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493,8</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493,8</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100,0</w:t>
            </w:r>
          </w:p>
        </w:tc>
      </w:tr>
      <w:tr w:rsidR="006618D7" w:rsidRPr="006618D7" w:rsidTr="006618D7">
        <w:trPr>
          <w:trHeight w:val="465"/>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2022551905 0000 150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Субсидии бюджетам муниципальных районов на поддержку отрасли культуры</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493,8</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493,8</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100,0</w:t>
            </w:r>
          </w:p>
        </w:tc>
      </w:tr>
      <w:tr w:rsidR="006618D7" w:rsidRPr="006618D7" w:rsidTr="006618D7">
        <w:trPr>
          <w:trHeight w:val="255"/>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2022999900 0000 150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xml:space="preserve">  Прочие субсидии</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57 905,9</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57 370,2</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99,1</w:t>
            </w:r>
          </w:p>
        </w:tc>
      </w:tr>
      <w:tr w:rsidR="006618D7" w:rsidRPr="006618D7" w:rsidTr="006618D7">
        <w:trPr>
          <w:trHeight w:val="510"/>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2022999905 0000 150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xml:space="preserve">  Прочие субсидии бюджетам муниципальных районов</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57 905,9</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57 370,2</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99,1</w:t>
            </w:r>
          </w:p>
        </w:tc>
      </w:tr>
      <w:tr w:rsidR="006618D7" w:rsidRPr="006618D7" w:rsidTr="006618D7">
        <w:trPr>
          <w:trHeight w:val="510"/>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2023000000 0000 150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xml:space="preserve">  Субвенции бюджетам бюджетной системы Российской Федерации</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72 989,3</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71 805,7</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98,4</w:t>
            </w:r>
          </w:p>
        </w:tc>
      </w:tr>
      <w:tr w:rsidR="006618D7" w:rsidRPr="006618D7" w:rsidTr="006618D7">
        <w:trPr>
          <w:trHeight w:val="765"/>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xml:space="preserve"> 2023002400 0000 150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xml:space="preserve">  Субвенции местным бюджетам на выполнение передаваемых полномочий субъектов Российской Федерации</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70 409,3</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69 226,7</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98,3</w:t>
            </w:r>
          </w:p>
        </w:tc>
      </w:tr>
      <w:tr w:rsidR="006618D7" w:rsidRPr="006618D7" w:rsidTr="006618D7">
        <w:trPr>
          <w:trHeight w:val="765"/>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xml:space="preserve"> 2023002405 0000 150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xml:space="preserve">  Субвенции бюджетам муниципальных районов на выполнение передаваемых полномочий субъектов Российской Федерации</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70 409,3</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69 226,7</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98,3</w:t>
            </w:r>
          </w:p>
        </w:tc>
      </w:tr>
      <w:tr w:rsidR="006618D7" w:rsidRPr="006618D7" w:rsidTr="006618D7">
        <w:trPr>
          <w:trHeight w:val="1020"/>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xml:space="preserve">  2023002700 0000 150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1 314,6</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1 313,6</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99,9</w:t>
            </w:r>
          </w:p>
        </w:tc>
      </w:tr>
      <w:tr w:rsidR="006618D7" w:rsidRPr="006618D7" w:rsidTr="006618D7">
        <w:trPr>
          <w:trHeight w:val="1020"/>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lastRenderedPageBreak/>
              <w:t xml:space="preserve"> 2023002705 0000 150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1 314,6</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1 313,6</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99,9</w:t>
            </w:r>
          </w:p>
        </w:tc>
      </w:tr>
      <w:tr w:rsidR="006618D7" w:rsidRPr="006618D7" w:rsidTr="006618D7">
        <w:trPr>
          <w:trHeight w:val="1065"/>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2023512000 0000 150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Субвенции бюджетам на осуществление полномочий по составлению (изменению) списков кандидатов в присяжные заседатели федеральныхсудов общей юрисдикции в Российской Федерации</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0,0</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0,0</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#ДЕЛ/0!</w:t>
            </w:r>
          </w:p>
        </w:tc>
      </w:tr>
      <w:tr w:rsidR="006618D7" w:rsidRPr="006618D7" w:rsidTr="006618D7">
        <w:trPr>
          <w:trHeight w:val="1275"/>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2023512005 0000 150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федеральныхсудов общей юрисдикции в Российской Федерации</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#ДЕЛ/0!</w:t>
            </w:r>
          </w:p>
        </w:tc>
      </w:tr>
      <w:tr w:rsidR="006618D7" w:rsidRPr="006618D7" w:rsidTr="006618D7">
        <w:trPr>
          <w:trHeight w:val="555"/>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2023593000 0000 150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xml:space="preserve">  Субвенции бюджетам на государственную регистрацию актов гражданского состояния</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1 265,4</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1 265,4</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100,0</w:t>
            </w:r>
          </w:p>
        </w:tc>
      </w:tr>
      <w:tr w:rsidR="006618D7" w:rsidRPr="006618D7" w:rsidTr="006618D7">
        <w:trPr>
          <w:trHeight w:val="765"/>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2023593005 000010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xml:space="preserve">  Субвенции бюджетам муниципальных районов на государственную регистрацию актов гражданского состояния</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1 265,4</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1 265,4</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100,0</w:t>
            </w:r>
          </w:p>
        </w:tc>
      </w:tr>
      <w:tr w:rsidR="006618D7" w:rsidRPr="006618D7" w:rsidTr="006618D7">
        <w:trPr>
          <w:trHeight w:val="255"/>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xml:space="preserve"> 2020400000 0000 10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xml:space="preserve">  Иные межбюджетные трансферты</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4,3</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4,3</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100,0</w:t>
            </w:r>
          </w:p>
        </w:tc>
      </w:tr>
      <w:tr w:rsidR="006618D7" w:rsidRPr="006618D7" w:rsidTr="006618D7">
        <w:trPr>
          <w:trHeight w:val="270"/>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20240014000000150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xml:space="preserve">  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4,3</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4,3</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100,0</w:t>
            </w:r>
          </w:p>
        </w:tc>
      </w:tr>
      <w:tr w:rsidR="006618D7" w:rsidRPr="006618D7" w:rsidTr="006618D7">
        <w:trPr>
          <w:trHeight w:val="1275"/>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20240014050000150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xml:space="preserve">  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4,3</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4,3</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100,0</w:t>
            </w:r>
          </w:p>
        </w:tc>
      </w:tr>
      <w:tr w:rsidR="006618D7" w:rsidRPr="006618D7" w:rsidTr="006618D7">
        <w:trPr>
          <w:trHeight w:val="1785"/>
        </w:trPr>
        <w:tc>
          <w:tcPr>
            <w:tcW w:w="1418" w:type="dxa"/>
            <w:tcBorders>
              <w:top w:val="nil"/>
              <w:left w:val="single" w:sz="4" w:space="0" w:color="auto"/>
              <w:bottom w:val="single" w:sz="4" w:space="0" w:color="auto"/>
              <w:right w:val="single" w:sz="4" w:space="0" w:color="auto"/>
            </w:tcBorders>
            <w:shd w:val="clear" w:color="CCCCFF" w:fill="FFFFFF"/>
            <w:noWrap/>
            <w:vAlign w:val="bottom"/>
            <w:hideMark/>
          </w:tcPr>
          <w:p w:rsidR="006618D7" w:rsidRPr="006618D7" w:rsidRDefault="006618D7" w:rsidP="006618D7">
            <w:pPr>
              <w:spacing w:after="0" w:line="240" w:lineRule="auto"/>
              <w:jc w:val="center"/>
              <w:rPr>
                <w:rFonts w:ascii="Arial Cyr" w:eastAsia="Times New Roman" w:hAnsi="Arial Cyr" w:cs="Times New Roman"/>
                <w:color w:val="000000"/>
                <w:sz w:val="20"/>
                <w:szCs w:val="20"/>
                <w:lang w:eastAsia="ru-RU"/>
              </w:rPr>
            </w:pPr>
            <w:r w:rsidRPr="006618D7">
              <w:rPr>
                <w:rFonts w:ascii="Arial Cyr" w:eastAsia="Times New Roman" w:hAnsi="Arial Cyr" w:cs="Times New Roman"/>
                <w:color w:val="000000"/>
                <w:sz w:val="20"/>
                <w:szCs w:val="20"/>
                <w:lang w:eastAsia="ru-RU"/>
              </w:rPr>
              <w:t xml:space="preserve"> 21800000000000 150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ind w:firstLineChars="200" w:firstLine="400"/>
              <w:rPr>
                <w:rFonts w:ascii="Arial Cyr" w:eastAsia="Times New Roman" w:hAnsi="Arial Cyr" w:cs="Times New Roman"/>
                <w:color w:val="000000"/>
                <w:sz w:val="20"/>
                <w:szCs w:val="20"/>
                <w:lang w:eastAsia="ru-RU"/>
              </w:rPr>
            </w:pPr>
            <w:r w:rsidRPr="006618D7">
              <w:rPr>
                <w:rFonts w:ascii="Arial Cyr" w:eastAsia="Times New Roman" w:hAnsi="Arial Cyr" w:cs="Times New Roman"/>
                <w:color w:val="000000"/>
                <w:sz w:val="20"/>
                <w:szCs w:val="20"/>
                <w:lang w:eastAsia="ru-RU"/>
              </w:rPr>
              <w:t xml:space="preserve">  Доходы бюджетов бюджетной системы Российской Федерации от возврата бюджетами бюджетной системы Российской Федерации остатков субсидий, субвенций и иных межбюджетных трансфертов, имеющих целевое назначение, прошлых лет, а также от возврата организациями остатков субсидий прошлых лет</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Cyr" w:eastAsia="Times New Roman" w:hAnsi="Arial Cyr" w:cs="Times New Roman"/>
                <w:color w:val="000000"/>
                <w:sz w:val="20"/>
                <w:szCs w:val="20"/>
                <w:lang w:eastAsia="ru-RU"/>
              </w:rPr>
            </w:pPr>
            <w:r w:rsidRPr="006618D7">
              <w:rPr>
                <w:rFonts w:ascii="Arial Cyr" w:eastAsia="Times New Roman" w:hAnsi="Arial Cyr" w:cs="Times New Roman"/>
                <w:color w:val="000000"/>
                <w:sz w:val="20"/>
                <w:szCs w:val="20"/>
                <w:lang w:eastAsia="ru-RU"/>
              </w:rPr>
              <w:t>824,00</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 </w:t>
            </w:r>
          </w:p>
        </w:tc>
      </w:tr>
      <w:tr w:rsidR="006618D7" w:rsidRPr="006618D7" w:rsidTr="006618D7">
        <w:trPr>
          <w:trHeight w:val="1785"/>
        </w:trPr>
        <w:tc>
          <w:tcPr>
            <w:tcW w:w="1418" w:type="dxa"/>
            <w:tcBorders>
              <w:top w:val="nil"/>
              <w:left w:val="single" w:sz="4" w:space="0" w:color="auto"/>
              <w:bottom w:val="single" w:sz="4" w:space="0" w:color="auto"/>
              <w:right w:val="single" w:sz="4" w:space="0" w:color="auto"/>
            </w:tcBorders>
            <w:shd w:val="clear" w:color="CCCCFF" w:fill="FFFFFF"/>
            <w:noWrap/>
            <w:vAlign w:val="bottom"/>
            <w:hideMark/>
          </w:tcPr>
          <w:p w:rsidR="006618D7" w:rsidRPr="006618D7" w:rsidRDefault="006618D7" w:rsidP="006618D7">
            <w:pPr>
              <w:spacing w:after="0" w:line="240" w:lineRule="auto"/>
              <w:jc w:val="center"/>
              <w:rPr>
                <w:rFonts w:ascii="Arial Cyr" w:eastAsia="Times New Roman" w:hAnsi="Arial Cyr" w:cs="Times New Roman"/>
                <w:color w:val="000000"/>
                <w:sz w:val="20"/>
                <w:szCs w:val="20"/>
                <w:lang w:eastAsia="ru-RU"/>
              </w:rPr>
            </w:pPr>
            <w:r w:rsidRPr="006618D7">
              <w:rPr>
                <w:rFonts w:ascii="Arial Cyr" w:eastAsia="Times New Roman" w:hAnsi="Arial Cyr" w:cs="Times New Roman"/>
                <w:color w:val="000000"/>
                <w:sz w:val="20"/>
                <w:szCs w:val="20"/>
                <w:lang w:eastAsia="ru-RU"/>
              </w:rPr>
              <w:t xml:space="preserve"> 21800000050000 150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ind w:firstLineChars="200" w:firstLine="400"/>
              <w:rPr>
                <w:rFonts w:ascii="Arial Cyr" w:eastAsia="Times New Roman" w:hAnsi="Arial Cyr" w:cs="Times New Roman"/>
                <w:color w:val="000000"/>
                <w:sz w:val="20"/>
                <w:szCs w:val="20"/>
                <w:lang w:eastAsia="ru-RU"/>
              </w:rPr>
            </w:pPr>
            <w:r w:rsidRPr="006618D7">
              <w:rPr>
                <w:rFonts w:ascii="Arial Cyr" w:eastAsia="Times New Roman" w:hAnsi="Arial Cyr" w:cs="Times New Roman"/>
                <w:color w:val="000000"/>
                <w:sz w:val="20"/>
                <w:szCs w:val="20"/>
                <w:lang w:eastAsia="ru-RU"/>
              </w:rPr>
              <w:t xml:space="preserve">  Доходы бюджетов муниципальных районов от возврата бюджетами бюджетной системы Российской Федерации остатков субсидий, субвенций и иных межбюджетных трансфертов, имеющих целевое назначение, прошлых лет, а </w:t>
            </w:r>
            <w:r w:rsidRPr="006618D7">
              <w:rPr>
                <w:rFonts w:ascii="Arial Cyr" w:eastAsia="Times New Roman" w:hAnsi="Arial Cyr" w:cs="Times New Roman"/>
                <w:color w:val="000000"/>
                <w:sz w:val="20"/>
                <w:szCs w:val="20"/>
                <w:lang w:eastAsia="ru-RU"/>
              </w:rPr>
              <w:lastRenderedPageBreak/>
              <w:t>также от возврата организациями остатков субсидий прошлых лет</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lastRenderedPageBreak/>
              <w:t> </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Cyr" w:eastAsia="Times New Roman" w:hAnsi="Arial Cyr" w:cs="Times New Roman"/>
                <w:color w:val="000000"/>
                <w:sz w:val="20"/>
                <w:szCs w:val="20"/>
                <w:lang w:eastAsia="ru-RU"/>
              </w:rPr>
            </w:pPr>
            <w:r w:rsidRPr="006618D7">
              <w:rPr>
                <w:rFonts w:ascii="Arial Cyr" w:eastAsia="Times New Roman" w:hAnsi="Arial Cyr" w:cs="Times New Roman"/>
                <w:color w:val="000000"/>
                <w:sz w:val="20"/>
                <w:szCs w:val="20"/>
                <w:lang w:eastAsia="ru-RU"/>
              </w:rPr>
              <w:t>824,00</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 </w:t>
            </w:r>
          </w:p>
        </w:tc>
      </w:tr>
      <w:tr w:rsidR="006618D7" w:rsidRPr="006618D7" w:rsidTr="006618D7">
        <w:trPr>
          <w:trHeight w:val="765"/>
        </w:trPr>
        <w:tc>
          <w:tcPr>
            <w:tcW w:w="1418" w:type="dxa"/>
            <w:tcBorders>
              <w:top w:val="nil"/>
              <w:left w:val="single" w:sz="4" w:space="0" w:color="auto"/>
              <w:bottom w:val="single" w:sz="4" w:space="0" w:color="auto"/>
              <w:right w:val="single" w:sz="4" w:space="0" w:color="auto"/>
            </w:tcBorders>
            <w:shd w:val="clear" w:color="CCCCFF" w:fill="FFFFFF"/>
            <w:noWrap/>
            <w:vAlign w:val="bottom"/>
            <w:hideMark/>
          </w:tcPr>
          <w:p w:rsidR="006618D7" w:rsidRPr="006618D7" w:rsidRDefault="006618D7" w:rsidP="006618D7">
            <w:pPr>
              <w:spacing w:after="0" w:line="240" w:lineRule="auto"/>
              <w:jc w:val="center"/>
              <w:rPr>
                <w:rFonts w:ascii="Arial Cyr" w:eastAsia="Times New Roman" w:hAnsi="Arial Cyr" w:cs="Times New Roman"/>
                <w:color w:val="000000"/>
                <w:sz w:val="20"/>
                <w:szCs w:val="20"/>
                <w:lang w:eastAsia="ru-RU"/>
              </w:rPr>
            </w:pPr>
            <w:r w:rsidRPr="006618D7">
              <w:rPr>
                <w:rFonts w:ascii="Arial Cyr" w:eastAsia="Times New Roman" w:hAnsi="Arial Cyr" w:cs="Times New Roman"/>
                <w:color w:val="000000"/>
                <w:sz w:val="20"/>
                <w:szCs w:val="20"/>
                <w:lang w:eastAsia="ru-RU"/>
              </w:rPr>
              <w:lastRenderedPageBreak/>
              <w:t>21805000050000 150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ind w:firstLineChars="200" w:firstLine="400"/>
              <w:rPr>
                <w:rFonts w:ascii="Arial Cyr" w:eastAsia="Times New Roman" w:hAnsi="Arial Cyr" w:cs="Times New Roman"/>
                <w:color w:val="000000"/>
                <w:sz w:val="20"/>
                <w:szCs w:val="20"/>
                <w:lang w:eastAsia="ru-RU"/>
              </w:rPr>
            </w:pPr>
            <w:r w:rsidRPr="006618D7">
              <w:rPr>
                <w:rFonts w:ascii="Arial Cyr" w:eastAsia="Times New Roman" w:hAnsi="Arial Cyr" w:cs="Times New Roman"/>
                <w:color w:val="000000"/>
                <w:sz w:val="20"/>
                <w:szCs w:val="20"/>
                <w:lang w:eastAsia="ru-RU"/>
              </w:rPr>
              <w:t xml:space="preserve">  Доходы бюджетов муниципальных районов от возврата организациями остатков субсидий прошлых лет</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 </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Cyr" w:eastAsia="Times New Roman" w:hAnsi="Arial Cyr" w:cs="Times New Roman"/>
                <w:color w:val="000000"/>
                <w:sz w:val="20"/>
                <w:szCs w:val="20"/>
                <w:lang w:eastAsia="ru-RU"/>
              </w:rPr>
            </w:pPr>
            <w:r w:rsidRPr="006618D7">
              <w:rPr>
                <w:rFonts w:ascii="Arial Cyr" w:eastAsia="Times New Roman" w:hAnsi="Arial Cyr" w:cs="Times New Roman"/>
                <w:color w:val="000000"/>
                <w:sz w:val="20"/>
                <w:szCs w:val="20"/>
                <w:lang w:eastAsia="ru-RU"/>
              </w:rPr>
              <w:t>824,00</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 </w:t>
            </w:r>
          </w:p>
        </w:tc>
      </w:tr>
      <w:tr w:rsidR="006618D7" w:rsidRPr="006618D7" w:rsidTr="006618D7">
        <w:trPr>
          <w:trHeight w:val="765"/>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21900000000000000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Возврат остатков субсидий, субвенций и иных межбюджетных трансфертов, имеющих целевое назначение, прошлых лет</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-201,0</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-806,2</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401,1</w:t>
            </w:r>
          </w:p>
        </w:tc>
      </w:tr>
      <w:tr w:rsidR="006618D7" w:rsidRPr="006618D7" w:rsidTr="006618D7">
        <w:trPr>
          <w:trHeight w:val="1020"/>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2190000050000150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-201,0</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-806,2</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401,1</w:t>
            </w:r>
          </w:p>
        </w:tc>
      </w:tr>
      <w:tr w:rsidR="006618D7" w:rsidRPr="006618D7" w:rsidTr="006618D7">
        <w:trPr>
          <w:trHeight w:val="1275"/>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21925018050000 150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ind w:firstLineChars="200" w:firstLine="400"/>
              <w:rPr>
                <w:rFonts w:ascii="Arial Cyr" w:eastAsia="Times New Roman" w:hAnsi="Arial Cyr" w:cs="Times New Roman"/>
                <w:color w:val="000000"/>
                <w:sz w:val="20"/>
                <w:szCs w:val="20"/>
                <w:lang w:eastAsia="ru-RU"/>
              </w:rPr>
            </w:pPr>
            <w:r w:rsidRPr="006618D7">
              <w:rPr>
                <w:rFonts w:ascii="Arial Cyr" w:eastAsia="Times New Roman" w:hAnsi="Arial Cyr" w:cs="Times New Roman"/>
                <w:color w:val="000000"/>
                <w:sz w:val="20"/>
                <w:szCs w:val="20"/>
                <w:lang w:eastAsia="ru-RU"/>
              </w:rPr>
              <w:t xml:space="preserve">  Возврат остатков субсидий на реализацию мероприятий федеральной целевой программы "Устойчивое развитие сельских территорий на 2014 - 2017 годы и на период до 2020 года" из бюджетов муниципальных районов</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 </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-605,2</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 </w:t>
            </w:r>
          </w:p>
        </w:tc>
      </w:tr>
      <w:tr w:rsidR="006618D7" w:rsidRPr="006618D7" w:rsidTr="006618D7">
        <w:trPr>
          <w:trHeight w:val="765"/>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2193593005 0000 150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Cyr" w:eastAsia="Times New Roman" w:hAnsi="Arial Cyr" w:cs="Times New Roman"/>
                <w:color w:val="000000"/>
                <w:sz w:val="20"/>
                <w:szCs w:val="20"/>
                <w:lang w:eastAsia="ru-RU"/>
              </w:rPr>
            </w:pPr>
            <w:r w:rsidRPr="006618D7">
              <w:rPr>
                <w:rFonts w:ascii="Arial Cyr" w:eastAsia="Times New Roman" w:hAnsi="Arial Cyr" w:cs="Times New Roman"/>
                <w:color w:val="000000"/>
                <w:sz w:val="20"/>
                <w:szCs w:val="20"/>
                <w:lang w:eastAsia="ru-RU"/>
              </w:rPr>
              <w:t xml:space="preserve">  Возврат остатков субвенций на государственную регистрацию актов гражданского состояния из бюджетов муниципальных районов</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-8,0</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-8,0</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100,0</w:t>
            </w:r>
          </w:p>
        </w:tc>
      </w:tr>
      <w:tr w:rsidR="006618D7" w:rsidRPr="006618D7" w:rsidTr="006618D7">
        <w:trPr>
          <w:trHeight w:val="1020"/>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21960010050000150</w:t>
            </w:r>
          </w:p>
        </w:tc>
        <w:tc>
          <w:tcPr>
            <w:tcW w:w="3402" w:type="dxa"/>
            <w:tcBorders>
              <w:top w:val="nil"/>
              <w:left w:val="nil"/>
              <w:bottom w:val="single" w:sz="4" w:space="0" w:color="auto"/>
              <w:right w:val="single" w:sz="4" w:space="0" w:color="auto"/>
            </w:tcBorders>
            <w:shd w:val="clear" w:color="auto" w:fill="auto"/>
            <w:vAlign w:val="bottom"/>
            <w:hideMark/>
          </w:tcPr>
          <w:p w:rsidR="006618D7" w:rsidRPr="006618D7" w:rsidRDefault="006618D7" w:rsidP="006618D7">
            <w:pPr>
              <w:spacing w:after="0" w:line="240" w:lineRule="auto"/>
              <w:jc w:val="center"/>
              <w:rPr>
                <w:rFonts w:ascii="Arial" w:eastAsia="Times New Roman" w:hAnsi="Arial" w:cs="Arial"/>
                <w:color w:val="000000"/>
                <w:sz w:val="20"/>
                <w:szCs w:val="20"/>
                <w:lang w:eastAsia="ru-RU"/>
              </w:rPr>
            </w:pPr>
            <w:r w:rsidRPr="006618D7">
              <w:rPr>
                <w:rFonts w:ascii="Arial" w:eastAsia="Times New Roman" w:hAnsi="Arial" w:cs="Arial"/>
                <w:color w:val="000000"/>
                <w:sz w:val="20"/>
                <w:szCs w:val="20"/>
                <w:lang w:eastAsia="ru-RU"/>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276"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-193</w:t>
            </w:r>
          </w:p>
        </w:tc>
        <w:tc>
          <w:tcPr>
            <w:tcW w:w="1701"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-193</w:t>
            </w:r>
          </w:p>
        </w:tc>
        <w:tc>
          <w:tcPr>
            <w:tcW w:w="1559" w:type="dxa"/>
            <w:tcBorders>
              <w:top w:val="nil"/>
              <w:left w:val="nil"/>
              <w:bottom w:val="single" w:sz="4" w:space="0" w:color="auto"/>
              <w:right w:val="single" w:sz="4" w:space="0" w:color="auto"/>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r w:rsidRPr="006618D7">
              <w:rPr>
                <w:rFonts w:ascii="Arial" w:eastAsia="Times New Roman" w:hAnsi="Arial" w:cs="Arial"/>
                <w:sz w:val="20"/>
                <w:szCs w:val="20"/>
                <w:lang w:eastAsia="ru-RU"/>
              </w:rPr>
              <w:t>100,0</w:t>
            </w:r>
          </w:p>
        </w:tc>
      </w:tr>
      <w:tr w:rsidR="006618D7" w:rsidRPr="006618D7" w:rsidTr="006618D7">
        <w:trPr>
          <w:trHeight w:val="255"/>
        </w:trPr>
        <w:tc>
          <w:tcPr>
            <w:tcW w:w="1418" w:type="dxa"/>
            <w:tcBorders>
              <w:top w:val="nil"/>
              <w:left w:val="nil"/>
              <w:bottom w:val="nil"/>
              <w:right w:val="nil"/>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p>
        </w:tc>
        <w:tc>
          <w:tcPr>
            <w:tcW w:w="3402" w:type="dxa"/>
            <w:tcBorders>
              <w:top w:val="nil"/>
              <w:left w:val="nil"/>
              <w:bottom w:val="nil"/>
              <w:right w:val="nil"/>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p>
        </w:tc>
        <w:tc>
          <w:tcPr>
            <w:tcW w:w="1276" w:type="dxa"/>
            <w:tcBorders>
              <w:top w:val="nil"/>
              <w:left w:val="nil"/>
              <w:bottom w:val="nil"/>
              <w:right w:val="nil"/>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p>
        </w:tc>
        <w:tc>
          <w:tcPr>
            <w:tcW w:w="1701" w:type="dxa"/>
            <w:tcBorders>
              <w:top w:val="nil"/>
              <w:left w:val="nil"/>
              <w:bottom w:val="nil"/>
              <w:right w:val="nil"/>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p>
        </w:tc>
        <w:tc>
          <w:tcPr>
            <w:tcW w:w="1559" w:type="dxa"/>
            <w:tcBorders>
              <w:top w:val="nil"/>
              <w:left w:val="nil"/>
              <w:bottom w:val="nil"/>
              <w:right w:val="nil"/>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p>
        </w:tc>
      </w:tr>
      <w:tr w:rsidR="006618D7" w:rsidRPr="006618D7" w:rsidTr="006618D7">
        <w:trPr>
          <w:trHeight w:val="255"/>
        </w:trPr>
        <w:tc>
          <w:tcPr>
            <w:tcW w:w="1418" w:type="dxa"/>
            <w:tcBorders>
              <w:top w:val="nil"/>
              <w:left w:val="nil"/>
              <w:bottom w:val="nil"/>
              <w:right w:val="nil"/>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p>
        </w:tc>
        <w:tc>
          <w:tcPr>
            <w:tcW w:w="3402" w:type="dxa"/>
            <w:tcBorders>
              <w:top w:val="nil"/>
              <w:left w:val="nil"/>
              <w:bottom w:val="nil"/>
              <w:right w:val="nil"/>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p>
        </w:tc>
        <w:tc>
          <w:tcPr>
            <w:tcW w:w="1276" w:type="dxa"/>
            <w:tcBorders>
              <w:top w:val="nil"/>
              <w:left w:val="nil"/>
              <w:bottom w:val="nil"/>
              <w:right w:val="nil"/>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p>
        </w:tc>
        <w:tc>
          <w:tcPr>
            <w:tcW w:w="1701" w:type="dxa"/>
            <w:tcBorders>
              <w:top w:val="nil"/>
              <w:left w:val="nil"/>
              <w:bottom w:val="nil"/>
              <w:right w:val="nil"/>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p>
        </w:tc>
        <w:tc>
          <w:tcPr>
            <w:tcW w:w="1559" w:type="dxa"/>
            <w:tcBorders>
              <w:top w:val="nil"/>
              <w:left w:val="nil"/>
              <w:bottom w:val="nil"/>
              <w:right w:val="nil"/>
            </w:tcBorders>
            <w:shd w:val="clear" w:color="auto" w:fill="auto"/>
            <w:noWrap/>
            <w:vAlign w:val="bottom"/>
            <w:hideMark/>
          </w:tcPr>
          <w:p w:rsidR="006618D7" w:rsidRPr="006618D7" w:rsidRDefault="006618D7" w:rsidP="006618D7">
            <w:pPr>
              <w:spacing w:after="0" w:line="240" w:lineRule="auto"/>
              <w:jc w:val="center"/>
              <w:rPr>
                <w:rFonts w:ascii="Arial" w:eastAsia="Times New Roman" w:hAnsi="Arial" w:cs="Arial"/>
                <w:sz w:val="20"/>
                <w:szCs w:val="20"/>
                <w:lang w:eastAsia="ru-RU"/>
              </w:rPr>
            </w:pPr>
          </w:p>
        </w:tc>
      </w:tr>
    </w:tbl>
    <w:p w:rsidR="0063074D" w:rsidRDefault="0063074D" w:rsidP="00EE58BF">
      <w:pPr>
        <w:ind w:left="-567" w:right="-143" w:firstLine="567"/>
        <w:jc w:val="both"/>
      </w:pPr>
    </w:p>
    <w:p w:rsidR="006618D7" w:rsidRDefault="006618D7" w:rsidP="00EE58BF">
      <w:pPr>
        <w:ind w:left="-567" w:right="-143" w:firstLine="567"/>
        <w:jc w:val="both"/>
      </w:pPr>
    </w:p>
    <w:p w:rsidR="006618D7" w:rsidRDefault="006618D7" w:rsidP="00EE58BF">
      <w:pPr>
        <w:ind w:left="-567" w:right="-143" w:firstLine="567"/>
        <w:jc w:val="both"/>
      </w:pPr>
    </w:p>
    <w:p w:rsidR="006618D7" w:rsidRDefault="006618D7" w:rsidP="00EE58BF">
      <w:pPr>
        <w:ind w:left="-567" w:right="-143" w:firstLine="567"/>
        <w:jc w:val="both"/>
      </w:pPr>
    </w:p>
    <w:p w:rsidR="006618D7" w:rsidRDefault="006618D7" w:rsidP="00EE58BF">
      <w:pPr>
        <w:ind w:left="-567" w:right="-143" w:firstLine="567"/>
        <w:jc w:val="both"/>
      </w:pPr>
    </w:p>
    <w:p w:rsidR="006618D7" w:rsidRDefault="006618D7" w:rsidP="00EE58BF">
      <w:pPr>
        <w:ind w:left="-567" w:right="-143" w:firstLine="567"/>
        <w:jc w:val="both"/>
      </w:pPr>
    </w:p>
    <w:p w:rsidR="006618D7" w:rsidRDefault="006618D7" w:rsidP="00EE58BF">
      <w:pPr>
        <w:ind w:left="-567" w:right="-143" w:firstLine="567"/>
        <w:jc w:val="both"/>
      </w:pPr>
      <w:r>
        <w:br/>
      </w:r>
    </w:p>
    <w:p w:rsidR="006618D7" w:rsidRDefault="006618D7" w:rsidP="00EE58BF">
      <w:pPr>
        <w:ind w:left="-567" w:right="-143" w:firstLine="567"/>
        <w:jc w:val="both"/>
      </w:pPr>
    </w:p>
    <w:p w:rsidR="006618D7" w:rsidRDefault="006618D7" w:rsidP="00EE58BF">
      <w:pPr>
        <w:ind w:left="-567" w:right="-143" w:firstLine="567"/>
        <w:jc w:val="both"/>
      </w:pPr>
    </w:p>
    <w:p w:rsidR="006618D7" w:rsidRDefault="006618D7" w:rsidP="00EE58BF">
      <w:pPr>
        <w:ind w:left="-567" w:right="-143" w:firstLine="567"/>
        <w:jc w:val="both"/>
      </w:pPr>
    </w:p>
    <w:p w:rsidR="006618D7" w:rsidRDefault="006618D7" w:rsidP="00EE58BF">
      <w:pPr>
        <w:ind w:left="-567" w:right="-143" w:firstLine="567"/>
        <w:jc w:val="both"/>
      </w:pPr>
    </w:p>
    <w:tbl>
      <w:tblPr>
        <w:tblW w:w="9409" w:type="dxa"/>
        <w:tblInd w:w="108" w:type="dxa"/>
        <w:tblLayout w:type="fixed"/>
        <w:tblLook w:val="04A0" w:firstRow="1" w:lastRow="0" w:firstColumn="1" w:lastColumn="0" w:noHBand="0" w:noVBand="1"/>
      </w:tblPr>
      <w:tblGrid>
        <w:gridCol w:w="2409"/>
        <w:gridCol w:w="567"/>
        <w:gridCol w:w="567"/>
        <w:gridCol w:w="567"/>
        <w:gridCol w:w="567"/>
        <w:gridCol w:w="425"/>
        <w:gridCol w:w="393"/>
        <w:gridCol w:w="175"/>
        <w:gridCol w:w="567"/>
        <w:gridCol w:w="236"/>
        <w:gridCol w:w="236"/>
        <w:gridCol w:w="521"/>
        <w:gridCol w:w="992"/>
        <w:gridCol w:w="1152"/>
        <w:gridCol w:w="35"/>
      </w:tblGrid>
      <w:tr w:rsidR="00E81B86" w:rsidRPr="00E81B86" w:rsidTr="00E81B86">
        <w:trPr>
          <w:gridAfter w:val="1"/>
          <w:wAfter w:w="35" w:type="dxa"/>
          <w:trHeight w:val="1320"/>
        </w:trPr>
        <w:tc>
          <w:tcPr>
            <w:tcW w:w="9374" w:type="dxa"/>
            <w:gridSpan w:val="14"/>
            <w:tcBorders>
              <w:top w:val="nil"/>
              <w:left w:val="nil"/>
              <w:bottom w:val="nil"/>
              <w:right w:val="nil"/>
            </w:tcBorders>
            <w:shd w:val="clear" w:color="auto" w:fill="auto"/>
            <w:hideMark/>
          </w:tcPr>
          <w:p w:rsidR="00E81B86" w:rsidRPr="00E81B86" w:rsidRDefault="00E81B86" w:rsidP="00E81B86">
            <w:pPr>
              <w:spacing w:after="0" w:line="240" w:lineRule="auto"/>
              <w:jc w:val="center"/>
              <w:rPr>
                <w:rFonts w:ascii="Arial" w:eastAsia="Times New Roman" w:hAnsi="Arial" w:cs="Arial"/>
                <w:b/>
                <w:bCs/>
                <w:color w:val="000000"/>
                <w:sz w:val="24"/>
                <w:szCs w:val="24"/>
                <w:lang w:eastAsia="ru-RU"/>
              </w:rPr>
            </w:pPr>
            <w:r w:rsidRPr="00E81B86">
              <w:rPr>
                <w:rFonts w:ascii="Arial" w:eastAsia="Times New Roman" w:hAnsi="Arial" w:cs="Arial"/>
                <w:b/>
                <w:bCs/>
                <w:color w:val="000000"/>
                <w:sz w:val="24"/>
                <w:szCs w:val="24"/>
                <w:lang w:eastAsia="ru-RU"/>
              </w:rPr>
              <w:lastRenderedPageBreak/>
              <w:t xml:space="preserve">РАСПРЕДЕЛЕНИЕ </w:t>
            </w:r>
            <w:r w:rsidRPr="00E81B86">
              <w:rPr>
                <w:rFonts w:ascii="Arial" w:eastAsia="Times New Roman" w:hAnsi="Arial" w:cs="Arial"/>
                <w:b/>
                <w:bCs/>
                <w:color w:val="000000"/>
                <w:sz w:val="24"/>
                <w:szCs w:val="24"/>
                <w:lang w:eastAsia="ru-RU"/>
              </w:rPr>
              <w:br/>
              <w:t xml:space="preserve">РАСХОДОВ БЮДЖЕТА КОЧКУРОВСКОГО МУНИЦИПАЛЬНОГО РАЙОНА  ПО РАЗДЕЛАМ, ПОДРАЗДЕЛАМ КЛАССИФИКАЦИИ РАСХОДОВ БЮДЖЕТОВ ЗА 2019 ГОД </w:t>
            </w:r>
          </w:p>
        </w:tc>
      </w:tr>
      <w:tr w:rsidR="00E81B86" w:rsidRPr="00E81B86" w:rsidTr="00E81B86">
        <w:trPr>
          <w:trHeight w:val="255"/>
        </w:trPr>
        <w:tc>
          <w:tcPr>
            <w:tcW w:w="2409" w:type="dxa"/>
            <w:tcBorders>
              <w:top w:val="nil"/>
              <w:left w:val="nil"/>
              <w:bottom w:val="nil"/>
              <w:right w:val="nil"/>
            </w:tcBorders>
            <w:shd w:val="clear" w:color="auto" w:fill="auto"/>
            <w:hideMark/>
          </w:tcPr>
          <w:p w:rsidR="00E81B86" w:rsidRPr="00E81B86" w:rsidRDefault="00E81B86" w:rsidP="00E81B86">
            <w:pPr>
              <w:spacing w:after="0" w:line="240" w:lineRule="auto"/>
              <w:rPr>
                <w:rFonts w:ascii="Times New Roman" w:eastAsia="Times New Roman" w:hAnsi="Times New Roman" w:cs="Times New Roman"/>
                <w:b/>
                <w:bCs/>
                <w:color w:val="000000"/>
                <w:sz w:val="20"/>
                <w:szCs w:val="20"/>
                <w:lang w:eastAsia="ru-RU"/>
              </w:rPr>
            </w:pPr>
          </w:p>
        </w:tc>
        <w:tc>
          <w:tcPr>
            <w:tcW w:w="567" w:type="dxa"/>
            <w:tcBorders>
              <w:top w:val="nil"/>
              <w:left w:val="nil"/>
              <w:bottom w:val="nil"/>
              <w:right w:val="nil"/>
            </w:tcBorders>
            <w:shd w:val="clear" w:color="auto" w:fill="auto"/>
            <w:hideMark/>
          </w:tcPr>
          <w:p w:rsidR="00E81B86" w:rsidRPr="00E81B86" w:rsidRDefault="00E81B86" w:rsidP="00E81B86">
            <w:pPr>
              <w:spacing w:after="0" w:line="240" w:lineRule="auto"/>
              <w:rPr>
                <w:rFonts w:ascii="Times New Roman" w:eastAsia="Times New Roman" w:hAnsi="Times New Roman" w:cs="Times New Roman"/>
                <w:b/>
                <w:bCs/>
                <w:color w:val="000000"/>
                <w:sz w:val="20"/>
                <w:szCs w:val="20"/>
                <w:lang w:eastAsia="ru-RU"/>
              </w:rPr>
            </w:pPr>
          </w:p>
        </w:tc>
        <w:tc>
          <w:tcPr>
            <w:tcW w:w="567" w:type="dxa"/>
            <w:tcBorders>
              <w:top w:val="nil"/>
              <w:left w:val="nil"/>
              <w:bottom w:val="nil"/>
              <w:right w:val="nil"/>
            </w:tcBorders>
            <w:shd w:val="clear" w:color="auto" w:fill="auto"/>
            <w:hideMark/>
          </w:tcPr>
          <w:p w:rsidR="00E81B86" w:rsidRPr="00E81B86" w:rsidRDefault="00E81B86" w:rsidP="00E81B86">
            <w:pPr>
              <w:spacing w:after="0" w:line="240" w:lineRule="auto"/>
              <w:rPr>
                <w:rFonts w:ascii="Times New Roman" w:eastAsia="Times New Roman" w:hAnsi="Times New Roman" w:cs="Times New Roman"/>
                <w:b/>
                <w:bCs/>
                <w:color w:val="000000"/>
                <w:sz w:val="20"/>
                <w:szCs w:val="20"/>
                <w:lang w:eastAsia="ru-RU"/>
              </w:rPr>
            </w:pPr>
          </w:p>
        </w:tc>
        <w:tc>
          <w:tcPr>
            <w:tcW w:w="1952" w:type="dxa"/>
            <w:gridSpan w:val="4"/>
            <w:tcBorders>
              <w:top w:val="nil"/>
              <w:left w:val="nil"/>
              <w:bottom w:val="nil"/>
              <w:right w:val="nil"/>
            </w:tcBorders>
            <w:shd w:val="clear" w:color="auto" w:fill="auto"/>
            <w:hideMark/>
          </w:tcPr>
          <w:p w:rsidR="00E81B86" w:rsidRPr="00E81B86" w:rsidRDefault="00E81B86" w:rsidP="00E81B86">
            <w:pPr>
              <w:spacing w:after="0" w:line="240" w:lineRule="auto"/>
              <w:rPr>
                <w:rFonts w:ascii="Times New Roman" w:eastAsia="Times New Roman" w:hAnsi="Times New Roman" w:cs="Times New Roman"/>
                <w:b/>
                <w:bCs/>
                <w:color w:val="000000"/>
                <w:sz w:val="20"/>
                <w:szCs w:val="20"/>
                <w:lang w:eastAsia="ru-RU"/>
              </w:rPr>
            </w:pPr>
          </w:p>
        </w:tc>
        <w:tc>
          <w:tcPr>
            <w:tcW w:w="742" w:type="dxa"/>
            <w:gridSpan w:val="2"/>
            <w:tcBorders>
              <w:top w:val="nil"/>
              <w:left w:val="nil"/>
              <w:bottom w:val="nil"/>
              <w:right w:val="nil"/>
            </w:tcBorders>
            <w:shd w:val="clear" w:color="auto" w:fill="auto"/>
            <w:hideMark/>
          </w:tcPr>
          <w:p w:rsidR="00E81B86" w:rsidRPr="00E81B86" w:rsidRDefault="00E81B86" w:rsidP="00E81B86">
            <w:pPr>
              <w:spacing w:after="0" w:line="240" w:lineRule="auto"/>
              <w:rPr>
                <w:rFonts w:ascii="Times New Roman" w:eastAsia="Times New Roman" w:hAnsi="Times New Roman" w:cs="Times New Roman"/>
                <w:b/>
                <w:bCs/>
                <w:color w:val="000000"/>
                <w:sz w:val="20"/>
                <w:szCs w:val="20"/>
                <w:lang w:eastAsia="ru-RU"/>
              </w:rPr>
            </w:pPr>
          </w:p>
        </w:tc>
        <w:tc>
          <w:tcPr>
            <w:tcW w:w="236" w:type="dxa"/>
            <w:tcBorders>
              <w:top w:val="nil"/>
              <w:left w:val="nil"/>
              <w:bottom w:val="nil"/>
              <w:right w:val="nil"/>
            </w:tcBorders>
            <w:shd w:val="clear" w:color="auto" w:fill="auto"/>
            <w:hideMark/>
          </w:tcPr>
          <w:p w:rsidR="00E81B86" w:rsidRPr="00E81B86" w:rsidRDefault="00E81B86" w:rsidP="00E81B86">
            <w:pPr>
              <w:spacing w:after="0" w:line="240" w:lineRule="auto"/>
              <w:rPr>
                <w:rFonts w:ascii="Times New Roman" w:eastAsia="Times New Roman" w:hAnsi="Times New Roman" w:cs="Times New Roman"/>
                <w:b/>
                <w:bCs/>
                <w:color w:val="000000"/>
                <w:sz w:val="20"/>
                <w:szCs w:val="20"/>
                <w:lang w:eastAsia="ru-RU"/>
              </w:rPr>
            </w:pPr>
          </w:p>
        </w:tc>
        <w:tc>
          <w:tcPr>
            <w:tcW w:w="236" w:type="dxa"/>
            <w:tcBorders>
              <w:top w:val="nil"/>
              <w:left w:val="nil"/>
              <w:bottom w:val="nil"/>
              <w:right w:val="nil"/>
            </w:tcBorders>
            <w:shd w:val="clear" w:color="auto" w:fill="auto"/>
            <w:hideMark/>
          </w:tcPr>
          <w:p w:rsidR="00E81B86" w:rsidRPr="00E81B86" w:rsidRDefault="00E81B86" w:rsidP="00E81B86">
            <w:pPr>
              <w:spacing w:after="0" w:line="240" w:lineRule="auto"/>
              <w:rPr>
                <w:rFonts w:ascii="Times New Roman" w:eastAsia="Times New Roman" w:hAnsi="Times New Roman" w:cs="Times New Roman"/>
                <w:b/>
                <w:bCs/>
                <w:color w:val="000000"/>
                <w:sz w:val="20"/>
                <w:szCs w:val="20"/>
                <w:lang w:eastAsia="ru-RU"/>
              </w:rPr>
            </w:pPr>
          </w:p>
        </w:tc>
        <w:tc>
          <w:tcPr>
            <w:tcW w:w="2700" w:type="dxa"/>
            <w:gridSpan w:val="4"/>
            <w:tcBorders>
              <w:top w:val="nil"/>
              <w:left w:val="nil"/>
              <w:bottom w:val="single" w:sz="4" w:space="0" w:color="000000"/>
              <w:right w:val="nil"/>
            </w:tcBorders>
            <w:shd w:val="clear" w:color="auto" w:fill="auto"/>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(тыс. рублей)</w:t>
            </w:r>
          </w:p>
        </w:tc>
      </w:tr>
      <w:tr w:rsidR="00E81B86" w:rsidRPr="00E81B86" w:rsidTr="00E81B86">
        <w:trPr>
          <w:gridAfter w:val="1"/>
          <w:wAfter w:w="35" w:type="dxa"/>
          <w:trHeight w:val="255"/>
        </w:trPr>
        <w:tc>
          <w:tcPr>
            <w:tcW w:w="2409"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Наименование</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Рз</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Прз</w:t>
            </w:r>
          </w:p>
        </w:tc>
        <w:tc>
          <w:tcPr>
            <w:tcW w:w="2127"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Цср</w:t>
            </w:r>
          </w:p>
        </w:tc>
        <w:tc>
          <w:tcPr>
            <w:tcW w:w="567" w:type="dxa"/>
            <w:vMerge w:val="restart"/>
            <w:tcBorders>
              <w:top w:val="nil"/>
              <w:left w:val="single" w:sz="4" w:space="0" w:color="000000"/>
              <w:bottom w:val="single" w:sz="4" w:space="0" w:color="000000"/>
              <w:right w:val="single" w:sz="4" w:space="0" w:color="000000"/>
            </w:tcBorders>
            <w:shd w:val="clear" w:color="auto" w:fill="auto"/>
            <w:vAlign w:val="center"/>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Вр</w:t>
            </w:r>
          </w:p>
        </w:tc>
        <w:tc>
          <w:tcPr>
            <w:tcW w:w="993" w:type="dxa"/>
            <w:gridSpan w:val="3"/>
            <w:vMerge w:val="restart"/>
            <w:tcBorders>
              <w:top w:val="nil"/>
              <w:left w:val="single" w:sz="4" w:space="0" w:color="000000"/>
              <w:bottom w:val="single" w:sz="4" w:space="0" w:color="000000"/>
              <w:right w:val="single" w:sz="4" w:space="0" w:color="000000"/>
            </w:tcBorders>
            <w:shd w:val="clear" w:color="auto" w:fill="auto"/>
            <w:vAlign w:val="center"/>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Утвержден</w:t>
            </w:r>
          </w:p>
        </w:tc>
        <w:tc>
          <w:tcPr>
            <w:tcW w:w="99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Исполнено</w:t>
            </w:r>
          </w:p>
        </w:tc>
        <w:tc>
          <w:tcPr>
            <w:tcW w:w="115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Процент исполнения</w:t>
            </w:r>
          </w:p>
        </w:tc>
      </w:tr>
      <w:tr w:rsidR="00E81B86" w:rsidRPr="00E81B86" w:rsidTr="00E81B86">
        <w:trPr>
          <w:gridAfter w:val="1"/>
          <w:wAfter w:w="35" w:type="dxa"/>
          <w:trHeight w:val="255"/>
        </w:trPr>
        <w:tc>
          <w:tcPr>
            <w:tcW w:w="2409" w:type="dxa"/>
            <w:vMerge/>
            <w:tcBorders>
              <w:top w:val="single" w:sz="4" w:space="0" w:color="000000"/>
              <w:left w:val="single" w:sz="4" w:space="0" w:color="000000"/>
              <w:bottom w:val="single" w:sz="4" w:space="0" w:color="000000"/>
              <w:right w:val="single" w:sz="4" w:space="0" w:color="000000"/>
            </w:tcBorders>
            <w:vAlign w:val="center"/>
            <w:hideMark/>
          </w:tcPr>
          <w:p w:rsidR="00E81B86" w:rsidRPr="00E81B86" w:rsidRDefault="00E81B86" w:rsidP="00E81B86">
            <w:pPr>
              <w:spacing w:after="0" w:line="240" w:lineRule="auto"/>
              <w:rPr>
                <w:rFonts w:ascii="Arial" w:eastAsia="Times New Roman" w:hAnsi="Arial" w:cs="Arial"/>
                <w:color w:val="000000"/>
                <w:sz w:val="20"/>
                <w:szCs w:val="20"/>
                <w:lang w:eastAsia="ru-RU"/>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81B86" w:rsidRPr="00E81B86" w:rsidRDefault="00E81B86" w:rsidP="00E81B86">
            <w:pPr>
              <w:spacing w:after="0" w:line="240" w:lineRule="auto"/>
              <w:rPr>
                <w:rFonts w:ascii="Arial" w:eastAsia="Times New Roman" w:hAnsi="Arial" w:cs="Arial"/>
                <w:color w:val="000000"/>
                <w:sz w:val="20"/>
                <w:szCs w:val="20"/>
                <w:lang w:eastAsia="ru-RU"/>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81B86" w:rsidRPr="00E81B86" w:rsidRDefault="00E81B86" w:rsidP="00E81B86">
            <w:pPr>
              <w:spacing w:after="0" w:line="240" w:lineRule="auto"/>
              <w:rPr>
                <w:rFonts w:ascii="Arial" w:eastAsia="Times New Roman" w:hAnsi="Arial" w:cs="Arial"/>
                <w:color w:val="000000"/>
                <w:sz w:val="20"/>
                <w:szCs w:val="20"/>
                <w:lang w:eastAsia="ru-RU"/>
              </w:rPr>
            </w:pPr>
          </w:p>
        </w:tc>
        <w:tc>
          <w:tcPr>
            <w:tcW w:w="2127" w:type="dxa"/>
            <w:gridSpan w:val="5"/>
            <w:vMerge/>
            <w:tcBorders>
              <w:top w:val="single" w:sz="4" w:space="0" w:color="000000"/>
              <w:left w:val="single" w:sz="4" w:space="0" w:color="000000"/>
              <w:bottom w:val="single" w:sz="4" w:space="0" w:color="000000"/>
              <w:right w:val="single" w:sz="4" w:space="0" w:color="000000"/>
            </w:tcBorders>
            <w:vAlign w:val="center"/>
            <w:hideMark/>
          </w:tcPr>
          <w:p w:rsidR="00E81B86" w:rsidRPr="00E81B86" w:rsidRDefault="00E81B86" w:rsidP="00E81B86">
            <w:pPr>
              <w:spacing w:after="0" w:line="240" w:lineRule="auto"/>
              <w:rPr>
                <w:rFonts w:ascii="Arial" w:eastAsia="Times New Roman" w:hAnsi="Arial" w:cs="Arial"/>
                <w:color w:val="000000"/>
                <w:sz w:val="20"/>
                <w:szCs w:val="20"/>
                <w:lang w:eastAsia="ru-RU"/>
              </w:rPr>
            </w:pPr>
          </w:p>
        </w:tc>
        <w:tc>
          <w:tcPr>
            <w:tcW w:w="567" w:type="dxa"/>
            <w:vMerge/>
            <w:tcBorders>
              <w:top w:val="nil"/>
              <w:left w:val="single" w:sz="4" w:space="0" w:color="000000"/>
              <w:bottom w:val="single" w:sz="4" w:space="0" w:color="000000"/>
              <w:right w:val="single" w:sz="4" w:space="0" w:color="000000"/>
            </w:tcBorders>
            <w:vAlign w:val="center"/>
            <w:hideMark/>
          </w:tcPr>
          <w:p w:rsidR="00E81B86" w:rsidRPr="00E81B86" w:rsidRDefault="00E81B86" w:rsidP="00E81B86">
            <w:pPr>
              <w:spacing w:after="0" w:line="240" w:lineRule="auto"/>
              <w:rPr>
                <w:rFonts w:ascii="Arial" w:eastAsia="Times New Roman" w:hAnsi="Arial" w:cs="Arial"/>
                <w:color w:val="000000"/>
                <w:sz w:val="20"/>
                <w:szCs w:val="20"/>
                <w:lang w:eastAsia="ru-RU"/>
              </w:rPr>
            </w:pPr>
          </w:p>
        </w:tc>
        <w:tc>
          <w:tcPr>
            <w:tcW w:w="993" w:type="dxa"/>
            <w:gridSpan w:val="3"/>
            <w:vMerge/>
            <w:tcBorders>
              <w:top w:val="nil"/>
              <w:left w:val="single" w:sz="4" w:space="0" w:color="000000"/>
              <w:bottom w:val="single" w:sz="4" w:space="0" w:color="000000"/>
              <w:right w:val="single" w:sz="4" w:space="0" w:color="000000"/>
            </w:tcBorders>
            <w:vAlign w:val="center"/>
            <w:hideMark/>
          </w:tcPr>
          <w:p w:rsidR="00E81B86" w:rsidRPr="00E81B86" w:rsidRDefault="00E81B86" w:rsidP="00E81B86">
            <w:pPr>
              <w:spacing w:after="0" w:line="240" w:lineRule="auto"/>
              <w:rPr>
                <w:rFonts w:ascii="Arial" w:eastAsia="Times New Roman" w:hAnsi="Arial" w:cs="Arial"/>
                <w:color w:val="000000"/>
                <w:sz w:val="20"/>
                <w:szCs w:val="20"/>
                <w:lang w:eastAsia="ru-RU"/>
              </w:rPr>
            </w:pPr>
          </w:p>
        </w:tc>
        <w:tc>
          <w:tcPr>
            <w:tcW w:w="992" w:type="dxa"/>
            <w:vMerge/>
            <w:tcBorders>
              <w:top w:val="nil"/>
              <w:left w:val="single" w:sz="4" w:space="0" w:color="000000"/>
              <w:bottom w:val="single" w:sz="4" w:space="0" w:color="000000"/>
              <w:right w:val="single" w:sz="4" w:space="0" w:color="000000"/>
            </w:tcBorders>
            <w:vAlign w:val="center"/>
            <w:hideMark/>
          </w:tcPr>
          <w:p w:rsidR="00E81B86" w:rsidRPr="00E81B86" w:rsidRDefault="00E81B86" w:rsidP="00E81B86">
            <w:pPr>
              <w:spacing w:after="0" w:line="240" w:lineRule="auto"/>
              <w:rPr>
                <w:rFonts w:ascii="Arial" w:eastAsia="Times New Roman" w:hAnsi="Arial" w:cs="Arial"/>
                <w:color w:val="000000"/>
                <w:sz w:val="20"/>
                <w:szCs w:val="20"/>
                <w:lang w:eastAsia="ru-RU"/>
              </w:rPr>
            </w:pPr>
          </w:p>
        </w:tc>
        <w:tc>
          <w:tcPr>
            <w:tcW w:w="1152" w:type="dxa"/>
            <w:vMerge/>
            <w:tcBorders>
              <w:top w:val="nil"/>
              <w:left w:val="single" w:sz="4" w:space="0" w:color="000000"/>
              <w:bottom w:val="single" w:sz="4" w:space="0" w:color="000000"/>
              <w:right w:val="single" w:sz="4" w:space="0" w:color="000000"/>
            </w:tcBorders>
            <w:vAlign w:val="center"/>
            <w:hideMark/>
          </w:tcPr>
          <w:p w:rsidR="00E81B86" w:rsidRPr="00E81B86" w:rsidRDefault="00E81B86" w:rsidP="00E81B86">
            <w:pPr>
              <w:spacing w:after="0" w:line="240" w:lineRule="auto"/>
              <w:rPr>
                <w:rFonts w:ascii="Arial" w:eastAsia="Times New Roman" w:hAnsi="Arial" w:cs="Arial"/>
                <w:color w:val="000000"/>
                <w:sz w:val="20"/>
                <w:szCs w:val="20"/>
                <w:lang w:eastAsia="ru-RU"/>
              </w:rPr>
            </w:pP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E81B86" w:rsidRPr="00E81B86" w:rsidRDefault="00E81B86" w:rsidP="00E81B86">
            <w:pPr>
              <w:spacing w:after="0" w:line="240" w:lineRule="auto"/>
              <w:jc w:val="center"/>
              <w:rPr>
                <w:rFonts w:ascii="Arial" w:eastAsia="Times New Roman" w:hAnsi="Arial" w:cs="Arial"/>
                <w:color w:val="000000"/>
                <w:sz w:val="16"/>
                <w:szCs w:val="16"/>
                <w:lang w:eastAsia="ru-RU"/>
              </w:rPr>
            </w:pPr>
            <w:r w:rsidRPr="00E81B86">
              <w:rPr>
                <w:rFonts w:ascii="Arial" w:eastAsia="Times New Roman" w:hAnsi="Arial" w:cs="Arial"/>
                <w:color w:val="000000"/>
                <w:sz w:val="16"/>
                <w:szCs w:val="16"/>
                <w:lang w:eastAsia="ru-RU"/>
              </w:rPr>
              <w:t>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16"/>
                <w:szCs w:val="16"/>
                <w:lang w:eastAsia="ru-RU"/>
              </w:rPr>
            </w:pPr>
            <w:r w:rsidRPr="00E81B86">
              <w:rPr>
                <w:rFonts w:ascii="Arial" w:eastAsia="Times New Roman" w:hAnsi="Arial" w:cs="Arial"/>
                <w:color w:val="000000"/>
                <w:sz w:val="16"/>
                <w:szCs w:val="16"/>
                <w:lang w:eastAsia="ru-RU"/>
              </w:rPr>
              <w:t>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16"/>
                <w:szCs w:val="16"/>
                <w:lang w:eastAsia="ru-RU"/>
              </w:rPr>
            </w:pPr>
            <w:r w:rsidRPr="00E81B86">
              <w:rPr>
                <w:rFonts w:ascii="Arial" w:eastAsia="Times New Roman" w:hAnsi="Arial" w:cs="Arial"/>
                <w:color w:val="000000"/>
                <w:sz w:val="16"/>
                <w:szCs w:val="16"/>
                <w:lang w:eastAsia="ru-RU"/>
              </w:rPr>
              <w:t>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16"/>
                <w:szCs w:val="16"/>
                <w:lang w:eastAsia="ru-RU"/>
              </w:rPr>
            </w:pPr>
            <w:r w:rsidRPr="00E81B86">
              <w:rPr>
                <w:rFonts w:ascii="Arial" w:eastAsia="Times New Roman" w:hAnsi="Arial" w:cs="Arial"/>
                <w:color w:val="000000"/>
                <w:sz w:val="16"/>
                <w:szCs w:val="16"/>
                <w:lang w:eastAsia="ru-RU"/>
              </w:rPr>
              <w:t>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16"/>
                <w:szCs w:val="16"/>
                <w:lang w:eastAsia="ru-RU"/>
              </w:rPr>
            </w:pPr>
            <w:r w:rsidRPr="00E81B86">
              <w:rPr>
                <w:rFonts w:ascii="Arial" w:eastAsia="Times New Roman" w:hAnsi="Arial" w:cs="Arial"/>
                <w:color w:val="000000"/>
                <w:sz w:val="16"/>
                <w:szCs w:val="16"/>
                <w:lang w:eastAsia="ru-RU"/>
              </w:rPr>
              <w:t>5</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16"/>
                <w:szCs w:val="16"/>
                <w:lang w:eastAsia="ru-RU"/>
              </w:rPr>
            </w:pPr>
            <w:r w:rsidRPr="00E81B86">
              <w:rPr>
                <w:rFonts w:ascii="Arial" w:eastAsia="Times New Roman" w:hAnsi="Arial" w:cs="Arial"/>
                <w:color w:val="000000"/>
                <w:sz w:val="16"/>
                <w:szCs w:val="16"/>
                <w:lang w:eastAsia="ru-RU"/>
              </w:rPr>
              <w:t>6</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16"/>
                <w:szCs w:val="16"/>
                <w:lang w:eastAsia="ru-RU"/>
              </w:rPr>
            </w:pPr>
            <w:r w:rsidRPr="00E81B86">
              <w:rPr>
                <w:rFonts w:ascii="Arial" w:eastAsia="Times New Roman" w:hAnsi="Arial" w:cs="Arial"/>
                <w:color w:val="000000"/>
                <w:sz w:val="16"/>
                <w:szCs w:val="16"/>
                <w:lang w:eastAsia="ru-RU"/>
              </w:rPr>
              <w:t>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16"/>
                <w:szCs w:val="16"/>
                <w:lang w:eastAsia="ru-RU"/>
              </w:rPr>
            </w:pPr>
            <w:r w:rsidRPr="00E81B86">
              <w:rPr>
                <w:rFonts w:ascii="Arial" w:eastAsia="Times New Roman" w:hAnsi="Arial" w:cs="Arial"/>
                <w:color w:val="000000"/>
                <w:sz w:val="16"/>
                <w:szCs w:val="16"/>
                <w:lang w:eastAsia="ru-RU"/>
              </w:rPr>
              <w:t>8</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16"/>
                <w:szCs w:val="16"/>
                <w:lang w:eastAsia="ru-RU"/>
              </w:rPr>
            </w:pPr>
            <w:r w:rsidRPr="00E81B86">
              <w:rPr>
                <w:rFonts w:ascii="Arial" w:eastAsia="Times New Roman" w:hAnsi="Arial" w:cs="Arial"/>
                <w:color w:val="000000"/>
                <w:sz w:val="16"/>
                <w:szCs w:val="16"/>
                <w:lang w:eastAsia="ru-RU"/>
              </w:rPr>
              <w:t>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16"/>
                <w:szCs w:val="16"/>
                <w:lang w:eastAsia="ru-RU"/>
              </w:rPr>
            </w:pPr>
            <w:r w:rsidRPr="00E81B86">
              <w:rPr>
                <w:rFonts w:ascii="Arial" w:eastAsia="Times New Roman" w:hAnsi="Arial" w:cs="Arial"/>
                <w:color w:val="000000"/>
                <w:sz w:val="16"/>
                <w:szCs w:val="16"/>
                <w:lang w:eastAsia="ru-RU"/>
              </w:rPr>
              <w:t>10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16"/>
                <w:szCs w:val="16"/>
                <w:lang w:eastAsia="ru-RU"/>
              </w:rPr>
            </w:pPr>
            <w:r w:rsidRPr="00E81B86">
              <w:rPr>
                <w:rFonts w:ascii="Arial" w:eastAsia="Times New Roman" w:hAnsi="Arial" w:cs="Arial"/>
                <w:color w:val="000000"/>
                <w:sz w:val="16"/>
                <w:szCs w:val="16"/>
                <w:lang w:eastAsia="ru-RU"/>
              </w:rPr>
              <w:t>11</w:t>
            </w:r>
          </w:p>
        </w:tc>
      </w:tr>
      <w:tr w:rsidR="00E81B86" w:rsidRPr="00E81B86" w:rsidTr="00E81B86">
        <w:trPr>
          <w:gridAfter w:val="1"/>
          <w:wAfter w:w="35" w:type="dxa"/>
          <w:trHeight w:val="255"/>
        </w:trPr>
        <w:tc>
          <w:tcPr>
            <w:tcW w:w="2409" w:type="dxa"/>
            <w:tcBorders>
              <w:top w:val="nil"/>
              <w:left w:val="nil"/>
              <w:bottom w:val="nil"/>
              <w:right w:val="nil"/>
            </w:tcBorders>
            <w:shd w:val="clear" w:color="auto" w:fill="auto"/>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noProof/>
                <w:color w:val="000000"/>
                <w:sz w:val="20"/>
                <w:szCs w:val="20"/>
                <w:lang w:eastAsia="ru-RU"/>
              </w:rPr>
              <mc:AlternateContent>
                <mc:Choice Requires="wps">
                  <w:drawing>
                    <wp:anchor distT="0" distB="0" distL="114300" distR="114300" simplePos="0" relativeHeight="251658240" behindDoc="0" locked="0" layoutInCell="1" allowOverlap="1" wp14:anchorId="0569C185" wp14:editId="4531B414">
                      <wp:simplePos x="0" y="0"/>
                      <wp:positionH relativeFrom="column">
                        <wp:posOffset>1724025</wp:posOffset>
                      </wp:positionH>
                      <wp:positionV relativeFrom="paragraph">
                        <wp:posOffset>0</wp:posOffset>
                      </wp:positionV>
                      <wp:extent cx="180975" cy="257175"/>
                      <wp:effectExtent l="0" t="0" r="0" b="0"/>
                      <wp:wrapNone/>
                      <wp:docPr id="2" name="Поле 2"/>
                      <wp:cNvGraphicFramePr/>
                      <a:graphic xmlns:a="http://schemas.openxmlformats.org/drawingml/2006/main">
                        <a:graphicData uri="http://schemas.microsoft.com/office/word/2010/wordprocessingShape">
                          <wps:wsp>
                            <wps:cNvSpPr txBox="1"/>
                            <wps:spPr>
                              <a:xfrm>
                                <a:off x="0" y="0"/>
                                <a:ext cx="184731" cy="254557"/>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margin-left:135.75pt;margin-top:0;width:14.25pt;height:20.2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" filled="f" stroked="f">
                      <v:textbox style="mso-fit-shape-to-text:t"/>
                    </v:shape>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3940"/>
            </w:tblGrid>
            <w:tr w:rsidR="00E81B86" w:rsidRPr="00E81B86" w:rsidTr="00E81B86">
              <w:trPr>
                <w:trHeight w:val="255"/>
                <w:tblCellSpacing w:w="0" w:type="dxa"/>
              </w:trPr>
              <w:tc>
                <w:tcPr>
                  <w:tcW w:w="3940"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ВСЕГО</w:t>
                  </w:r>
                </w:p>
              </w:tc>
            </w:tr>
          </w:tbl>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201 690,8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197 807,1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98,1</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Общегосударственные вопросы</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32 410,8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31 528,9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97,3</w:t>
            </w:r>
          </w:p>
        </w:tc>
      </w:tr>
      <w:tr w:rsidR="00E81B86" w:rsidRPr="00E81B86" w:rsidTr="00E81B86">
        <w:trPr>
          <w:gridAfter w:val="1"/>
          <w:wAfter w:w="35" w:type="dxa"/>
          <w:trHeight w:val="1020"/>
        </w:trPr>
        <w:tc>
          <w:tcPr>
            <w:tcW w:w="2409" w:type="dxa"/>
            <w:tcBorders>
              <w:top w:val="nil"/>
              <w:left w:val="single" w:sz="4" w:space="0" w:color="000000"/>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Функционирование высшего должностного лица субъекта Российской Федерации и муниципального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1 267,6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1 231,9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97,2</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Обеспечение  деятельности  администрации Кочкуровского муниципального района</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1 267,6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1 231,9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97,2</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Высшее должностное лицо муниципального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1 267,6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1 231,9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97,2</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по оплате труда высшего должностного лица муниципального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41150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545,3</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509,6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93,5</w:t>
            </w:r>
          </w:p>
        </w:tc>
      </w:tr>
      <w:tr w:rsidR="00E81B86" w:rsidRPr="00E81B86" w:rsidTr="00E81B86">
        <w:trPr>
          <w:gridAfter w:val="1"/>
          <w:wAfter w:w="35" w:type="dxa"/>
          <w:trHeight w:val="153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41150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545,3</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509,6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93,5</w:t>
            </w:r>
          </w:p>
        </w:tc>
      </w:tr>
      <w:tr w:rsidR="00E81B86" w:rsidRPr="00E81B86" w:rsidTr="00E81B86">
        <w:trPr>
          <w:gridAfter w:val="1"/>
          <w:wAfter w:w="35" w:type="dxa"/>
          <w:trHeight w:val="765"/>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nil"/>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41150</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993" w:type="dxa"/>
            <w:gridSpan w:val="3"/>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545,3</w:t>
            </w:r>
          </w:p>
        </w:tc>
        <w:tc>
          <w:tcPr>
            <w:tcW w:w="992"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509,6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93,5</w:t>
            </w:r>
          </w:p>
        </w:tc>
      </w:tr>
      <w:tr w:rsidR="00E81B86" w:rsidRPr="00E81B86" w:rsidTr="00E81B86">
        <w:trPr>
          <w:gridAfter w:val="1"/>
          <w:wAfter w:w="35" w:type="dxa"/>
          <w:trHeight w:val="2040"/>
        </w:trPr>
        <w:tc>
          <w:tcPr>
            <w:tcW w:w="24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w:t>
            </w:r>
            <w:r w:rsidRPr="00E81B86">
              <w:rPr>
                <w:rFonts w:ascii="Arial" w:eastAsia="Times New Roman" w:hAnsi="Arial" w:cs="Arial"/>
                <w:color w:val="000000"/>
                <w:sz w:val="20"/>
                <w:szCs w:val="20"/>
                <w:lang w:eastAsia="ru-RU"/>
              </w:rPr>
              <w:lastRenderedPageBreak/>
              <w:t>вопросам местного значения</w:t>
            </w:r>
          </w:p>
        </w:tc>
        <w:tc>
          <w:tcPr>
            <w:tcW w:w="567" w:type="dxa"/>
            <w:tcBorders>
              <w:top w:val="single" w:sz="4" w:space="0" w:color="auto"/>
              <w:left w:val="nil"/>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01</w:t>
            </w:r>
          </w:p>
        </w:tc>
        <w:tc>
          <w:tcPr>
            <w:tcW w:w="567" w:type="dxa"/>
            <w:tcBorders>
              <w:top w:val="single" w:sz="4" w:space="0" w:color="auto"/>
              <w:left w:val="nil"/>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single" w:sz="4" w:space="0" w:color="auto"/>
              <w:left w:val="nil"/>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single" w:sz="4" w:space="0" w:color="auto"/>
              <w:left w:val="nil"/>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single" w:sz="4" w:space="0" w:color="auto"/>
              <w:left w:val="nil"/>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single" w:sz="4" w:space="0" w:color="auto"/>
              <w:left w:val="nil"/>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76000</w:t>
            </w:r>
          </w:p>
        </w:tc>
        <w:tc>
          <w:tcPr>
            <w:tcW w:w="567" w:type="dxa"/>
            <w:tcBorders>
              <w:top w:val="single" w:sz="4" w:space="0" w:color="auto"/>
              <w:left w:val="nil"/>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single" w:sz="4" w:space="0" w:color="auto"/>
              <w:left w:val="nil"/>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722,3</w:t>
            </w:r>
          </w:p>
        </w:tc>
        <w:tc>
          <w:tcPr>
            <w:tcW w:w="992" w:type="dxa"/>
            <w:tcBorders>
              <w:top w:val="single" w:sz="4" w:space="0" w:color="auto"/>
              <w:left w:val="nil"/>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722,3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02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722,3</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722,3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53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722,3</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722,3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722,3</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722,3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29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15 505,9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15 019,3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96,9</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Обеспечение  деятельности  администрации Кочкуровского муниципального района</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14 622,3</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14 172,2</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96,9</w:t>
            </w:r>
          </w:p>
        </w:tc>
      </w:tr>
      <w:tr w:rsidR="00E81B86" w:rsidRPr="00E81B86" w:rsidTr="00E81B86">
        <w:trPr>
          <w:gridAfter w:val="1"/>
          <w:wAfter w:w="35" w:type="dxa"/>
          <w:trHeight w:val="72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Непрограммные расходы в рамках обеспечения деятельности администрации </w:t>
            </w:r>
            <w:r w:rsidRPr="00E81B86">
              <w:rPr>
                <w:rFonts w:ascii="Arial" w:eastAsia="Times New Roman" w:hAnsi="Arial" w:cs="Arial"/>
                <w:color w:val="000000"/>
                <w:sz w:val="20"/>
                <w:szCs w:val="20"/>
                <w:lang w:eastAsia="ru-RU"/>
              </w:rPr>
              <w:lastRenderedPageBreak/>
              <w:t>муниципального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14 622,3</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14 172,2</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96,9</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41110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6 059,7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5 611,6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92,6</w:t>
            </w:r>
          </w:p>
        </w:tc>
      </w:tr>
      <w:tr w:rsidR="00E81B86" w:rsidRPr="00E81B86" w:rsidTr="00E81B86">
        <w:trPr>
          <w:gridAfter w:val="1"/>
          <w:wAfter w:w="35" w:type="dxa"/>
          <w:trHeight w:val="153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41110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6 059,7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5 611,6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92,6</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41110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6 059,7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5 611,6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92,6</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2 026,1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2 026,1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53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210,8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210,8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210,8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210,8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767,6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767,6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767,6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767,6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бюджетные ассигнования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1 047,7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1 047,7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Уплата налогов, сборов и иных платежей</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1 047,7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1 047,7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040"/>
        </w:trPr>
        <w:tc>
          <w:tcPr>
            <w:tcW w:w="2409" w:type="dxa"/>
            <w:tcBorders>
              <w:top w:val="nil"/>
              <w:left w:val="single" w:sz="4" w:space="0" w:color="000000"/>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76000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6 175,7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6 175,7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98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6 175,7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6 175,7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53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5 294,6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5 294,6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5 294,6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5 294,6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бюджетные ассигнования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881,1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881,1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Уплата налогов, сборов и иных платежей</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881,1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881,1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29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Межбюджетные трансферты, предоставляемые местным бюджетам в целях финансового обеспечения расходных обязательств муниципальных образований, </w:t>
            </w:r>
            <w:r w:rsidRPr="00E81B86">
              <w:rPr>
                <w:rFonts w:ascii="Arial" w:eastAsia="Times New Roman" w:hAnsi="Arial" w:cs="Arial"/>
                <w:color w:val="000000"/>
                <w:sz w:val="20"/>
                <w:szCs w:val="20"/>
                <w:lang w:eastAsia="ru-RU"/>
              </w:rPr>
              <w:lastRenderedPageBreak/>
              <w:t>возникающих при выполнении государственных полномочий Республики Мордовия, переданных для осуществления органам местного самоуправления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77000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360,8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358,8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99,4</w:t>
            </w:r>
          </w:p>
        </w:tc>
      </w:tr>
      <w:tr w:rsidR="00E81B86" w:rsidRPr="00E81B86" w:rsidTr="00E81B86">
        <w:trPr>
          <w:gridAfter w:val="1"/>
          <w:wAfter w:w="35" w:type="dxa"/>
          <w:trHeight w:val="178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77010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65,5</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53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77010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65,5</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77010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65,5</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50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63,5</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63,5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53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sidRPr="00E81B86">
              <w:rPr>
                <w:rFonts w:ascii="Arial" w:eastAsia="Times New Roman" w:hAnsi="Arial" w:cs="Arial"/>
                <w:color w:val="000000"/>
                <w:sz w:val="20"/>
                <w:szCs w:val="20"/>
                <w:lang w:eastAsia="ru-RU"/>
              </w:rPr>
              <w:lastRenderedPageBreak/>
              <w:t>фондами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63,5</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63,5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Расходы на выплаты персоналу государственных (муниципальных) органов</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63,5</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63,5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80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77030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53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77030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77030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29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w:t>
            </w:r>
            <w:r w:rsidRPr="00E81B86">
              <w:rPr>
                <w:rFonts w:ascii="Arial" w:eastAsia="Times New Roman" w:hAnsi="Arial" w:cs="Arial"/>
                <w:color w:val="000000"/>
                <w:sz w:val="20"/>
                <w:szCs w:val="20"/>
                <w:lang w:eastAsia="ru-RU"/>
              </w:rPr>
              <w:lastRenderedPageBreak/>
              <w:t>строительстве или приобретении жилья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77040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77,3</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53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77040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77,3</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77040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77,3</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78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77050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53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77050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77050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77150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77150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77150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Непрограммные расходы главных распорядителей бюджетных средств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883,6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847,1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95,9</w:t>
            </w:r>
          </w:p>
        </w:tc>
      </w:tr>
      <w:tr w:rsidR="00E81B86" w:rsidRPr="00E81B86" w:rsidTr="00E81B86">
        <w:trPr>
          <w:gridAfter w:val="1"/>
          <w:wAfter w:w="35" w:type="dxa"/>
          <w:trHeight w:val="102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Непрограммные расходы в рамках обеспечения деятельности главных распорядителей бюджетных средств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883,6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847,1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95,9</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41110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843,1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806,6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95,7</w:t>
            </w:r>
          </w:p>
        </w:tc>
      </w:tr>
      <w:tr w:rsidR="00E81B86" w:rsidRPr="00E81B86" w:rsidTr="00E81B86">
        <w:trPr>
          <w:gridAfter w:val="1"/>
          <w:wAfter w:w="35" w:type="dxa"/>
          <w:trHeight w:val="153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41110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843,1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806,6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95,7</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41110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843,1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806,6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95,7</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Расходы на обеспечение функций органов местного самоуправления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40,5</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40,5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53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бюджетные ассигнования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18"/>
                <w:szCs w:val="18"/>
                <w:lang w:eastAsia="ru-RU"/>
              </w:rPr>
            </w:pPr>
            <w:r w:rsidRPr="00E81B86">
              <w:rPr>
                <w:rFonts w:ascii="Arial" w:eastAsia="Times New Roman" w:hAnsi="Arial" w:cs="Arial"/>
                <w:color w:val="000000"/>
                <w:sz w:val="18"/>
                <w:szCs w:val="18"/>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18"/>
                <w:szCs w:val="18"/>
                <w:lang w:eastAsia="ru-RU"/>
              </w:rPr>
            </w:pPr>
            <w:r w:rsidRPr="00E81B86">
              <w:rPr>
                <w:rFonts w:ascii="Arial" w:eastAsia="Times New Roman" w:hAnsi="Arial" w:cs="Arial"/>
                <w:color w:val="000000"/>
                <w:sz w:val="18"/>
                <w:szCs w:val="18"/>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18"/>
                <w:szCs w:val="18"/>
                <w:lang w:eastAsia="ru-RU"/>
              </w:rPr>
            </w:pPr>
            <w:r w:rsidRPr="00E81B86">
              <w:rPr>
                <w:rFonts w:ascii="Arial" w:eastAsia="Times New Roman" w:hAnsi="Arial" w:cs="Arial"/>
                <w:color w:val="000000"/>
                <w:sz w:val="18"/>
                <w:szCs w:val="18"/>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18"/>
                <w:szCs w:val="18"/>
                <w:lang w:eastAsia="ru-RU"/>
              </w:rPr>
            </w:pPr>
            <w:r w:rsidRPr="00E81B86">
              <w:rPr>
                <w:rFonts w:ascii="Arial" w:eastAsia="Times New Roman" w:hAnsi="Arial" w:cs="Arial"/>
                <w:color w:val="000000"/>
                <w:sz w:val="18"/>
                <w:szCs w:val="18"/>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18"/>
                <w:szCs w:val="18"/>
                <w:lang w:eastAsia="ru-RU"/>
              </w:rPr>
            </w:pPr>
            <w:r w:rsidRPr="00E81B86">
              <w:rPr>
                <w:rFonts w:ascii="Arial" w:eastAsia="Times New Roman" w:hAnsi="Arial" w:cs="Arial"/>
                <w:color w:val="000000"/>
                <w:sz w:val="18"/>
                <w:szCs w:val="18"/>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18"/>
                <w:szCs w:val="18"/>
                <w:lang w:eastAsia="ru-RU"/>
              </w:rPr>
            </w:pPr>
            <w:r w:rsidRPr="00E81B86">
              <w:rPr>
                <w:rFonts w:ascii="Arial" w:eastAsia="Times New Roman" w:hAnsi="Arial" w:cs="Arial"/>
                <w:color w:val="000000"/>
                <w:sz w:val="18"/>
                <w:szCs w:val="18"/>
                <w:lang w:eastAsia="ru-RU"/>
              </w:rPr>
              <w:t>41120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18"/>
                <w:szCs w:val="18"/>
                <w:lang w:eastAsia="ru-RU"/>
              </w:rPr>
            </w:pPr>
            <w:r w:rsidRPr="00E81B86">
              <w:rPr>
                <w:rFonts w:ascii="Arial" w:eastAsia="Times New Roman" w:hAnsi="Arial" w:cs="Arial"/>
                <w:color w:val="000000"/>
                <w:sz w:val="18"/>
                <w:szCs w:val="18"/>
                <w:lang w:eastAsia="ru-RU"/>
              </w:rPr>
              <w:t>800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Уплата налогов, сборов и иных платежей</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18"/>
                <w:szCs w:val="18"/>
                <w:lang w:eastAsia="ru-RU"/>
              </w:rPr>
            </w:pPr>
            <w:r w:rsidRPr="00E81B86">
              <w:rPr>
                <w:rFonts w:ascii="Arial" w:eastAsia="Times New Roman" w:hAnsi="Arial" w:cs="Arial"/>
                <w:color w:val="000000"/>
                <w:sz w:val="18"/>
                <w:szCs w:val="18"/>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18"/>
                <w:szCs w:val="18"/>
                <w:lang w:eastAsia="ru-RU"/>
              </w:rPr>
            </w:pPr>
            <w:r w:rsidRPr="00E81B86">
              <w:rPr>
                <w:rFonts w:ascii="Arial" w:eastAsia="Times New Roman" w:hAnsi="Arial" w:cs="Arial"/>
                <w:color w:val="000000"/>
                <w:sz w:val="18"/>
                <w:szCs w:val="18"/>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18"/>
                <w:szCs w:val="18"/>
                <w:lang w:eastAsia="ru-RU"/>
              </w:rPr>
            </w:pPr>
            <w:r w:rsidRPr="00E81B86">
              <w:rPr>
                <w:rFonts w:ascii="Arial" w:eastAsia="Times New Roman" w:hAnsi="Arial" w:cs="Arial"/>
                <w:color w:val="000000"/>
                <w:sz w:val="18"/>
                <w:szCs w:val="18"/>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18"/>
                <w:szCs w:val="18"/>
                <w:lang w:eastAsia="ru-RU"/>
              </w:rPr>
            </w:pPr>
            <w:r w:rsidRPr="00E81B86">
              <w:rPr>
                <w:rFonts w:ascii="Arial" w:eastAsia="Times New Roman" w:hAnsi="Arial" w:cs="Arial"/>
                <w:color w:val="000000"/>
                <w:sz w:val="18"/>
                <w:szCs w:val="18"/>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18"/>
                <w:szCs w:val="18"/>
                <w:lang w:eastAsia="ru-RU"/>
              </w:rPr>
            </w:pPr>
            <w:r w:rsidRPr="00E81B86">
              <w:rPr>
                <w:rFonts w:ascii="Arial" w:eastAsia="Times New Roman" w:hAnsi="Arial" w:cs="Arial"/>
                <w:color w:val="000000"/>
                <w:sz w:val="18"/>
                <w:szCs w:val="18"/>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18"/>
                <w:szCs w:val="18"/>
                <w:lang w:eastAsia="ru-RU"/>
              </w:rPr>
            </w:pPr>
            <w:r w:rsidRPr="00E81B86">
              <w:rPr>
                <w:rFonts w:ascii="Arial" w:eastAsia="Times New Roman" w:hAnsi="Arial" w:cs="Arial"/>
                <w:color w:val="000000"/>
                <w:sz w:val="18"/>
                <w:szCs w:val="18"/>
                <w:lang w:eastAsia="ru-RU"/>
              </w:rPr>
              <w:t>41120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18"/>
                <w:szCs w:val="18"/>
                <w:lang w:eastAsia="ru-RU"/>
              </w:rPr>
            </w:pPr>
            <w:r w:rsidRPr="00E81B86">
              <w:rPr>
                <w:rFonts w:ascii="Arial" w:eastAsia="Times New Roman" w:hAnsi="Arial" w:cs="Arial"/>
                <w:color w:val="000000"/>
                <w:sz w:val="18"/>
                <w:szCs w:val="18"/>
                <w:lang w:eastAsia="ru-RU"/>
              </w:rPr>
              <w:t>850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02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3 519,2</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3 442,7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97,8</w:t>
            </w:r>
          </w:p>
        </w:tc>
      </w:tr>
      <w:tr w:rsidR="00E81B86" w:rsidRPr="00E81B86" w:rsidTr="00E81B86">
        <w:trPr>
          <w:gridAfter w:val="1"/>
          <w:wAfter w:w="35" w:type="dxa"/>
          <w:trHeight w:val="127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Муниципальная программа "Повышение эффективности управления муниципальными финансами в Кочкуровском муниципальном районе на период до 2022 года"</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3 519,2</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3 442,7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97,8</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Подпрограмма "Эффективное использование бюджетного потенциала"</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3 519,2</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3 442,7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97,8</w:t>
            </w:r>
          </w:p>
        </w:tc>
      </w:tr>
      <w:tr w:rsidR="00E81B86" w:rsidRPr="00E81B86" w:rsidTr="00E81B86">
        <w:trPr>
          <w:gridAfter w:val="1"/>
          <w:wAfter w:w="35" w:type="dxa"/>
          <w:trHeight w:val="153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Основное мероприятие"Совершенствование бюджетного процесса, формирование бюджета Кочкуровского муниципального района на очередной финансовый год и на плановый период"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3 519,2</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3 442,7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97,8</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41110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1 561,9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1 485,4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95,1</w:t>
            </w:r>
          </w:p>
        </w:tc>
      </w:tr>
      <w:tr w:rsidR="00E81B86" w:rsidRPr="00E81B86" w:rsidTr="00E81B86">
        <w:trPr>
          <w:gridAfter w:val="1"/>
          <w:wAfter w:w="35" w:type="dxa"/>
          <w:trHeight w:val="153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41110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1 561,9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1 485,4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95,1</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41110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1 561,9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1 485,4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95,1</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296,4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296,4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nil"/>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276,9</w:t>
            </w:r>
          </w:p>
        </w:tc>
        <w:tc>
          <w:tcPr>
            <w:tcW w:w="992"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276,9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single" w:sz="4" w:space="0" w:color="auto"/>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276,9</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276,9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27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межбюджетные тансферты на софинансовое обеспечение расходных муниципального района Республики Мордовия по переданным полномочиям поселений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4,3</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04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 xml:space="preserve">Иные межбюджетные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сотавлению и утверждению отчета об исполнении бюджета поселения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44202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4,3</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44202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4,3</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44202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4,3</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бюджетные ассигнования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5,5</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Уплата налогов, сборов и иных платежей</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5,5</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040"/>
        </w:trPr>
        <w:tc>
          <w:tcPr>
            <w:tcW w:w="2409" w:type="dxa"/>
            <w:tcBorders>
              <w:top w:val="nil"/>
              <w:left w:val="single" w:sz="4" w:space="0" w:color="000000"/>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76000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1 656,6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1 656,6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11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1 656,6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1 656,6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53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1 521,1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1 521,1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nil"/>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1 521,1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1 521,1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single" w:sz="4" w:space="0" w:color="000000"/>
              <w:left w:val="nil"/>
              <w:bottom w:val="nil"/>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107,0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107,0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single" w:sz="4" w:space="0" w:color="000000"/>
              <w:left w:val="nil"/>
              <w:bottom w:val="nil"/>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107,0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107,0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28,0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28,0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28,0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28,0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33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бюджетные ассигнования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33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Уплата налогов, сборов и иных платежей</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Другие общегосударственные вопросы</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12 118,1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11 835,0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97,7</w:t>
            </w:r>
          </w:p>
        </w:tc>
      </w:tr>
      <w:tr w:rsidR="00E81B86" w:rsidRPr="00E81B86" w:rsidTr="00E81B86">
        <w:trPr>
          <w:gridAfter w:val="1"/>
          <w:wAfter w:w="35" w:type="dxa"/>
          <w:trHeight w:val="102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Муниципальная программа "Экономическое развитие Кочкуровского муниципального района Республики Мордовия до 2025 года"</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13</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10</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w:t>
            </w:r>
          </w:p>
        </w:tc>
        <w:tc>
          <w:tcPr>
            <w:tcW w:w="42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651,7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651,7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020"/>
        </w:trPr>
        <w:tc>
          <w:tcPr>
            <w:tcW w:w="2409" w:type="dxa"/>
            <w:tcBorders>
              <w:top w:val="nil"/>
              <w:left w:val="single" w:sz="4" w:space="0" w:color="auto"/>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Снижение административных барьеров, оптимизации и повышение качества прдоставления государственных и муниципальных услуг</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13</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10</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w:t>
            </w:r>
          </w:p>
        </w:tc>
        <w:tc>
          <w:tcPr>
            <w:tcW w:w="42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651,7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651,7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275"/>
        </w:trPr>
        <w:tc>
          <w:tcPr>
            <w:tcW w:w="2409" w:type="dxa"/>
            <w:tcBorders>
              <w:top w:val="nil"/>
              <w:left w:val="single" w:sz="4" w:space="0" w:color="auto"/>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lastRenderedPageBreak/>
              <w:t>Обеспечение финансирования  деятельности МАУ "Многофункциональный центр"Кочкуровского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13</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10</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w:t>
            </w:r>
          </w:p>
        </w:tc>
        <w:tc>
          <w:tcPr>
            <w:tcW w:w="42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651,7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651,7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Многофункциональные центры предоставления муниципальных услуг</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13</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10</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w:t>
            </w:r>
          </w:p>
        </w:tc>
        <w:tc>
          <w:tcPr>
            <w:tcW w:w="42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61050</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390,2</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390,2</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13</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10</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w:t>
            </w:r>
          </w:p>
        </w:tc>
        <w:tc>
          <w:tcPr>
            <w:tcW w:w="42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61050</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600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390,2</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390,2</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27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Субсидии автономным учреждениям на финансовое обеспечение государственного (муниципального)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13</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10</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w:t>
            </w:r>
          </w:p>
        </w:tc>
        <w:tc>
          <w:tcPr>
            <w:tcW w:w="42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61050</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620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390,2</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390,2</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040"/>
        </w:trPr>
        <w:tc>
          <w:tcPr>
            <w:tcW w:w="2409" w:type="dxa"/>
            <w:tcBorders>
              <w:top w:val="nil"/>
              <w:left w:val="single" w:sz="4" w:space="0" w:color="auto"/>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13</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10</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w:t>
            </w:r>
          </w:p>
        </w:tc>
        <w:tc>
          <w:tcPr>
            <w:tcW w:w="42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76000</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261,5</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07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13</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10</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w:t>
            </w:r>
          </w:p>
        </w:tc>
        <w:tc>
          <w:tcPr>
            <w:tcW w:w="42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76020</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261,5</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13</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10</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w:t>
            </w:r>
          </w:p>
        </w:tc>
        <w:tc>
          <w:tcPr>
            <w:tcW w:w="42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76020</w:t>
            </w:r>
          </w:p>
        </w:tc>
        <w:tc>
          <w:tcPr>
            <w:tcW w:w="567" w:type="dxa"/>
            <w:tcBorders>
              <w:top w:val="nil"/>
              <w:left w:val="nil"/>
              <w:bottom w:val="nil"/>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600</w:t>
            </w:r>
          </w:p>
        </w:tc>
        <w:tc>
          <w:tcPr>
            <w:tcW w:w="993" w:type="dxa"/>
            <w:gridSpan w:val="3"/>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261,5</w:t>
            </w:r>
          </w:p>
        </w:tc>
        <w:tc>
          <w:tcPr>
            <w:tcW w:w="992"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27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lastRenderedPageBreak/>
              <w:t xml:space="preserve"> Субсидии автономным учреждениям на финансовое обеспечение государственного (муниципального) задания на оказание государственных услуг (выполнение работ) </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13</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10</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w:t>
            </w:r>
          </w:p>
        </w:tc>
        <w:tc>
          <w:tcPr>
            <w:tcW w:w="42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76020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620</w:t>
            </w:r>
          </w:p>
        </w:tc>
        <w:tc>
          <w:tcPr>
            <w:tcW w:w="993" w:type="dxa"/>
            <w:gridSpan w:val="3"/>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261,5</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Непрограммные расходы главных распорядителей бюджетных средств местного бюджета</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11 466,4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11 183,3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97,5</w:t>
            </w:r>
          </w:p>
        </w:tc>
      </w:tr>
      <w:tr w:rsidR="00E81B86" w:rsidRPr="00E81B86" w:rsidTr="00E81B86">
        <w:trPr>
          <w:gridAfter w:val="1"/>
          <w:wAfter w:w="35" w:type="dxa"/>
          <w:trHeight w:val="102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Непрограммные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11 466,4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11 183,3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97,5</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Резервный фонд администрации муниципальных образований</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41180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115,0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115,0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Социальное обеспечение и иные выплаты населению</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41180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115,0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115,0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выплаты населению</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41180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360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115,0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115,0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Мероприятия в сфере муниципального управления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41210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41210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41210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02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Исполнение  судебных актов, предусматривающих обращение взыскания на средства местного бюджета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41220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142,0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142,0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34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41220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142,0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142,0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Исполнение  судебных актов</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41220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830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142,0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142,0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Учреждения по обеспечению хозяйственного обслуживания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4 246,4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4 194,7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98,8</w:t>
            </w:r>
          </w:p>
        </w:tc>
      </w:tr>
      <w:tr w:rsidR="00E81B86" w:rsidRPr="00E81B86" w:rsidTr="00E81B86">
        <w:trPr>
          <w:gridAfter w:val="1"/>
          <w:wAfter w:w="35" w:type="dxa"/>
          <w:trHeight w:val="153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Расходы на выплаты персоналу в целях обеспечения выполнения функций государственными (муниципальными) органами, казенными </w:t>
            </w:r>
            <w:r w:rsidRPr="00E81B86">
              <w:rPr>
                <w:rFonts w:ascii="Arial" w:eastAsia="Times New Roman" w:hAnsi="Arial" w:cs="Arial"/>
                <w:color w:val="000000"/>
                <w:sz w:val="20"/>
                <w:szCs w:val="20"/>
                <w:lang w:eastAsia="ru-RU"/>
              </w:rPr>
              <w:lastRenderedPageBreak/>
              <w:t>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2 481,8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2 432,1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Расходы на выплаты персоналу казенных учреждений</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2 481,8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2 432,1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1 666,0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1 664,0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1 666,0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1 664,0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бюджетные ассигнования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Исполнение судебных актов</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830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Уплата налогов, сборов и иных платежей</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82,7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82,7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Архивные учреждения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61030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244,0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236,1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96,7</w:t>
            </w:r>
          </w:p>
        </w:tc>
      </w:tr>
      <w:tr w:rsidR="00E81B86" w:rsidRPr="00E81B86" w:rsidTr="00E81B86">
        <w:trPr>
          <w:gridAfter w:val="1"/>
          <w:wAfter w:w="35" w:type="dxa"/>
          <w:trHeight w:val="153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61030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225,6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217,7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96,5</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казенных учреждений</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61030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225,6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217,7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96,5</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61030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61030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бюджетные ассигнования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61030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Уплата налогов, сборов и иных платежей</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61030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Централизованные бухгалтерии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61230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3 251,7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3 028,3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93,1</w:t>
            </w:r>
          </w:p>
        </w:tc>
      </w:tr>
      <w:tr w:rsidR="00E81B86" w:rsidRPr="00E81B86" w:rsidTr="00E81B86">
        <w:trPr>
          <w:gridAfter w:val="1"/>
          <w:wAfter w:w="35" w:type="dxa"/>
          <w:trHeight w:val="153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61230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2 913,0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2 689,7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92,3</w:t>
            </w:r>
          </w:p>
        </w:tc>
      </w:tr>
      <w:tr w:rsidR="00E81B86" w:rsidRPr="00E81B86" w:rsidTr="00E81B86">
        <w:trPr>
          <w:gridAfter w:val="1"/>
          <w:wAfter w:w="35" w:type="dxa"/>
          <w:trHeight w:val="510"/>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казенных учреждений</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61230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2 913,0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2 689,7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92,3</w:t>
            </w:r>
          </w:p>
        </w:tc>
      </w:tr>
      <w:tr w:rsidR="00E81B86" w:rsidRPr="00E81B86" w:rsidTr="00E81B86">
        <w:trPr>
          <w:gridAfter w:val="1"/>
          <w:wAfter w:w="35" w:type="dxa"/>
          <w:trHeight w:val="765"/>
        </w:trPr>
        <w:tc>
          <w:tcPr>
            <w:tcW w:w="2409" w:type="dxa"/>
            <w:tcBorders>
              <w:top w:val="single" w:sz="4" w:space="0" w:color="000000"/>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61230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321,1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321,0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61230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321,1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321,0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бюджетные ассигнования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61230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Уплата налогов, сборов и иных платежей</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61230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040"/>
        </w:trPr>
        <w:tc>
          <w:tcPr>
            <w:tcW w:w="2409" w:type="dxa"/>
            <w:tcBorders>
              <w:top w:val="single" w:sz="4" w:space="0" w:color="auto"/>
              <w:left w:val="single" w:sz="4" w:space="0" w:color="auto"/>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3 369,2</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3 369,2</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02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3 369,2</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3 369,2</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53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3" w:type="dxa"/>
            <w:gridSpan w:val="3"/>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3 208,5</w:t>
            </w:r>
          </w:p>
        </w:tc>
        <w:tc>
          <w:tcPr>
            <w:tcW w:w="992"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3 208,5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auto"/>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казенных учреждений</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nil"/>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110</w:t>
            </w:r>
          </w:p>
        </w:tc>
        <w:tc>
          <w:tcPr>
            <w:tcW w:w="993" w:type="dxa"/>
            <w:gridSpan w:val="3"/>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3 208,5</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3 208,5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single" w:sz="4" w:space="0" w:color="000000"/>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single" w:sz="4" w:space="0" w:color="auto"/>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single" w:sz="4" w:space="0" w:color="auto"/>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single" w:sz="4" w:space="0" w:color="auto"/>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single" w:sz="4" w:space="0" w:color="auto"/>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single" w:sz="4" w:space="0" w:color="auto"/>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single" w:sz="4" w:space="0" w:color="auto"/>
              <w:left w:val="nil"/>
              <w:bottom w:val="nil"/>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single" w:sz="4" w:space="0" w:color="auto"/>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157,8</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157,8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single" w:sz="4" w:space="0" w:color="auto"/>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single" w:sz="4" w:space="0" w:color="auto"/>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single" w:sz="4" w:space="0" w:color="auto"/>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single" w:sz="4" w:space="0" w:color="auto"/>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single" w:sz="4" w:space="0" w:color="auto"/>
              <w:left w:val="nil"/>
              <w:bottom w:val="nil"/>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single" w:sz="4" w:space="0" w:color="auto"/>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157,8</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157,8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бюджетные ассигнования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single" w:sz="4" w:space="0" w:color="auto"/>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Национальная безопасность и правоохранительная деятельность</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3 064,5</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2 973,5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Органы юстиции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1 265,4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1 265,4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Непрограммные расходы главных распорядителей бюджетных средств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1 265,4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1 265,4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02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1 265,4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1 265,4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295"/>
        </w:trPr>
        <w:tc>
          <w:tcPr>
            <w:tcW w:w="2409" w:type="dxa"/>
            <w:tcBorders>
              <w:top w:val="nil"/>
              <w:left w:val="single" w:sz="4" w:space="0" w:color="auto"/>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59300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1 265,4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1 265,4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382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 (Субвенции бюджетам муниципальных районов, городского округа на осуществление государственных полномочий Российской Федерации по государственной регистрации актов гражданского состояния)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59303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888,6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888,6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53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59303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696,2</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696,2</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59303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696,2</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696,2</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59303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192,4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192,4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59303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192,4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192,4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463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 (Субвенции бюджетам муниципальных районов,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59304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376,8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376,8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53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59304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376,8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376,8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59304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376,8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376,8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02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Защита населения и территории от чрезвычайных ситуаций природного и техногенного характера, гражданская оборона</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1 774,7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1 683,7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94,9</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Непрограммные расходы главных распорядителей бюджетных средств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1 774,7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1 683,7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94,9</w:t>
            </w:r>
          </w:p>
        </w:tc>
      </w:tr>
      <w:tr w:rsidR="00E81B86" w:rsidRPr="00E81B86" w:rsidTr="00E81B86">
        <w:trPr>
          <w:gridAfter w:val="1"/>
          <w:wAfter w:w="35" w:type="dxa"/>
          <w:trHeight w:val="102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Непрограммные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1 774,7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1 683,7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94,9</w:t>
            </w:r>
          </w:p>
        </w:tc>
      </w:tr>
      <w:tr w:rsidR="00E81B86" w:rsidRPr="00E81B86" w:rsidTr="00E81B86">
        <w:trPr>
          <w:gridAfter w:val="1"/>
          <w:wAfter w:w="35" w:type="dxa"/>
          <w:trHeight w:val="102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Учреждения по защите населения и территории от чрезвычайных ситуаций природного и техногенного характера, гражданской обороне</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61040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984,3</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893,3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90,8</w:t>
            </w:r>
          </w:p>
        </w:tc>
      </w:tr>
      <w:tr w:rsidR="00E81B86" w:rsidRPr="00E81B86" w:rsidTr="00E81B86">
        <w:trPr>
          <w:gridAfter w:val="1"/>
          <w:wAfter w:w="35" w:type="dxa"/>
          <w:trHeight w:val="153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61040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871,4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780,4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89,6</w:t>
            </w:r>
          </w:p>
        </w:tc>
      </w:tr>
      <w:tr w:rsidR="00E81B86" w:rsidRPr="00E81B86" w:rsidTr="00E81B86">
        <w:trPr>
          <w:gridAfter w:val="1"/>
          <w:wAfter w:w="35" w:type="dxa"/>
          <w:trHeight w:val="510"/>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казенных учреждений</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61040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871,4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780,4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89,6</w:t>
            </w:r>
          </w:p>
        </w:tc>
      </w:tr>
      <w:tr w:rsidR="00E81B86" w:rsidRPr="00E81B86" w:rsidTr="00E81B86">
        <w:trPr>
          <w:gridAfter w:val="1"/>
          <w:wAfter w:w="35" w:type="dxa"/>
          <w:trHeight w:val="765"/>
        </w:trPr>
        <w:tc>
          <w:tcPr>
            <w:tcW w:w="2409" w:type="dxa"/>
            <w:tcBorders>
              <w:top w:val="single" w:sz="4" w:space="0" w:color="000000"/>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61040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106,6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106,6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61040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106,6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106,6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бюджетные ассигнования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61040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6,3</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Уплата налогов, сборов и иных платежей</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nil"/>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61040</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6,3</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040"/>
        </w:trPr>
        <w:tc>
          <w:tcPr>
            <w:tcW w:w="2409" w:type="dxa"/>
            <w:tcBorders>
              <w:top w:val="single" w:sz="4" w:space="0" w:color="auto"/>
              <w:left w:val="single" w:sz="4" w:space="0" w:color="auto"/>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single" w:sz="4" w:space="0" w:color="auto"/>
              <w:left w:val="nil"/>
              <w:bottom w:val="nil"/>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790,4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790,4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07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single" w:sz="4" w:space="0" w:color="auto"/>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790,4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790,4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530"/>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742,2</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742,2</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казенных учреждений</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nil"/>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110</w:t>
            </w:r>
          </w:p>
        </w:tc>
        <w:tc>
          <w:tcPr>
            <w:tcW w:w="993" w:type="dxa"/>
            <w:gridSpan w:val="3"/>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742,2</w:t>
            </w:r>
          </w:p>
        </w:tc>
        <w:tc>
          <w:tcPr>
            <w:tcW w:w="992"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742,2</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single" w:sz="4" w:space="0" w:color="auto"/>
              <w:left w:val="nil"/>
              <w:bottom w:val="nil"/>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single" w:sz="4" w:space="0" w:color="auto"/>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single" w:sz="4" w:space="0" w:color="auto"/>
              <w:left w:val="nil"/>
              <w:bottom w:val="nil"/>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47,2</w:t>
            </w:r>
          </w:p>
        </w:tc>
        <w:tc>
          <w:tcPr>
            <w:tcW w:w="992" w:type="dxa"/>
            <w:tcBorders>
              <w:top w:val="single" w:sz="4" w:space="0" w:color="auto"/>
              <w:left w:val="nil"/>
              <w:bottom w:val="nil"/>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47,2</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single" w:sz="4" w:space="0" w:color="auto"/>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47,2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47,2</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8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7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Другие вопросы в области национальной безопасности и правоохранительной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27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Районная комплексная программа по усилению борьбы с преступностью, противодействию терроризму, экстремизму и профилактике правонарушений на 2019-2022 годы</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53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Основное мероприятие " Обеспечение правопорядка на улицах и в других общественных местах, противодействие терроризму и экстремизму, борьба с организованной преступностью и незаконным оборотом оружия"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Мероприятия по укреплению общественного порядка и обеспечению общественной безопасности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nil"/>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42300</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21,1</w:t>
            </w:r>
          </w:p>
        </w:tc>
        <w:tc>
          <w:tcPr>
            <w:tcW w:w="992"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70"/>
        </w:trPr>
        <w:tc>
          <w:tcPr>
            <w:tcW w:w="24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Иные бюджетные ассигнования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single" w:sz="4" w:space="0" w:color="auto"/>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993" w:type="dxa"/>
            <w:gridSpan w:val="3"/>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3,3</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85"/>
        </w:trPr>
        <w:tc>
          <w:tcPr>
            <w:tcW w:w="2409" w:type="dxa"/>
            <w:tcBorders>
              <w:top w:val="nil"/>
              <w:left w:val="single" w:sz="4" w:space="0" w:color="000000"/>
              <w:bottom w:val="single" w:sz="4" w:space="0" w:color="000000"/>
              <w:right w:val="single" w:sz="4" w:space="0" w:color="000000"/>
            </w:tcBorders>
            <w:shd w:val="clear" w:color="auto" w:fill="auto"/>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Исполнение  судебных актов</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831</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3,3</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Национальная экономика</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20 111,7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18 733,1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93,1</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Сельское хозяйство и рыболовство</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2 709,2</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2 193,6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81,0</w:t>
            </w:r>
          </w:p>
        </w:tc>
      </w:tr>
      <w:tr w:rsidR="00E81B86" w:rsidRPr="00E81B86" w:rsidTr="00E81B86">
        <w:trPr>
          <w:gridAfter w:val="1"/>
          <w:wAfter w:w="35" w:type="dxa"/>
          <w:trHeight w:val="153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Муниципальная программа Кочкуровского муниципального района Республики Мордовия развития сельского хозяйства и регулирования рынков сельскохозяйственной продукции, сырья и продовольствия на 2013-2020 годы</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2 709,2</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2 193,6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81,0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Подпрограмма "Развитие подотрасли животноводства, переработки и реализации продукции животноводства"</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73,4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"Отлов и содержание безнадзорных животных"</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73,4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r>
      <w:tr w:rsidR="00E81B86" w:rsidRPr="00E81B86" w:rsidTr="00E81B86">
        <w:trPr>
          <w:gridAfter w:val="1"/>
          <w:wAfter w:w="35" w:type="dxa"/>
          <w:trHeight w:val="153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77220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73,4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r>
      <w:tr w:rsidR="00E81B86" w:rsidRPr="00E81B86" w:rsidTr="00E81B86">
        <w:trPr>
          <w:gridAfter w:val="1"/>
          <w:wAfter w:w="35" w:type="dxa"/>
          <w:trHeight w:val="765"/>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77220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73,4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r>
      <w:tr w:rsidR="00E81B86" w:rsidRPr="00E81B86" w:rsidTr="00E81B86">
        <w:trPr>
          <w:gridAfter w:val="1"/>
          <w:wAfter w:w="35" w:type="dxa"/>
          <w:trHeight w:val="765"/>
        </w:trPr>
        <w:tc>
          <w:tcPr>
            <w:tcW w:w="240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77220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73,4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Подпрограмма "Поддержка и развитие кадрового потенциала агропромышленного комплекса"</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2 635,8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2 121,7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80,5</w:t>
            </w:r>
          </w:p>
        </w:tc>
      </w:tr>
      <w:tr w:rsidR="00E81B86" w:rsidRPr="00E81B86" w:rsidTr="00E81B86">
        <w:trPr>
          <w:gridAfter w:val="1"/>
          <w:wAfter w:w="35" w:type="dxa"/>
          <w:trHeight w:val="1020"/>
        </w:trPr>
        <w:tc>
          <w:tcPr>
            <w:tcW w:w="2409" w:type="dxa"/>
            <w:tcBorders>
              <w:top w:val="nil"/>
              <w:left w:val="single" w:sz="4" w:space="0" w:color="auto"/>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Основное мероприятие "Стимулирование обучения и закрепления молодых специалистов в сельскохозяйственном производстве"</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2 635,8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2 121,7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80,5</w:t>
            </w:r>
          </w:p>
        </w:tc>
      </w:tr>
      <w:tr w:rsidR="00E81B86" w:rsidRPr="00E81B86" w:rsidTr="00E81B86">
        <w:trPr>
          <w:gridAfter w:val="1"/>
          <w:wAfter w:w="35" w:type="dxa"/>
          <w:trHeight w:val="229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предоставляемые местным бюджетам в целях финансового обеспечения расходных обязательств муниципальных образований, возникающих при выполнении государственных полномочий Республики Мордовия, переданных для осуществления органам местного самоуправления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77000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2 635,8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2 121,7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80,5</w:t>
            </w:r>
          </w:p>
        </w:tc>
      </w:tr>
      <w:tr w:rsidR="00E81B86" w:rsidRPr="00E81B86" w:rsidTr="00E81B86">
        <w:trPr>
          <w:gridAfter w:val="1"/>
          <w:wAfter w:w="35" w:type="dxa"/>
          <w:trHeight w:val="619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77160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97,2</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84,0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86,4</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Социальное обеспечение и иные выплаты населению</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77160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97,2</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84,0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86,4</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выплаты населению</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77160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360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97,2</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84,0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86,4</w:t>
            </w:r>
          </w:p>
        </w:tc>
      </w:tr>
      <w:tr w:rsidR="00E81B86" w:rsidRPr="00E81B86" w:rsidTr="00E81B86">
        <w:trPr>
          <w:gridAfter w:val="1"/>
          <w:wAfter w:w="35" w:type="dxa"/>
          <w:trHeight w:val="457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77190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1 345,5</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1 340,0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99,6</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Социальное обеспечение и иные выплаты населению</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77190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1 345,5</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1 340,0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99,6</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Публичные нормативные выплаты гражданам несоциального характера</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77190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330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1 345,5</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1 340,0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99,6</w:t>
            </w:r>
          </w:p>
        </w:tc>
      </w:tr>
      <w:tr w:rsidR="00E81B86" w:rsidRPr="00E81B86" w:rsidTr="00E81B86">
        <w:trPr>
          <w:gridAfter w:val="1"/>
          <w:wAfter w:w="35" w:type="dxa"/>
          <w:trHeight w:val="480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w:t>
            </w:r>
            <w:r w:rsidRPr="00E81B86">
              <w:rPr>
                <w:rFonts w:ascii="Arial" w:eastAsia="Times New Roman" w:hAnsi="Arial" w:cs="Arial"/>
                <w:color w:val="000000"/>
                <w:sz w:val="20"/>
                <w:szCs w:val="20"/>
                <w:lang w:eastAsia="ru-RU"/>
              </w:rPr>
              <w:lastRenderedPageBreak/>
              <w:t>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77200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1 193,1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697,7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58,5</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Социальное обеспечение и иные выплаты населению</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77200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1 193,1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697,7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58,5</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Публичные нормативные выплаты гражданам несоциального характера</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77200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330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1 193,1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697,7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58,5</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Дорожное хозяйство (дорожные фонды)</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17 182,8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16 319,8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95,0</w:t>
            </w:r>
          </w:p>
        </w:tc>
      </w:tr>
      <w:tr w:rsidR="00E81B86" w:rsidRPr="00E81B86" w:rsidTr="00E81B86">
        <w:trPr>
          <w:gridAfter w:val="1"/>
          <w:wAfter w:w="35" w:type="dxa"/>
          <w:trHeight w:val="153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Муниципальная целевая программа "Развитие автомобильных дорог местного значения и улично-дорожной сети на территории Кочкуровского муниципального района Республики Мордовия" на 2017-2022 годы</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17 093,2</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16 230,2</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95,0</w:t>
            </w:r>
          </w:p>
        </w:tc>
      </w:tr>
      <w:tr w:rsidR="00E81B86" w:rsidRPr="00E81B86" w:rsidTr="00E81B86">
        <w:trPr>
          <w:gridAfter w:val="1"/>
          <w:wAfter w:w="35" w:type="dxa"/>
          <w:trHeight w:val="127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"Реконструкция, строительство и ремонт сети автомобильных дорог общего пользования и искусственных сооружений на них"</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13 717,8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13 112,1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95,6</w:t>
            </w:r>
          </w:p>
        </w:tc>
      </w:tr>
      <w:tr w:rsidR="00E81B86" w:rsidRPr="00E81B86" w:rsidTr="00E81B86">
        <w:trPr>
          <w:gridAfter w:val="1"/>
          <w:wAfter w:w="35" w:type="dxa"/>
          <w:trHeight w:val="102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42010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215,0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145,0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67,4</w:t>
            </w:r>
          </w:p>
        </w:tc>
      </w:tr>
      <w:tr w:rsidR="00E81B86" w:rsidRPr="00E81B86" w:rsidTr="00E81B86">
        <w:trPr>
          <w:gridAfter w:val="1"/>
          <w:wAfter w:w="35" w:type="dxa"/>
          <w:trHeight w:val="765"/>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42010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215,0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145,0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67,4</w:t>
            </w:r>
          </w:p>
        </w:tc>
      </w:tr>
      <w:tr w:rsidR="00E81B86" w:rsidRPr="00E81B86" w:rsidTr="00E81B86">
        <w:trPr>
          <w:gridAfter w:val="1"/>
          <w:wAfter w:w="35" w:type="dxa"/>
          <w:trHeight w:val="765"/>
        </w:trPr>
        <w:tc>
          <w:tcPr>
            <w:tcW w:w="2409" w:type="dxa"/>
            <w:tcBorders>
              <w:top w:val="single" w:sz="4" w:space="0" w:color="000000"/>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42010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215,0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145,0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67,4</w:t>
            </w:r>
          </w:p>
        </w:tc>
      </w:tr>
      <w:tr w:rsidR="00E81B86" w:rsidRPr="00E81B86" w:rsidTr="00E81B86">
        <w:trPr>
          <w:gridAfter w:val="1"/>
          <w:wAfter w:w="35" w:type="dxa"/>
          <w:trHeight w:val="1275"/>
        </w:trPr>
        <w:tc>
          <w:tcPr>
            <w:tcW w:w="240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"Реконструкция, строительство и ремонт сети автомобильных дорог общего пользования и искусственных сооружений на них"</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13 502,8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12 967,1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96,0</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Софинансирование мероприятий по развитию уличной и дорожной сети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S6130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1 686,5</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1 686,5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S6130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1 686,5</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1 686,5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межбюджетные трансферты</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nil"/>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S6130</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540</w:t>
            </w:r>
          </w:p>
        </w:tc>
        <w:tc>
          <w:tcPr>
            <w:tcW w:w="993" w:type="dxa"/>
            <w:gridSpan w:val="3"/>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1 686,5</w:t>
            </w:r>
          </w:p>
        </w:tc>
        <w:tc>
          <w:tcPr>
            <w:tcW w:w="992"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1 686,5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на капитальный ремонт и ремонт автомобильных дорог общего пользования местного значенния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single" w:sz="4" w:space="0" w:color="auto"/>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S6260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11 816,3</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11 280,6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95,5</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S6260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8 524,4</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8 374,5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98,2</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S6260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8 524,4</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8 374,5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98,2</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S6260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3 291,9</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2 906,1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88,3</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S6260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3 291,9</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2 906,1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88,3</w:t>
            </w:r>
          </w:p>
        </w:tc>
      </w:tr>
      <w:tr w:rsidR="00E81B86" w:rsidRPr="00E81B86" w:rsidTr="00E81B86">
        <w:trPr>
          <w:gridAfter w:val="1"/>
          <w:wAfter w:w="35" w:type="dxa"/>
          <w:trHeight w:val="127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"Текущее содержание и обслуживание  сети автомобильных дорог общего пользования и искусственных сооружений на них"</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3 375,4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3 118,1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92,4</w:t>
            </w:r>
          </w:p>
        </w:tc>
      </w:tr>
      <w:tr w:rsidR="00E81B86" w:rsidRPr="00E81B86" w:rsidTr="00E81B86">
        <w:trPr>
          <w:gridAfter w:val="1"/>
          <w:wAfter w:w="35" w:type="dxa"/>
          <w:trHeight w:val="487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44102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3 375,4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3 118,1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92,4</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44102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377,3</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274,4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72,7</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44102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377,3</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274,4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72,7</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44102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2 998,1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2 843,7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94,9</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межбюджетные трансферты</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44102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2 998,1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2 843,7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94,9</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Непрограммные расходы главных распорядителей бюджетных средств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02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Непрограммные расходы в рамках обеспечения деятельности главных распорядителей бюджетных средств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27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 xml:space="preserve"> Капитальный ремонт, ремонт и содержание автомобильных дорог общего пользования местного значения и искусственных сооружений на них за счет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42340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37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бюджетные ассигнования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42340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37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Уплата налогов, сборов и иных платежей</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42340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27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Проектирование и строительство (реконструкция) автомобильных дорог местного значения и искусственных сооружений на них за счет средств местного бюджета</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42350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39,6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39,6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Капитальные вложения в объекты государственной (муниципальной) собственности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42350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39,6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39,6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Бюджетные инвестиции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42350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39,6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39,6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Другие вопросы в области национальной экономики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219,7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219,7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27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Муниципальная программа "Управление муниципальным имуществом и земельными ресурсами Кочкуровского муниципального района на 2019-2021 годы"</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219,7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219,7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Подпрограмма "Имущественные отношения"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66,0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66,0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02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мероприятие"Оценка имущества, выполнения кадастровых работ, изготовление технической документации"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66,0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66,0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Мероприятия по землеустройству и землепользованию</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42370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66,0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66,0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42370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66,0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66,0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Иные закупки товаров, работ и услуг для обеспечения </w:t>
            </w:r>
            <w:r w:rsidRPr="00E81B86">
              <w:rPr>
                <w:rFonts w:ascii="Arial" w:eastAsia="Times New Roman" w:hAnsi="Arial" w:cs="Arial"/>
                <w:color w:val="000000"/>
                <w:sz w:val="20"/>
                <w:szCs w:val="20"/>
                <w:lang w:eastAsia="ru-RU"/>
              </w:rPr>
              <w:lastRenderedPageBreak/>
              <w:t>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42370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nil"/>
              <w:left w:val="nil"/>
              <w:bottom w:val="single" w:sz="4" w:space="0" w:color="000000"/>
              <w:right w:val="single" w:sz="4" w:space="0" w:color="000000"/>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66,0</w:t>
            </w:r>
          </w:p>
        </w:tc>
        <w:tc>
          <w:tcPr>
            <w:tcW w:w="992" w:type="dxa"/>
            <w:tcBorders>
              <w:top w:val="nil"/>
              <w:left w:val="nil"/>
              <w:bottom w:val="single" w:sz="4" w:space="0" w:color="000000"/>
              <w:right w:val="single" w:sz="4" w:space="0" w:color="000000"/>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66,0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Подпрограмма "Земельные отношения"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153,7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153,7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02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мероприятие"Мероприятия  по проведению землеустроительных работ и формирования земельных участков. Оценка земельных участков"</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153,7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153,7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Мероприятия по землеустройству и землепользованию</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42370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153,7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153,7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42370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151,7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151,7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42370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nil"/>
              <w:left w:val="nil"/>
              <w:bottom w:val="single" w:sz="4" w:space="0" w:color="000000"/>
              <w:right w:val="single" w:sz="4" w:space="0" w:color="000000"/>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151,7</w:t>
            </w:r>
          </w:p>
        </w:tc>
        <w:tc>
          <w:tcPr>
            <w:tcW w:w="992" w:type="dxa"/>
            <w:tcBorders>
              <w:top w:val="nil"/>
              <w:left w:val="nil"/>
              <w:bottom w:val="single" w:sz="4" w:space="0" w:color="000000"/>
              <w:right w:val="single" w:sz="4" w:space="0" w:color="000000"/>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151,7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бюджетные ассигнования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42370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993" w:type="dxa"/>
            <w:gridSpan w:val="3"/>
            <w:tcBorders>
              <w:top w:val="nil"/>
              <w:left w:val="nil"/>
              <w:bottom w:val="single" w:sz="4" w:space="0" w:color="000000"/>
              <w:right w:val="single" w:sz="4" w:space="0" w:color="000000"/>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w:t>
            </w:r>
          </w:p>
        </w:tc>
        <w:tc>
          <w:tcPr>
            <w:tcW w:w="992" w:type="dxa"/>
            <w:tcBorders>
              <w:top w:val="nil"/>
              <w:left w:val="nil"/>
              <w:bottom w:val="single" w:sz="4" w:space="0" w:color="000000"/>
              <w:right w:val="single" w:sz="4" w:space="0" w:color="000000"/>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Исполнение  судебных актов</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42370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830</w:t>
            </w:r>
          </w:p>
        </w:tc>
        <w:tc>
          <w:tcPr>
            <w:tcW w:w="993" w:type="dxa"/>
            <w:gridSpan w:val="3"/>
            <w:tcBorders>
              <w:top w:val="nil"/>
              <w:left w:val="nil"/>
              <w:bottom w:val="single" w:sz="4" w:space="0" w:color="000000"/>
              <w:right w:val="single" w:sz="4" w:space="0" w:color="000000"/>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w:t>
            </w:r>
          </w:p>
        </w:tc>
        <w:tc>
          <w:tcPr>
            <w:tcW w:w="992" w:type="dxa"/>
            <w:tcBorders>
              <w:top w:val="nil"/>
              <w:left w:val="nil"/>
              <w:bottom w:val="single" w:sz="4" w:space="0" w:color="000000"/>
              <w:right w:val="single" w:sz="4" w:space="0" w:color="000000"/>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Жилищно-коммунальное хозяйство</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3 221,8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3 186,9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98,9</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Жилищное хозяйство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36,6</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Непрограммные расходы главных распорядителей бюджетных средств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36,6</w:t>
            </w:r>
          </w:p>
        </w:tc>
      </w:tr>
      <w:tr w:rsidR="00E81B86" w:rsidRPr="00E81B86" w:rsidTr="00E81B86">
        <w:trPr>
          <w:gridAfter w:val="1"/>
          <w:wAfter w:w="35" w:type="dxa"/>
          <w:trHeight w:val="102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36,6</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Мероприятия в области жилищно-коммунального хозяйства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42020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36,6</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42020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36,6</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42020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36,6</w:t>
            </w:r>
          </w:p>
        </w:tc>
      </w:tr>
      <w:tr w:rsidR="00E81B86" w:rsidRPr="00E81B86" w:rsidTr="00E81B86">
        <w:trPr>
          <w:gridAfter w:val="1"/>
          <w:wAfter w:w="35" w:type="dxa"/>
          <w:trHeight w:val="255"/>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Коммунальное хозяйство</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3 166,9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3 166,8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560"/>
        </w:trPr>
        <w:tc>
          <w:tcPr>
            <w:tcW w:w="24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lastRenderedPageBreak/>
              <w:t xml:space="preserve"> Муниципальная программа Кочкуровского муниципального района Республики Мордовия развития сельского хозяйства и регулирования рынков сельскохозяйственной продукции, сырья и продовольствия на 2013-2020 годы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2 617,6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2 617,6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02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Подпрограмма "Устойчивое развитие сельских территорий Кочкуровского муниципального района Республики Мордовия на 2018-2020 годы" </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02</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09</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42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2 617,6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2 617,6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27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Основное мероприятие "Обустройство населенных пунктов, расположенных в сельской местности, объектами социальной и инженерной инфраструктуры" </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02</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09</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9</w:t>
            </w:r>
          </w:p>
        </w:tc>
        <w:tc>
          <w:tcPr>
            <w:tcW w:w="42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2 617,6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2 617,6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4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Реализация мероприятий по устойчивому развитию сельских территорий </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02</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09</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9</w:t>
            </w:r>
          </w:p>
        </w:tc>
        <w:tc>
          <w:tcPr>
            <w:tcW w:w="42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2 617,6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2 617,6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48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Субсидии для долевого финансирования расходов на мероприятия по комплексному обустройству населенных пунктов, расположенных в сельской местности, объектами социальной и инженерной инфраструктуры </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02</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09</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9</w:t>
            </w:r>
          </w:p>
        </w:tc>
        <w:tc>
          <w:tcPr>
            <w:tcW w:w="42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L5670</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2 617,6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2 617,6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02</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09</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9</w:t>
            </w:r>
          </w:p>
        </w:tc>
        <w:tc>
          <w:tcPr>
            <w:tcW w:w="42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L5673</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2 617,6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2 617,6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Капитальные вложения в объекты государственной (муниципальной) собственности </w:t>
            </w:r>
          </w:p>
        </w:tc>
        <w:tc>
          <w:tcPr>
            <w:tcW w:w="567" w:type="dxa"/>
            <w:tcBorders>
              <w:top w:val="nil"/>
              <w:left w:val="nil"/>
              <w:bottom w:val="nil"/>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05</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02</w:t>
            </w:r>
          </w:p>
        </w:tc>
        <w:tc>
          <w:tcPr>
            <w:tcW w:w="567" w:type="dxa"/>
            <w:tcBorders>
              <w:top w:val="nil"/>
              <w:left w:val="nil"/>
              <w:bottom w:val="nil"/>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09</w:t>
            </w:r>
          </w:p>
        </w:tc>
        <w:tc>
          <w:tcPr>
            <w:tcW w:w="567" w:type="dxa"/>
            <w:tcBorders>
              <w:top w:val="nil"/>
              <w:left w:val="nil"/>
              <w:bottom w:val="nil"/>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9</w:t>
            </w:r>
          </w:p>
        </w:tc>
        <w:tc>
          <w:tcPr>
            <w:tcW w:w="425" w:type="dxa"/>
            <w:tcBorders>
              <w:top w:val="nil"/>
              <w:left w:val="nil"/>
              <w:bottom w:val="nil"/>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8" w:type="dxa"/>
            <w:gridSpan w:val="2"/>
            <w:tcBorders>
              <w:top w:val="nil"/>
              <w:left w:val="nil"/>
              <w:bottom w:val="nil"/>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L5673</w:t>
            </w:r>
          </w:p>
        </w:tc>
        <w:tc>
          <w:tcPr>
            <w:tcW w:w="567" w:type="dxa"/>
            <w:tcBorders>
              <w:top w:val="nil"/>
              <w:left w:val="nil"/>
              <w:bottom w:val="nil"/>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400</w:t>
            </w:r>
          </w:p>
        </w:tc>
        <w:tc>
          <w:tcPr>
            <w:tcW w:w="993" w:type="dxa"/>
            <w:gridSpan w:val="3"/>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2 617,6</w:t>
            </w:r>
          </w:p>
        </w:tc>
        <w:tc>
          <w:tcPr>
            <w:tcW w:w="992"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2 617,6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Бюджетные инвестиции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9</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8" w:type="dxa"/>
            <w:gridSpan w:val="2"/>
            <w:tcBorders>
              <w:top w:val="single" w:sz="4" w:space="0" w:color="auto"/>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L5673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410</w:t>
            </w:r>
          </w:p>
        </w:tc>
        <w:tc>
          <w:tcPr>
            <w:tcW w:w="993" w:type="dxa"/>
            <w:gridSpan w:val="3"/>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2 617,6</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2 617,6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Непрограммные расходы главных распорядителей бюджетных средств Республики Мордовия</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nil"/>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549,3</w:t>
            </w:r>
          </w:p>
        </w:tc>
        <w:tc>
          <w:tcPr>
            <w:tcW w:w="992"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549,2</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020"/>
        </w:trPr>
        <w:tc>
          <w:tcPr>
            <w:tcW w:w="24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Непрограммные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single" w:sz="4" w:space="0" w:color="auto"/>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549,3</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549,2</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020"/>
        </w:trPr>
        <w:tc>
          <w:tcPr>
            <w:tcW w:w="2409" w:type="dxa"/>
            <w:tcBorders>
              <w:top w:val="nil"/>
              <w:left w:val="single" w:sz="4" w:space="0" w:color="auto"/>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Бюджетные инвестиции в объекты капитального строительства муниципальной собственности  за счет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25000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Капитальные вложения в объекты государственной (муниципальной)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25000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93,8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93,8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Бюджетные инвестиции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25000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93,8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93,8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25000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Исполнение судебных актов</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25000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830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Мероприятия в области жилищно-коммунального хозяйства</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290,4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290,3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266,5</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266,4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266,5</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266,4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бюджетные ассигнования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23,9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23,9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Исполнение судебных актов</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830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23,9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23,9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29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межбюджетные трансферты на 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44101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158,0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158,0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44101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158,0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158,0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межбюджетные трансферты</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44101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158,0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158,0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Охрана окружающей среды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1 977,0</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1 977,0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 xml:space="preserve"> Охрана объектов растительного и животного мира и среды их обитания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1 977,0</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1 977,0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Муниципальная  программа Кочкуровского муниципального района охрана окружающей среды и повышение экологической безопасности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1 977,0</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1 977,0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020"/>
        </w:trPr>
        <w:tc>
          <w:tcPr>
            <w:tcW w:w="2409" w:type="dxa"/>
            <w:tcBorders>
              <w:top w:val="nil"/>
              <w:left w:val="single" w:sz="4" w:space="0" w:color="auto"/>
              <w:bottom w:val="single" w:sz="4" w:space="0" w:color="auto"/>
              <w:right w:val="single" w:sz="4" w:space="0" w:color="auto"/>
            </w:tcBorders>
            <w:shd w:val="clear" w:color="auto" w:fill="auto"/>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Подпрограмма  "Обращение с твердыми коммунальными отходами на территории Кочкуровского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1 977,0</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1 977,0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02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Мероприятия по проведению оценки воздействия на окружающую среду объектов накопленного экологического вреда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G1</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76080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1 877,1</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1 877,1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G1</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76080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1 877,1</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1 877,1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425"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G1</w:t>
            </w:r>
          </w:p>
        </w:tc>
        <w:tc>
          <w:tcPr>
            <w:tcW w:w="568" w:type="dxa"/>
            <w:gridSpan w:val="2"/>
            <w:tcBorders>
              <w:top w:val="nil"/>
              <w:left w:val="nil"/>
              <w:bottom w:val="nil"/>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76080</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1 877,1</w:t>
            </w:r>
          </w:p>
        </w:tc>
        <w:tc>
          <w:tcPr>
            <w:tcW w:w="992"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1 877,1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345"/>
        </w:trPr>
        <w:tc>
          <w:tcPr>
            <w:tcW w:w="24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Охрана окружающей среды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single" w:sz="4" w:space="0" w:color="auto"/>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Охрана объектов растительного и животного мира и среды их обитания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020"/>
        </w:trPr>
        <w:tc>
          <w:tcPr>
            <w:tcW w:w="2409" w:type="dxa"/>
            <w:tcBorders>
              <w:top w:val="nil"/>
              <w:left w:val="single" w:sz="4" w:space="0" w:color="auto"/>
              <w:bottom w:val="single" w:sz="4" w:space="0" w:color="auto"/>
              <w:right w:val="single" w:sz="4" w:space="0" w:color="auto"/>
            </w:tcBorders>
            <w:shd w:val="clear" w:color="auto" w:fill="auto"/>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Муниципальная  программа Кочкуровского муниципального района охрана окружающей среды и повышение экологической безопасности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035"/>
        </w:trPr>
        <w:tc>
          <w:tcPr>
            <w:tcW w:w="2409" w:type="dxa"/>
            <w:tcBorders>
              <w:top w:val="nil"/>
              <w:left w:val="single" w:sz="4" w:space="0" w:color="auto"/>
              <w:bottom w:val="single" w:sz="4" w:space="0" w:color="auto"/>
              <w:right w:val="single" w:sz="4" w:space="0" w:color="auto"/>
            </w:tcBorders>
            <w:shd w:val="clear" w:color="auto" w:fill="auto"/>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Подпрограмма  "Обращение с твердыми коммунальными отходами на территории Кочкуровского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5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Основное мероприятие "Рекультивация объектов  накопленного экологического вреда окружающей среде"</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02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Мероприятия по проведению оценки воздействия на окружающую среду объектов накопленного экологического вреда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42480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42480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42480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Образование</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106 454,6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105 540,1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99,1</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Дошкольное образование</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23 265,1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23 254,8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Муниципальная программа "Развитие образования в Кочкуровском муниципальном районе на 2019-2022 гг"</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23 265,1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23 254,8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Подпрограмма "Развитие дошкольного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23 265,1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23 254,8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02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Основное мероприятие "Расходы на оплату труда работников  дошкольных образовательных учреждений и начисления на заработную плату"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17 680,2</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17 669,9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r>
      <w:tr w:rsidR="00E81B86" w:rsidRPr="00E81B86" w:rsidTr="00E81B86">
        <w:trPr>
          <w:gridAfter w:val="1"/>
          <w:wAfter w:w="35" w:type="dxa"/>
          <w:trHeight w:val="229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предоставляемые местным бюджетам в целях финансового обеспечения расходных обязательств муниципальных образований, возникающих при выполнении государственных полномочий Республики Мордовия, переданных для осуществления органам местного самоуправления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77000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17 680,2</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17 669,9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r>
      <w:tr w:rsidR="00E81B86" w:rsidRPr="00E81B86" w:rsidTr="00E81B86">
        <w:trPr>
          <w:gridAfter w:val="1"/>
          <w:wAfter w:w="35" w:type="dxa"/>
          <w:trHeight w:val="357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77090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17 680,2</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17 669,9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77090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17 680,2</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17 669,9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77090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17 680,2</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17 669,9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r>
      <w:tr w:rsidR="00E81B86" w:rsidRPr="00E81B86" w:rsidTr="00E81B86">
        <w:trPr>
          <w:gridAfter w:val="1"/>
          <w:wAfter w:w="35" w:type="dxa"/>
          <w:trHeight w:val="153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мероприятие"Расходы на организацию питания воспитанников на поддержание инфраструктуры</w:t>
            </w:r>
            <w:r w:rsidRPr="00E81B86">
              <w:rPr>
                <w:rFonts w:ascii="Arial" w:eastAsia="Times New Roman" w:hAnsi="Arial" w:cs="Arial"/>
                <w:color w:val="000000"/>
                <w:sz w:val="20"/>
                <w:szCs w:val="20"/>
                <w:lang w:eastAsia="ru-RU"/>
              </w:rPr>
              <w:br/>
              <w:t>образовательных учреждений (коммунальные услуги, связи, содержание имущества и др.)"</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5 584,9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5 584,9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Дошкольные образовательные организации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61100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1 550,0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1 550,0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61100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1 550,0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1 550,0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61100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1 550,0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1 550,0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040"/>
        </w:trPr>
        <w:tc>
          <w:tcPr>
            <w:tcW w:w="2409" w:type="dxa"/>
            <w:tcBorders>
              <w:top w:val="single" w:sz="4" w:space="0" w:color="auto"/>
              <w:left w:val="single" w:sz="4" w:space="0" w:color="auto"/>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76000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4 034,9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4 034,9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98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4 034,9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4 034,9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4 034,9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4 034,9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4 034,9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4 034,9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Общее образование</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65 055,5</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64 408,5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Муниципальная программа "Развитие образования в Кочкуровском муниципальном районе на 2019-2022 гг"</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65 045,5</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64 398,5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99,0</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Подпрограмма "Развитие общего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65 045,5</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64 398,5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99,0</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"Финансовое обеспечение"</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60 296,6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59 649,6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98,9</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Школы-детские сады, школы начальные, неполные средние и средние</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61090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5 350,0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5 350,0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Предоставление субсидий бюджетным, автономным учреждениям и иным </w:t>
            </w:r>
            <w:r w:rsidRPr="00E81B86">
              <w:rPr>
                <w:rFonts w:ascii="Arial" w:eastAsia="Times New Roman" w:hAnsi="Arial" w:cs="Arial"/>
                <w:color w:val="000000"/>
                <w:sz w:val="20"/>
                <w:szCs w:val="20"/>
                <w:lang w:eastAsia="ru-RU"/>
              </w:rPr>
              <w:lastRenderedPageBreak/>
              <w:t>некоммерческим организациям</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61090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5 350,0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5 350,0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Субсидии бюджетным учреждениям</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61090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5 350,0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5 350,0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040"/>
        </w:trPr>
        <w:tc>
          <w:tcPr>
            <w:tcW w:w="2409" w:type="dxa"/>
            <w:tcBorders>
              <w:top w:val="single" w:sz="4" w:space="0" w:color="auto"/>
              <w:left w:val="single" w:sz="4" w:space="0" w:color="auto"/>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6 252,5</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6 252,5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04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6 252,5</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6 252,5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6 252,5</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6 252,5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6 252,5</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6 252,5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295"/>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предоставляемые местным бюджетам в целях финансового обеспечения расходных обязательств муниципальных образований, возникающих при выполнении государственных полномочий Республики Мордовия, переданных для осуществления органам местного самоуправления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77000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48 694,1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48 047,1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98,7</w:t>
            </w:r>
          </w:p>
        </w:tc>
      </w:tr>
      <w:tr w:rsidR="00E81B86" w:rsidRPr="00E81B86" w:rsidTr="00E81B86">
        <w:trPr>
          <w:gridAfter w:val="1"/>
          <w:wAfter w:w="35" w:type="dxa"/>
          <w:trHeight w:val="4335"/>
        </w:trPr>
        <w:tc>
          <w:tcPr>
            <w:tcW w:w="240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77080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48 694,1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48 047,1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98,7</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77080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48 694,1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48 047,1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98,7</w:t>
            </w:r>
          </w:p>
        </w:tc>
      </w:tr>
      <w:tr w:rsidR="00E81B86" w:rsidRPr="00E81B86" w:rsidTr="00E81B86">
        <w:trPr>
          <w:gridAfter w:val="1"/>
          <w:wAfter w:w="35" w:type="dxa"/>
          <w:trHeight w:val="255"/>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77080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48 694,1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48 047,1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98,7</w:t>
            </w:r>
          </w:p>
        </w:tc>
      </w:tr>
      <w:tr w:rsidR="00E81B86" w:rsidRPr="00E81B86" w:rsidTr="00E81B86">
        <w:trPr>
          <w:gridAfter w:val="1"/>
          <w:wAfter w:w="35" w:type="dxa"/>
          <w:trHeight w:val="525"/>
        </w:trPr>
        <w:tc>
          <w:tcPr>
            <w:tcW w:w="24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Региональный проект "Успех каждого ребенка"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E2</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2 655,7</w:t>
            </w:r>
          </w:p>
        </w:tc>
        <w:tc>
          <w:tcPr>
            <w:tcW w:w="992" w:type="dxa"/>
            <w:tcBorders>
              <w:top w:val="nil"/>
              <w:left w:val="nil"/>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2 655,7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32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на 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E2</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50970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2 655,7</w:t>
            </w:r>
          </w:p>
        </w:tc>
        <w:tc>
          <w:tcPr>
            <w:tcW w:w="992" w:type="dxa"/>
            <w:tcBorders>
              <w:top w:val="nil"/>
              <w:left w:val="nil"/>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2 655,7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E2</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50970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993" w:type="dxa"/>
            <w:gridSpan w:val="3"/>
            <w:tcBorders>
              <w:top w:val="nil"/>
              <w:left w:val="nil"/>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2 655,7</w:t>
            </w:r>
          </w:p>
        </w:tc>
        <w:tc>
          <w:tcPr>
            <w:tcW w:w="992" w:type="dxa"/>
            <w:tcBorders>
              <w:top w:val="nil"/>
              <w:left w:val="nil"/>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2 655,7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E2</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50970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993" w:type="dxa"/>
            <w:gridSpan w:val="3"/>
            <w:tcBorders>
              <w:top w:val="nil"/>
              <w:left w:val="nil"/>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2 655,7</w:t>
            </w:r>
          </w:p>
        </w:tc>
        <w:tc>
          <w:tcPr>
            <w:tcW w:w="992" w:type="dxa"/>
            <w:tcBorders>
              <w:top w:val="nil"/>
              <w:left w:val="nil"/>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2 655,7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Основное мероприятие "Укрепление материально-технической базы общеобразовательных учреждений"</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nil"/>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2 093,2</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2 093,2</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на укрепление материально-технической базы общеобразовательных организаций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S6050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2 093,2</w:t>
            </w:r>
          </w:p>
        </w:tc>
        <w:tc>
          <w:tcPr>
            <w:tcW w:w="992" w:type="dxa"/>
            <w:tcBorders>
              <w:top w:val="nil"/>
              <w:left w:val="nil"/>
              <w:bottom w:val="single" w:sz="4" w:space="0" w:color="000000"/>
              <w:right w:val="single" w:sz="4" w:space="0" w:color="000000"/>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2 093,2</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S6050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993" w:type="dxa"/>
            <w:gridSpan w:val="3"/>
            <w:tcBorders>
              <w:top w:val="nil"/>
              <w:left w:val="nil"/>
              <w:bottom w:val="single" w:sz="4" w:space="0" w:color="000000"/>
              <w:right w:val="single" w:sz="4" w:space="0" w:color="000000"/>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2 093,2</w:t>
            </w:r>
          </w:p>
        </w:tc>
        <w:tc>
          <w:tcPr>
            <w:tcW w:w="992" w:type="dxa"/>
            <w:tcBorders>
              <w:top w:val="nil"/>
              <w:left w:val="nil"/>
              <w:bottom w:val="single" w:sz="4" w:space="0" w:color="000000"/>
              <w:right w:val="single" w:sz="4" w:space="0" w:color="000000"/>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2 093,2</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S6050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993" w:type="dxa"/>
            <w:gridSpan w:val="3"/>
            <w:tcBorders>
              <w:top w:val="nil"/>
              <w:left w:val="nil"/>
              <w:bottom w:val="single" w:sz="4" w:space="0" w:color="000000"/>
              <w:right w:val="single" w:sz="4" w:space="0" w:color="000000"/>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2 093,2</w:t>
            </w:r>
          </w:p>
        </w:tc>
        <w:tc>
          <w:tcPr>
            <w:tcW w:w="992" w:type="dxa"/>
            <w:tcBorders>
              <w:top w:val="nil"/>
              <w:left w:val="nil"/>
              <w:bottom w:val="single" w:sz="4" w:space="0" w:color="000000"/>
              <w:right w:val="single" w:sz="4" w:space="0" w:color="000000"/>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2 093,2</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Программа  "Обеспечение безопасности дорожного движения на территории Кочкуровского муниципального района Республики Мордовия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2" w:type="dxa"/>
            <w:tcBorders>
              <w:top w:val="nil"/>
              <w:left w:val="nil"/>
              <w:bottom w:val="single" w:sz="4" w:space="0" w:color="000000"/>
              <w:right w:val="single" w:sz="4" w:space="0" w:color="000000"/>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78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Содействие в обеспечениии общеобразовательных школ и дошкольных общеобразовательных учреждений литературой, наглядными пособиями, обучающими играми и видеоматериалами по данной тематике</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2" w:type="dxa"/>
            <w:tcBorders>
              <w:top w:val="nil"/>
              <w:left w:val="nil"/>
              <w:bottom w:val="single" w:sz="4" w:space="0" w:color="000000"/>
              <w:right w:val="single" w:sz="4" w:space="0" w:color="000000"/>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61090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2" w:type="dxa"/>
            <w:tcBorders>
              <w:top w:val="nil"/>
              <w:left w:val="nil"/>
              <w:bottom w:val="single" w:sz="4" w:space="0" w:color="000000"/>
              <w:right w:val="single" w:sz="4" w:space="0" w:color="000000"/>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61090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993" w:type="dxa"/>
            <w:gridSpan w:val="3"/>
            <w:tcBorders>
              <w:top w:val="nil"/>
              <w:left w:val="nil"/>
              <w:bottom w:val="single" w:sz="4" w:space="0" w:color="000000"/>
              <w:right w:val="single" w:sz="4" w:space="0" w:color="000000"/>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2" w:type="dxa"/>
            <w:tcBorders>
              <w:top w:val="nil"/>
              <w:left w:val="nil"/>
              <w:bottom w:val="single" w:sz="4" w:space="0" w:color="000000"/>
              <w:right w:val="single" w:sz="4" w:space="0" w:color="000000"/>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61090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993" w:type="dxa"/>
            <w:gridSpan w:val="3"/>
            <w:tcBorders>
              <w:top w:val="nil"/>
              <w:left w:val="nil"/>
              <w:bottom w:val="single" w:sz="4" w:space="0" w:color="000000"/>
              <w:right w:val="single" w:sz="4" w:space="0" w:color="000000"/>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2" w:type="dxa"/>
            <w:tcBorders>
              <w:top w:val="nil"/>
              <w:left w:val="nil"/>
              <w:bottom w:val="single" w:sz="4" w:space="0" w:color="000000"/>
              <w:right w:val="single" w:sz="4" w:space="0" w:color="000000"/>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Дополнительное образование детей</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16 338,1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16 108,6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98,6</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Муниципальная программа "Развитие образования в Кочкуровском муниципальном районе на 2019-2022 гг"</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8 593,7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8 593,7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 xml:space="preserve">Подппрограмма "Развитие дополнительного </w:t>
            </w:r>
            <w:r w:rsidRPr="00E81B86">
              <w:rPr>
                <w:rFonts w:ascii="Arial" w:eastAsia="Times New Roman" w:hAnsi="Arial" w:cs="Arial"/>
                <w:color w:val="000000"/>
                <w:sz w:val="20"/>
                <w:szCs w:val="20"/>
                <w:lang w:eastAsia="ru-RU"/>
              </w:rPr>
              <w:br/>
              <w:t>образования детей"</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8 593,7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8 593,7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Основное мероприятие "Обеспечение качества </w:t>
            </w:r>
            <w:r w:rsidRPr="00E81B86">
              <w:rPr>
                <w:rFonts w:ascii="Arial" w:eastAsia="Times New Roman" w:hAnsi="Arial" w:cs="Arial"/>
                <w:color w:val="000000"/>
                <w:sz w:val="20"/>
                <w:szCs w:val="20"/>
                <w:lang w:eastAsia="ru-RU"/>
              </w:rPr>
              <w:br/>
              <w:t>дополнительного образования детей"</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8 593,7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8 593,7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Учреждения по внешкольной работе с детьми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61080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1 458,1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1 458,1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61080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1 458,1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1 458,1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61080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1 458,1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1 458,1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040"/>
        </w:trPr>
        <w:tc>
          <w:tcPr>
            <w:tcW w:w="2409" w:type="dxa"/>
            <w:tcBorders>
              <w:top w:val="single" w:sz="4" w:space="0" w:color="auto"/>
              <w:left w:val="single" w:sz="4" w:space="0" w:color="auto"/>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7 135,6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7 135,6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10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7 135,6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7 135,6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7 135,6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7 135,6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7 135,6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7 135,6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020"/>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Районная целевая программа «Развитие  культуры и туризма  Кочкуровского  муниципального района Республики  Мордовия на 2018-2022годы</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7 744,4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7 514,9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97,0</w:t>
            </w:r>
          </w:p>
        </w:tc>
      </w:tr>
      <w:tr w:rsidR="00E81B86" w:rsidRPr="00E81B86" w:rsidTr="00E81B86">
        <w:trPr>
          <w:gridAfter w:val="1"/>
          <w:wAfter w:w="35" w:type="dxa"/>
          <w:trHeight w:val="1575"/>
        </w:trPr>
        <w:tc>
          <w:tcPr>
            <w:tcW w:w="240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"Бюджетные ассигнования  на исполнение действующих расходных обязательств по финансовому обеспечению деятельности муниципальных учреждений культуры и дополнительного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7 744,4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7 514,9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97,0</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Учреждения по внешкольной работе с детьми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61080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4 225,8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3 996,3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94,6</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61080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4 225,8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3 996,3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94,6</w:t>
            </w:r>
          </w:p>
        </w:tc>
      </w:tr>
      <w:tr w:rsidR="00E81B86" w:rsidRPr="00E81B86" w:rsidTr="00E81B86">
        <w:trPr>
          <w:gridAfter w:val="1"/>
          <w:wAfter w:w="35" w:type="dxa"/>
          <w:trHeight w:val="255"/>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61080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4 225,8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3 996,3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94,6</w:t>
            </w:r>
          </w:p>
        </w:tc>
      </w:tr>
      <w:tr w:rsidR="00E81B86" w:rsidRPr="00E81B86" w:rsidTr="00E81B86">
        <w:trPr>
          <w:gridAfter w:val="1"/>
          <w:wAfter w:w="35" w:type="dxa"/>
          <w:trHeight w:val="2040"/>
        </w:trPr>
        <w:tc>
          <w:tcPr>
            <w:tcW w:w="2409" w:type="dxa"/>
            <w:tcBorders>
              <w:top w:val="single" w:sz="4" w:space="0" w:color="auto"/>
              <w:left w:val="single" w:sz="4" w:space="0" w:color="auto"/>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76000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3 518,6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3 518,6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02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w:t>
            </w:r>
            <w:r w:rsidRPr="00E81B86">
              <w:rPr>
                <w:rFonts w:ascii="Arial" w:eastAsia="Times New Roman" w:hAnsi="Arial" w:cs="Arial"/>
                <w:color w:val="000000"/>
                <w:sz w:val="20"/>
                <w:szCs w:val="20"/>
                <w:lang w:eastAsia="ru-RU"/>
              </w:rPr>
              <w:lastRenderedPageBreak/>
              <w:t>муниципальными учреждениями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3 518,6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3 518,6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3 518,6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3 518,6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3 518,6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3 518,6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Молодежная политика</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376,6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376,6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Муниципальная программа "Развитие образования в Кочкуровском муниципальном районе на 2019-2022 гг"</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Подпрограмма "Молодежная политика и оздоровления детей"</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"Оздоровление детей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Мероприятия по организции отдыха и оздоровления детей</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S6170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S6170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S6170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275"/>
        </w:trPr>
        <w:tc>
          <w:tcPr>
            <w:tcW w:w="240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Муниципальная программа  "Реализация молодежной политики и патриотического воспитания молодежи в Кочкуровском муниципальном районе на  2018-2022 годы"</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32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мероприятие"Система мероприятий, направленных на патриотическое, духовное, гражданское воспитание детей, молодежи и населения Кочкуровского муниципального района"</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Мероприятия в области молодежной политики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42110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42110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42110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Другие вопросы в области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1 419,3</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1 391,6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Муниципальная программа "Развитие образования в Кочкуровском муниципальном районе на 2019-2022 гг"</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1 419,3</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1 391,6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Подпрограмма "Другие вопросы в области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1 419,3</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1 391,6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r>
      <w:tr w:rsidR="00E81B86" w:rsidRPr="00E81B86" w:rsidTr="00E81B86">
        <w:trPr>
          <w:gridAfter w:val="1"/>
          <w:wAfter w:w="35" w:type="dxa"/>
          <w:trHeight w:val="153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мероприятие"Обеспечение деятельности  МКУ «Центр информационно-методического и технического обеспечения муниципальных учреждений» Кочкуровского муниципального района"</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1 400,1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1 372,5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r>
      <w:tr w:rsidR="00E81B86" w:rsidRPr="00E81B86" w:rsidTr="00E81B86">
        <w:trPr>
          <w:gridAfter w:val="1"/>
          <w:wAfter w:w="35" w:type="dxa"/>
          <w:trHeight w:val="153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973,1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945,5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97,2</w:t>
            </w:r>
          </w:p>
        </w:tc>
      </w:tr>
      <w:tr w:rsidR="00E81B86" w:rsidRPr="00E81B86" w:rsidTr="00E81B86">
        <w:trPr>
          <w:gridAfter w:val="1"/>
          <w:wAfter w:w="35" w:type="dxa"/>
          <w:trHeight w:val="153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740,3</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712,7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96,3</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казенных учреждений</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740,3</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712,7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96,3</w:t>
            </w:r>
          </w:p>
        </w:tc>
      </w:tr>
      <w:tr w:rsidR="00E81B86" w:rsidRPr="00E81B86" w:rsidTr="00E81B86">
        <w:trPr>
          <w:gridAfter w:val="1"/>
          <w:wAfter w:w="35" w:type="dxa"/>
          <w:trHeight w:val="765"/>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218,7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218,7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single" w:sz="4" w:space="0" w:color="000000"/>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Иные закупки товаров, работ и услуг для обеспечения государственных (муниципальных) нужд</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425"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61120</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218,7</w:t>
            </w:r>
          </w:p>
        </w:tc>
        <w:tc>
          <w:tcPr>
            <w:tcW w:w="992"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218,7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бюджетные ассигнования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61120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993" w:type="dxa"/>
            <w:gridSpan w:val="3"/>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14,1</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040"/>
        </w:trPr>
        <w:tc>
          <w:tcPr>
            <w:tcW w:w="2409" w:type="dxa"/>
            <w:tcBorders>
              <w:top w:val="nil"/>
              <w:left w:val="single" w:sz="4" w:space="0" w:color="auto"/>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427,0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427,0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07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427,0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427,0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53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418,3</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418,3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418,3</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418,3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Иные закупки товаров, работ и услуг для </w:t>
            </w:r>
            <w:r w:rsidRPr="00E81B86">
              <w:rPr>
                <w:rFonts w:ascii="Arial" w:eastAsia="Times New Roman" w:hAnsi="Arial" w:cs="Arial"/>
                <w:color w:val="000000"/>
                <w:sz w:val="20"/>
                <w:szCs w:val="20"/>
                <w:lang w:eastAsia="ru-RU"/>
              </w:rPr>
              <w:lastRenderedPageBreak/>
              <w:t>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Основное мероприятие "Обеспечение современного качества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19,2</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99,5</w:t>
            </w:r>
          </w:p>
        </w:tc>
      </w:tr>
      <w:tr w:rsidR="00E81B86" w:rsidRPr="00E81B86" w:rsidTr="00E81B86">
        <w:trPr>
          <w:gridAfter w:val="1"/>
          <w:wAfter w:w="35" w:type="dxa"/>
          <w:trHeight w:val="153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19,2</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99,5</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19,2</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99,5</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19,2</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99,5</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Культура, кинематография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22 354,7</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21 943,2</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98,2</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Культура</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18 758,8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18 347,3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97,8</w:t>
            </w:r>
          </w:p>
        </w:tc>
      </w:tr>
      <w:tr w:rsidR="00E81B86" w:rsidRPr="00E81B86" w:rsidTr="00E81B86">
        <w:trPr>
          <w:gridAfter w:val="1"/>
          <w:wAfter w:w="35" w:type="dxa"/>
          <w:trHeight w:val="102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Районная целевая программа «Развитие  культуры и туризма  Кочкуровского  муниципального района Республики  Мордовия на  2019-2023 годы</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18 758,8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18 347,3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97,8</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мероприятие"Сохранение и развитие народного творчества и культурно-досуговая деятельность"</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Дворцы и дома культуры, другие учреждения культуры и средств массовой информации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Библиотеки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61160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Предоставление субсидий бюджетным, автономным учреждениям и иным </w:t>
            </w:r>
            <w:r w:rsidRPr="00E81B86">
              <w:rPr>
                <w:rFonts w:ascii="Arial" w:eastAsia="Times New Roman" w:hAnsi="Arial" w:cs="Arial"/>
                <w:color w:val="000000"/>
                <w:sz w:val="20"/>
                <w:szCs w:val="20"/>
                <w:lang w:eastAsia="ru-RU"/>
              </w:rPr>
              <w:lastRenderedPageBreak/>
              <w:t>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61160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61160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мероприятие"Укрепление материально-технической базы объектов культуры"</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1 559,3</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1 559,3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53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на софинансирование расходных обязательств по обеспечению развития и укрепления материально-технической базы домов культуры в населенных пунктах с числом жителей до 50 тысяч человек</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L4670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1 060,6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1 060,6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L4670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1 060,6</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1 060,6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L4670</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993" w:type="dxa"/>
            <w:gridSpan w:val="3"/>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1 060,6</w:t>
            </w:r>
          </w:p>
        </w:tc>
        <w:tc>
          <w:tcPr>
            <w:tcW w:w="992"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1 060,6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020"/>
        </w:trPr>
        <w:tc>
          <w:tcPr>
            <w:tcW w:w="24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Муниципальная поддержка муниципальных учреждений культуры, находящихся на территории сельских поселений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L5191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252,5</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252,5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L5191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252,5</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252,5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L5191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252,5</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252,5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27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Комплектование книжных фондов  муниципальных общедоступных  библиотек и государственных центральных библиотек субъектов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L5193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L5193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L5193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575"/>
        </w:trPr>
        <w:tc>
          <w:tcPr>
            <w:tcW w:w="2409" w:type="dxa"/>
            <w:tcBorders>
              <w:top w:val="nil"/>
              <w:left w:val="single" w:sz="4" w:space="0" w:color="auto"/>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lastRenderedPageBreak/>
              <w:t xml:space="preserve"> 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L5194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242,5</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242,5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L5194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242,5</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242,5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L5194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242,5</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242,5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56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"Бюджетные ассигнования  на исполнение действующих расходных обязательств по финансовому обеспечению деятельности муниципальных учреждений культуры и дополнительного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17 145,0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16 733,6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97,6</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Дворцы и дома культуры, другие учреждения культуры и средств массовой информации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61140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4 470,0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4 353,3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97,4</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61140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4 470,0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4 353,3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97,4</w:t>
            </w:r>
          </w:p>
        </w:tc>
      </w:tr>
      <w:tr w:rsidR="00E81B86" w:rsidRPr="00E81B86" w:rsidTr="00E81B86">
        <w:trPr>
          <w:gridAfter w:val="1"/>
          <w:wAfter w:w="35" w:type="dxa"/>
          <w:trHeight w:val="255"/>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61140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4 470,0</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4 353,3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97,4</w:t>
            </w:r>
          </w:p>
        </w:tc>
      </w:tr>
      <w:tr w:rsidR="00E81B86" w:rsidRPr="00E81B86" w:rsidTr="00E81B86">
        <w:trPr>
          <w:gridAfter w:val="1"/>
          <w:wAfter w:w="35" w:type="dxa"/>
          <w:trHeight w:val="255"/>
        </w:trPr>
        <w:tc>
          <w:tcPr>
            <w:tcW w:w="240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Музеи и постоянные выставки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61150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471,8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471,8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61150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471,8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471,8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61150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471,8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471,8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Библиотеки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61160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3 088,8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2 794,1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90,5</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Предоставление субсидий бюджетным, автономным учреждениям и иным </w:t>
            </w:r>
            <w:r w:rsidRPr="00E81B86">
              <w:rPr>
                <w:rFonts w:ascii="Arial" w:eastAsia="Times New Roman" w:hAnsi="Arial" w:cs="Arial"/>
                <w:color w:val="000000"/>
                <w:sz w:val="20"/>
                <w:szCs w:val="20"/>
                <w:lang w:eastAsia="ru-RU"/>
              </w:rPr>
              <w:lastRenderedPageBreak/>
              <w:t>некоммерческим организациям</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08</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61160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3 088,8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2 794,1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90,5</w:t>
            </w:r>
          </w:p>
        </w:tc>
      </w:tr>
      <w:tr w:rsidR="00E81B86" w:rsidRPr="00E81B86" w:rsidTr="00E81B86">
        <w:trPr>
          <w:gridAfter w:val="1"/>
          <w:wAfter w:w="35" w:type="dxa"/>
          <w:trHeight w:val="255"/>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Субсидии бюджетным учреждениям</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61160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3 088,8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2 794,1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90,5</w:t>
            </w:r>
          </w:p>
        </w:tc>
      </w:tr>
      <w:tr w:rsidR="00E81B86" w:rsidRPr="00E81B86" w:rsidTr="00E81B86">
        <w:trPr>
          <w:gridAfter w:val="1"/>
          <w:wAfter w:w="35" w:type="dxa"/>
          <w:trHeight w:val="2040"/>
        </w:trPr>
        <w:tc>
          <w:tcPr>
            <w:tcW w:w="2409" w:type="dxa"/>
            <w:tcBorders>
              <w:top w:val="single" w:sz="4" w:space="0" w:color="auto"/>
              <w:left w:val="single" w:sz="4" w:space="0" w:color="auto"/>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76000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9 114,4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9 114,4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07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9 114,4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9 114,4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9 114,4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9 114,4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9 114,4</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9 114,4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Другие вопросы в области культуры, кинематографии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3 595,9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3 595,9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09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Районная целевая программа «Развитие  культуры и туризма  Кочкуровского  муниципального района Республики  Мордовия на 2019-2023 годы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3 595,9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3 595,9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59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Основное мероприятие "Бюджетные ассигнования  на исполнение действующих расходных обязательств по </w:t>
            </w:r>
            <w:r w:rsidRPr="00E81B86">
              <w:rPr>
                <w:rFonts w:ascii="Arial" w:eastAsia="Times New Roman" w:hAnsi="Arial" w:cs="Arial"/>
                <w:color w:val="000000"/>
                <w:sz w:val="20"/>
                <w:szCs w:val="20"/>
                <w:lang w:eastAsia="ru-RU"/>
              </w:rPr>
              <w:lastRenderedPageBreak/>
              <w:t xml:space="preserve">финансовому обеспечению деятельности муниципальных учреждений культуры и дополнительного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08</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3 595,9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3 595,9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Учреждения по обеспечению хозяйственного обслуживания</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2 415,8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2 415,8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53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2 415,8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2 415,8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казенных учреждений</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61020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2 415,8</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2 415,8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040"/>
        </w:trPr>
        <w:tc>
          <w:tcPr>
            <w:tcW w:w="2409" w:type="dxa"/>
            <w:tcBorders>
              <w:top w:val="nil"/>
              <w:left w:val="single" w:sz="4" w:space="0" w:color="auto"/>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1 180,1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1 180,1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99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1 180,1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1 180,1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53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Расходы на выплаты персоналу в целях обеспечения выполнения функций государственными (муниципальными) </w:t>
            </w:r>
            <w:r w:rsidRPr="00E81B86">
              <w:rPr>
                <w:rFonts w:ascii="Arial" w:eastAsia="Times New Roman" w:hAnsi="Arial" w:cs="Arial"/>
                <w:color w:val="000000"/>
                <w:sz w:val="20"/>
                <w:szCs w:val="20"/>
                <w:lang w:eastAsia="ru-RU"/>
              </w:rPr>
              <w:lastRenderedPageBreak/>
              <w:t>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08</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1 180,1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1 180,1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110</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1 180,1</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1 180,1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Социальная политика</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000000"/>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4 461,9</w:t>
            </w:r>
          </w:p>
        </w:tc>
        <w:tc>
          <w:tcPr>
            <w:tcW w:w="99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4 453,1</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99,8</w:t>
            </w:r>
          </w:p>
        </w:tc>
      </w:tr>
      <w:tr w:rsidR="00E81B86" w:rsidRPr="00E81B86" w:rsidTr="00E81B86">
        <w:trPr>
          <w:gridAfter w:val="1"/>
          <w:wAfter w:w="35" w:type="dxa"/>
          <w:trHeight w:val="255"/>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Пенсионное обеспечение</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nil"/>
              <w:right w:val="single" w:sz="4" w:space="0" w:color="000000"/>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940,3</w:t>
            </w:r>
          </w:p>
        </w:tc>
        <w:tc>
          <w:tcPr>
            <w:tcW w:w="992" w:type="dxa"/>
            <w:tcBorders>
              <w:top w:val="nil"/>
              <w:left w:val="nil"/>
              <w:bottom w:val="nil"/>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940,3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Непрограммные расходы главных распорядителей бюджетных средств Республики Мордовия</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940,3</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940,3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02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940,3</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940,3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Доплаты к пенсиям муниципальных служащих Республики Мордовия</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03010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940,3</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940,3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Социальное обеспечение и иные выплаты населению</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03010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940,3</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940,3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Публичные нормативные социальные выплаты гражданам</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single" w:sz="4" w:space="0" w:color="000000"/>
              <w:left w:val="nil"/>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03010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310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940,3</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940,3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Социальное обеспечение населения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2 207,0</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2 199,2</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99,6</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Муниципальная программа "Развитие образования в Кочкуровском муниципальном районе на 2019-2022 гг"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964,1</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956,3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99,2</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Подпрограмма "Развитие общего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964,1</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956,3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99,2</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"Финансовое обеспечение"</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964,1</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956,3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99,2</w:t>
            </w:r>
          </w:p>
        </w:tc>
      </w:tr>
      <w:tr w:rsidR="00E81B86" w:rsidRPr="00E81B86" w:rsidTr="00E81B86">
        <w:trPr>
          <w:gridAfter w:val="1"/>
          <w:wAfter w:w="35" w:type="dxa"/>
          <w:trHeight w:val="229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Межбюджетные трансферты, предоставляемые местным бюджетам в целях финансового обеспечения расходных обязательств муниципальных образований, возникающих при выполнении государственных </w:t>
            </w:r>
            <w:r w:rsidRPr="00E81B86">
              <w:rPr>
                <w:rFonts w:ascii="Arial" w:eastAsia="Times New Roman" w:hAnsi="Arial" w:cs="Arial"/>
                <w:color w:val="000000"/>
                <w:sz w:val="20"/>
                <w:szCs w:val="20"/>
                <w:lang w:eastAsia="ru-RU"/>
              </w:rPr>
              <w:lastRenderedPageBreak/>
              <w:t>полномочий Республики Мордовия, переданных для осуществления органам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964,1</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956,3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99,2</w:t>
            </w:r>
          </w:p>
        </w:tc>
      </w:tr>
      <w:tr w:rsidR="00E81B86" w:rsidRPr="00E81B86" w:rsidTr="00E81B86">
        <w:trPr>
          <w:gridAfter w:val="1"/>
          <w:wAfter w:w="35" w:type="dxa"/>
          <w:trHeight w:val="204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77070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964,1</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956,3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99,2</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77070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964,1</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956,3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99,2</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77070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964,1</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956,3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99,2</w:t>
            </w:r>
          </w:p>
        </w:tc>
      </w:tr>
      <w:tr w:rsidR="00E81B86" w:rsidRPr="00E81B86" w:rsidTr="00E81B86">
        <w:trPr>
          <w:gridAfter w:val="1"/>
          <w:wAfter w:w="35" w:type="dxa"/>
          <w:trHeight w:val="1275"/>
        </w:trPr>
        <w:tc>
          <w:tcPr>
            <w:tcW w:w="2409" w:type="dxa"/>
            <w:tcBorders>
              <w:top w:val="nil"/>
              <w:left w:val="single" w:sz="4" w:space="0" w:color="auto"/>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Муниципальная целевая программа «Обеспечение доступным и комфортным жильем и коммунальными услугами граждан РФ» на 2018-2025 годы</w:t>
            </w:r>
            <w:r w:rsidRPr="00E81B86">
              <w:rPr>
                <w:rFonts w:ascii="Arial" w:eastAsia="Times New Roman" w:hAnsi="Arial" w:cs="Arial"/>
                <w:color w:val="000000"/>
                <w:sz w:val="20"/>
                <w:szCs w:val="20"/>
                <w:lang w:eastAsia="ru-RU"/>
              </w:rPr>
              <w:br/>
              <w:t>Кочкуровского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1 178,3</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1 178,3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Подппрограмма "Обеспечение жильем  молодых семей"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1 178,3</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1 178,3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24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"Государственная  поддержка в решении жилищной проблемы  молодым семьям, признанных в установленном порядке нуждающимися в улучшении жилищных условий"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1 178,3</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1 178,3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140"/>
        </w:trPr>
        <w:tc>
          <w:tcPr>
            <w:tcW w:w="2409"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Субсидии для долевого финансирования расходов на предоставление молодым семьям </w:t>
            </w:r>
            <w:r w:rsidRPr="00E81B86">
              <w:rPr>
                <w:rFonts w:ascii="Arial" w:eastAsia="Times New Roman" w:hAnsi="Arial" w:cs="Arial"/>
                <w:color w:val="000000"/>
                <w:sz w:val="20"/>
                <w:szCs w:val="20"/>
                <w:lang w:eastAsia="ru-RU"/>
              </w:rPr>
              <w:lastRenderedPageBreak/>
              <w:t xml:space="preserve">социальных выплат на строительство или приобретение жилья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L4970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1 178,3</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1 178,3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L4970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1 178,3</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1 178,3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Социальные выплаты гражданам, кроме публичных нормативных социальных выплат</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L4970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1 178,3</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1 178,3</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54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Муниципальная программа Кочкуровского муниципального района Республики Мордовия развития сельского хозяйства и регулирования рынков сельскохозяйственной продукции, сырья и продовольствия на 2013-2020 годы</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32,2</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32,2</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02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Подпрограмма "Устойчивое развитие сельских территорий Кочкуровского муниципального района Республики Мордовия на 2018-2020 годы"</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32,2</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32,2</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27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32,2</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32,2</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Обеспечение жильем молодых семей и молодых специалистов на селе</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02050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32,2</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32,2</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02050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32,2</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32,2</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Социальные выплаты гражданам, кроме публичных нормативных социальных выплат</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02050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32,2</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32,2</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Непрограммные расходы главных распорядителей бюджетных средств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32,4</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02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32,4</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32,4</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Материальная помощь гражданам, оказавшимся в трудной жизненной ситуации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01160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21,0</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01160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21,0</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01160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360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21,0</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Выплаты лицам, удостоенным звания «Почетный гражданин»</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02060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10,5</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02060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10,5</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02060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330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10,5</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10,5</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29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предоставляемые местным бюджетам в целях финансового обеспечения расходных обязательств муниципальных образований, возникающих при выполнении государственных полномочий Республики Мордовия, переданных для осуществления органам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24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77060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000000"/>
              <w:bottom w:val="nil"/>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77060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77060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Охрана семьи и детства</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1 314,6</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1 313,6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Муниципальная программа "Развитие образования в Кочкуровском муниципальном </w:t>
            </w:r>
            <w:r w:rsidRPr="00E81B86">
              <w:rPr>
                <w:rFonts w:ascii="Arial" w:eastAsia="Times New Roman" w:hAnsi="Arial" w:cs="Arial"/>
                <w:color w:val="000000"/>
                <w:sz w:val="20"/>
                <w:szCs w:val="20"/>
                <w:lang w:eastAsia="ru-RU"/>
              </w:rPr>
              <w:lastRenderedPageBreak/>
              <w:t>районе на 2019-2022 гг"</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1 314,6</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1 313,6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r>
      <w:tr w:rsidR="00E81B86" w:rsidRPr="00E81B86" w:rsidTr="00E81B86">
        <w:trPr>
          <w:gridAfter w:val="1"/>
          <w:wAfter w:w="35" w:type="dxa"/>
          <w:trHeight w:val="153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 xml:space="preserve">Подпрограмма "Создание условий, обеспечивающих успешную социализацию детей, оставшихся без попечения </w:t>
            </w:r>
            <w:r w:rsidRPr="00E81B86">
              <w:rPr>
                <w:rFonts w:ascii="Arial" w:eastAsia="Times New Roman" w:hAnsi="Arial" w:cs="Arial"/>
                <w:color w:val="000000"/>
                <w:sz w:val="20"/>
                <w:szCs w:val="20"/>
                <w:lang w:eastAsia="ru-RU"/>
              </w:rPr>
              <w:br/>
              <w:t>родителей, находящихся в трудной жизненной ситуации"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1 314,6</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1 313,6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r>
      <w:tr w:rsidR="00E81B86" w:rsidRPr="00E81B86" w:rsidTr="00E81B86">
        <w:trPr>
          <w:gridAfter w:val="1"/>
          <w:wAfter w:w="35" w:type="dxa"/>
          <w:trHeight w:val="153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1 314,6</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1 313,6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r>
      <w:tr w:rsidR="00E81B86" w:rsidRPr="00E81B86" w:rsidTr="00E81B86">
        <w:trPr>
          <w:gridAfter w:val="1"/>
          <w:wAfter w:w="35" w:type="dxa"/>
          <w:trHeight w:val="229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предоставляемые местным бюджетам в целях финансового обеспечения расходных обязательств муниципальных образований, возникающих при выполнении государственных полномочий Республики Мордовия, переданных для осуществления органам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1 314,6</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1 313,6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r>
      <w:tr w:rsidR="00E81B86" w:rsidRPr="00E81B86" w:rsidTr="00E81B86">
        <w:trPr>
          <w:gridAfter w:val="1"/>
          <w:wAfter w:w="35" w:type="dxa"/>
          <w:trHeight w:val="56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 xml:space="preserve">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77180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1 314,6</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1 313,6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77180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1 314,6</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1 313,6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Публичные нормативные социальные выплаты гражданам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77180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310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841,8</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841,8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Социальные выплаты гражданам, кроме публичных нормативных социальных выплат</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77180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472,8</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471,8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99,8</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Средства массовой информации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1 300,0</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1 166,0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89,7</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Периодическая печать и издательства</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1 300,0</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1 166,0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89,7</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Непрограммные расходы главных распорядителей бюджетных средств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1 300,0</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1 166,0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89,7</w:t>
            </w:r>
          </w:p>
        </w:tc>
      </w:tr>
      <w:tr w:rsidR="00E81B86" w:rsidRPr="00E81B86" w:rsidTr="00E81B86">
        <w:trPr>
          <w:gridAfter w:val="1"/>
          <w:wAfter w:w="35" w:type="dxa"/>
          <w:trHeight w:val="102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1 300,0</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1 166,0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89,7</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на поддержку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91010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1 300,0</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1 166,0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89,7</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91010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1 300,0</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1 166,0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89,7</w:t>
            </w:r>
          </w:p>
        </w:tc>
      </w:tr>
      <w:tr w:rsidR="00E81B86" w:rsidRPr="00E81B86" w:rsidTr="00E81B86">
        <w:trPr>
          <w:gridAfter w:val="1"/>
          <w:wAfter w:w="35" w:type="dxa"/>
          <w:trHeight w:val="8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некоммерческим организациям (за исключением государственных (муниципальных)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91010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630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1 300,0</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1 166,0</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89,7</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Обслуживание государственного и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7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Обслуживание внутреннего государственного и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127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Муниципальная программа "Повышение эффективности управления муниципальными финансами в Кочкуровском муниципальном районе на период до 2022 года"</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Подпрограмма "Управление муниципальным долгом Кочкуровского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Основное мероприятие "Обеспечение своевременности исполнения долговых обязательств в 2018-2022 гг."</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Процентные платежи по муниципальному долгу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Обслуживание государственного </w:t>
            </w:r>
            <w:r w:rsidRPr="00E81B86">
              <w:rPr>
                <w:rFonts w:ascii="Arial" w:eastAsia="Times New Roman" w:hAnsi="Arial" w:cs="Arial"/>
                <w:color w:val="000000"/>
                <w:sz w:val="20"/>
                <w:szCs w:val="20"/>
                <w:lang w:eastAsia="ru-RU"/>
              </w:rPr>
              <w:lastRenderedPageBreak/>
              <w:t>(муниципального)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700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Обслуживание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730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общего характера бюджетам бюджетной системы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6 237,2</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6 208,7</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99,5</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Дотации на выравнивание бюджетной обеспеченности субъектов Российской Федерации и муниципальных образований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58,5</w:t>
            </w:r>
          </w:p>
        </w:tc>
      </w:tr>
      <w:tr w:rsidR="00E81B86" w:rsidRPr="00E81B86" w:rsidTr="00E81B86">
        <w:trPr>
          <w:gridAfter w:val="1"/>
          <w:wAfter w:w="35" w:type="dxa"/>
          <w:trHeight w:val="127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Муниципальная программа "Повышение эффективности управления муниципальными финансами в Кочкуровском муниципальном районе на период до 2022 года"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58,5</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Подпрограмма «Повышение эффективности межбюджетных отношений»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58,5</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Основное мероприятие  «Выравнивание бюджетной обеспеченности поселений Кочкуровского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58,5</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Дотации на выравнивание бюджетной обеспеченности поселений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44010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58,5</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44010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58,5</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Дотации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44010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510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3,8</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58,5</w:t>
            </w:r>
          </w:p>
        </w:tc>
      </w:tr>
      <w:tr w:rsidR="00E81B86" w:rsidRPr="00E81B86" w:rsidTr="00E81B86">
        <w:trPr>
          <w:gridAfter w:val="1"/>
          <w:wAfter w:w="35" w:type="dxa"/>
          <w:trHeight w:val="51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Прочие межбюджетные трансферты общего характера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6 230,7</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6 204,9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99,6</w:t>
            </w:r>
          </w:p>
        </w:tc>
      </w:tr>
      <w:tr w:rsidR="00E81B86" w:rsidRPr="00E81B86" w:rsidTr="00E81B86">
        <w:trPr>
          <w:gridAfter w:val="1"/>
          <w:wAfter w:w="35" w:type="dxa"/>
          <w:trHeight w:val="127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Муниципальная программа "Повышение эффективности управления муниципальными финансами в Кочкуровском муниципальном районе на период до 2022 года"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6 230,7</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6 204,9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99,6</w:t>
            </w:r>
          </w:p>
        </w:tc>
      </w:tr>
      <w:tr w:rsidR="00E81B86" w:rsidRPr="00E81B86" w:rsidTr="00E81B86">
        <w:trPr>
          <w:gridAfter w:val="1"/>
          <w:wAfter w:w="35" w:type="dxa"/>
          <w:trHeight w:val="76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 xml:space="preserve"> Подпрограмма «Повышение эффективности межбюджетных отношений»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6 230,7</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6 204,9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99,6</w:t>
            </w:r>
          </w:p>
        </w:tc>
      </w:tr>
      <w:tr w:rsidR="00E81B86" w:rsidRPr="00E81B86" w:rsidTr="00E81B86">
        <w:trPr>
          <w:gridAfter w:val="1"/>
          <w:wAfter w:w="35" w:type="dxa"/>
          <w:trHeight w:val="102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Основное мероприятие "Финансовая поддержка сельских поселений в Кочкуровском муниципальном районе для решения вопросов местного значения"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6 230,7</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6 204,9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99,6</w:t>
            </w:r>
          </w:p>
        </w:tc>
      </w:tr>
      <w:tr w:rsidR="00E81B86" w:rsidRPr="00E81B86" w:rsidTr="00E81B86">
        <w:trPr>
          <w:gridAfter w:val="1"/>
          <w:wAfter w:w="35" w:type="dxa"/>
          <w:trHeight w:val="1020"/>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Иные межбюджетные  трансферты, выплачиваемые в зависимости от выполнения социально-экономических показателей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44203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6 230,7</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6 204,9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99,6</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44203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6 230,7</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6 204,9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99,6</w:t>
            </w:r>
          </w:p>
        </w:tc>
      </w:tr>
      <w:tr w:rsidR="00E81B86" w:rsidRPr="00E81B86" w:rsidTr="00E81B86">
        <w:trPr>
          <w:gridAfter w:val="1"/>
          <w:wAfter w:w="35" w:type="dxa"/>
          <w:trHeight w:val="255"/>
        </w:trPr>
        <w:tc>
          <w:tcPr>
            <w:tcW w:w="2409" w:type="dxa"/>
            <w:tcBorders>
              <w:top w:val="nil"/>
              <w:left w:val="single" w:sz="4" w:space="0" w:color="auto"/>
              <w:bottom w:val="single" w:sz="4" w:space="0" w:color="auto"/>
              <w:right w:val="single" w:sz="4" w:space="0" w:color="auto"/>
            </w:tcBorders>
            <w:shd w:val="clear" w:color="auto" w:fill="auto"/>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Иные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425"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8"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44203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540</w:t>
            </w:r>
          </w:p>
        </w:tc>
        <w:tc>
          <w:tcPr>
            <w:tcW w:w="993" w:type="dxa"/>
            <w:gridSpan w:val="3"/>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6 230,7</w:t>
            </w:r>
          </w:p>
        </w:tc>
        <w:tc>
          <w:tcPr>
            <w:tcW w:w="992"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6 204,9</w:t>
            </w:r>
          </w:p>
        </w:tc>
        <w:tc>
          <w:tcPr>
            <w:tcW w:w="1152" w:type="dxa"/>
            <w:tcBorders>
              <w:top w:val="nil"/>
              <w:left w:val="nil"/>
              <w:bottom w:val="single" w:sz="4" w:space="0" w:color="000000"/>
              <w:right w:val="single" w:sz="4" w:space="0" w:color="000000"/>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99,6</w:t>
            </w:r>
          </w:p>
        </w:tc>
      </w:tr>
    </w:tbl>
    <w:p w:rsidR="006618D7" w:rsidRDefault="006618D7" w:rsidP="00EE58BF">
      <w:pPr>
        <w:ind w:left="-567" w:right="-143" w:firstLine="567"/>
        <w:jc w:val="both"/>
      </w:pPr>
    </w:p>
    <w:p w:rsidR="00E81B86" w:rsidRDefault="00E81B86" w:rsidP="00EE58BF">
      <w:pPr>
        <w:ind w:left="-567" w:right="-143" w:firstLine="567"/>
        <w:jc w:val="both"/>
      </w:pPr>
    </w:p>
    <w:p w:rsidR="00E81B86" w:rsidRDefault="00E81B86" w:rsidP="00EE58BF">
      <w:pPr>
        <w:ind w:left="-567" w:right="-143" w:firstLine="567"/>
        <w:jc w:val="both"/>
      </w:pPr>
    </w:p>
    <w:p w:rsidR="00E81B86" w:rsidRDefault="00E81B86" w:rsidP="00EE58BF">
      <w:pPr>
        <w:ind w:left="-567" w:right="-143" w:firstLine="567"/>
        <w:jc w:val="both"/>
      </w:pPr>
    </w:p>
    <w:p w:rsidR="00E81B86" w:rsidRDefault="00E81B86" w:rsidP="00EE58BF">
      <w:pPr>
        <w:ind w:left="-567" w:right="-143" w:firstLine="567"/>
        <w:jc w:val="both"/>
      </w:pPr>
    </w:p>
    <w:p w:rsidR="00E81B86" w:rsidRDefault="00E81B86" w:rsidP="00EE58BF">
      <w:pPr>
        <w:ind w:left="-567" w:right="-143" w:firstLine="567"/>
        <w:jc w:val="both"/>
      </w:pPr>
    </w:p>
    <w:p w:rsidR="00E81B86" w:rsidRDefault="00E81B86" w:rsidP="00EE58BF">
      <w:pPr>
        <w:ind w:left="-567" w:right="-143" w:firstLine="567"/>
        <w:jc w:val="both"/>
      </w:pPr>
    </w:p>
    <w:p w:rsidR="00E81B86" w:rsidRDefault="00E81B86" w:rsidP="00EE58BF">
      <w:pPr>
        <w:ind w:left="-567" w:right="-143" w:firstLine="567"/>
        <w:jc w:val="both"/>
      </w:pPr>
    </w:p>
    <w:p w:rsidR="00E81B86" w:rsidRDefault="00E81B86" w:rsidP="00EE58BF">
      <w:pPr>
        <w:ind w:left="-567" w:right="-143" w:firstLine="567"/>
        <w:jc w:val="both"/>
      </w:pPr>
    </w:p>
    <w:p w:rsidR="00E81B86" w:rsidRDefault="00E81B86" w:rsidP="00EE58BF">
      <w:pPr>
        <w:ind w:left="-567" w:right="-143" w:firstLine="567"/>
        <w:jc w:val="both"/>
      </w:pPr>
    </w:p>
    <w:p w:rsidR="00E81B86" w:rsidRDefault="00E81B86" w:rsidP="00EE58BF">
      <w:pPr>
        <w:ind w:left="-567" w:right="-143" w:firstLine="567"/>
        <w:jc w:val="both"/>
      </w:pPr>
    </w:p>
    <w:p w:rsidR="00E81B86" w:rsidRDefault="00E81B86" w:rsidP="00EE58BF">
      <w:pPr>
        <w:ind w:left="-567" w:right="-143" w:firstLine="567"/>
        <w:jc w:val="both"/>
      </w:pPr>
    </w:p>
    <w:p w:rsidR="00E81B86" w:rsidRDefault="00E81B86" w:rsidP="00EE58BF">
      <w:pPr>
        <w:ind w:left="-567" w:right="-143" w:firstLine="567"/>
        <w:jc w:val="both"/>
      </w:pPr>
    </w:p>
    <w:p w:rsidR="00E81B86" w:rsidRDefault="00E81B86" w:rsidP="00EE58BF">
      <w:pPr>
        <w:ind w:left="-567" w:right="-143" w:firstLine="567"/>
        <w:jc w:val="both"/>
      </w:pPr>
    </w:p>
    <w:p w:rsidR="00E81B86" w:rsidRDefault="00E81B86" w:rsidP="00EE58BF">
      <w:pPr>
        <w:ind w:left="-567" w:right="-143" w:firstLine="567"/>
        <w:jc w:val="both"/>
      </w:pPr>
    </w:p>
    <w:p w:rsidR="00E81B86" w:rsidRDefault="00E81B86" w:rsidP="00EE58BF">
      <w:pPr>
        <w:ind w:left="-567" w:right="-143" w:firstLine="567"/>
        <w:jc w:val="both"/>
      </w:pPr>
    </w:p>
    <w:p w:rsidR="00E81B86" w:rsidRDefault="00E81B86" w:rsidP="00EE58BF">
      <w:pPr>
        <w:ind w:left="-567" w:right="-143" w:firstLine="567"/>
        <w:jc w:val="both"/>
      </w:pPr>
    </w:p>
    <w:p w:rsidR="00E81B86" w:rsidRDefault="00E81B86" w:rsidP="00EE58BF">
      <w:pPr>
        <w:ind w:left="-567" w:right="-143" w:firstLine="567"/>
        <w:jc w:val="both"/>
      </w:pPr>
    </w:p>
    <w:p w:rsidR="00E81B86" w:rsidRDefault="00E81B86" w:rsidP="00EE58BF">
      <w:pPr>
        <w:ind w:left="-567" w:right="-143" w:firstLine="567"/>
        <w:jc w:val="both"/>
      </w:pPr>
    </w:p>
    <w:p w:rsidR="00E81B86" w:rsidRDefault="00E81B86" w:rsidP="00EE58BF">
      <w:pPr>
        <w:ind w:left="-567" w:right="-143" w:firstLine="567"/>
        <w:jc w:val="both"/>
      </w:pPr>
    </w:p>
    <w:tbl>
      <w:tblPr>
        <w:tblW w:w="10349" w:type="dxa"/>
        <w:tblInd w:w="108" w:type="dxa"/>
        <w:tblLayout w:type="fixed"/>
        <w:tblLook w:val="04A0" w:firstRow="1" w:lastRow="0" w:firstColumn="1" w:lastColumn="0" w:noHBand="0" w:noVBand="1"/>
      </w:tblPr>
      <w:tblGrid>
        <w:gridCol w:w="2410"/>
        <w:gridCol w:w="567"/>
        <w:gridCol w:w="709"/>
        <w:gridCol w:w="567"/>
        <w:gridCol w:w="567"/>
        <w:gridCol w:w="516"/>
        <w:gridCol w:w="51"/>
        <w:gridCol w:w="388"/>
        <w:gridCol w:w="179"/>
        <w:gridCol w:w="377"/>
        <w:gridCol w:w="190"/>
        <w:gridCol w:w="46"/>
        <w:gridCol w:w="663"/>
        <w:gridCol w:w="567"/>
        <w:gridCol w:w="708"/>
        <w:gridCol w:w="709"/>
        <w:gridCol w:w="284"/>
        <w:gridCol w:w="851"/>
      </w:tblGrid>
      <w:tr w:rsidR="00E81B86" w:rsidRPr="00E81B86" w:rsidTr="00E81B86">
        <w:trPr>
          <w:trHeight w:val="795"/>
        </w:trPr>
        <w:tc>
          <w:tcPr>
            <w:tcW w:w="9214" w:type="dxa"/>
            <w:gridSpan w:val="16"/>
            <w:tcBorders>
              <w:top w:val="nil"/>
              <w:left w:val="nil"/>
              <w:bottom w:val="nil"/>
              <w:right w:val="nil"/>
            </w:tcBorders>
            <w:shd w:val="clear" w:color="auto" w:fill="auto"/>
            <w:hideMark/>
          </w:tcPr>
          <w:p w:rsidR="00E81B86" w:rsidRPr="00E81B86" w:rsidRDefault="00E81B86" w:rsidP="00E81B86">
            <w:pPr>
              <w:spacing w:after="0" w:line="240" w:lineRule="auto"/>
              <w:jc w:val="center"/>
              <w:rPr>
                <w:rFonts w:ascii="Arial" w:eastAsia="Times New Roman" w:hAnsi="Arial" w:cs="Arial"/>
                <w:b/>
                <w:bCs/>
                <w:color w:val="000000"/>
                <w:sz w:val="24"/>
                <w:szCs w:val="24"/>
                <w:lang w:eastAsia="ru-RU"/>
              </w:rPr>
            </w:pPr>
            <w:bookmarkStart w:id="6" w:name="RANGE!A1:L542"/>
            <w:r w:rsidRPr="00E81B86">
              <w:rPr>
                <w:rFonts w:ascii="Arial" w:eastAsia="Times New Roman" w:hAnsi="Arial" w:cs="Arial"/>
                <w:b/>
                <w:bCs/>
                <w:color w:val="000000"/>
                <w:sz w:val="24"/>
                <w:szCs w:val="24"/>
                <w:lang w:eastAsia="ru-RU"/>
              </w:rPr>
              <w:lastRenderedPageBreak/>
              <w:t xml:space="preserve">ВЕДОМСТВЕННАЯ СТРУКТУРА </w:t>
            </w:r>
            <w:r w:rsidRPr="00E81B86">
              <w:rPr>
                <w:rFonts w:ascii="Arial" w:eastAsia="Times New Roman" w:hAnsi="Arial" w:cs="Arial"/>
                <w:b/>
                <w:bCs/>
                <w:color w:val="000000"/>
                <w:sz w:val="24"/>
                <w:szCs w:val="24"/>
                <w:lang w:eastAsia="ru-RU"/>
              </w:rPr>
              <w:br/>
              <w:t xml:space="preserve">РАСХОДОВ БЮДЖЕТА КОЧКУРОВСКОГО МУНИЦИПАЛЬНОГО РАЙОНА ЗА 2019 ГОД </w:t>
            </w:r>
            <w:bookmarkEnd w:id="6"/>
          </w:p>
        </w:tc>
        <w:tc>
          <w:tcPr>
            <w:tcW w:w="284" w:type="dxa"/>
            <w:tcBorders>
              <w:top w:val="nil"/>
              <w:left w:val="nil"/>
              <w:bottom w:val="nil"/>
              <w:right w:val="nil"/>
            </w:tcBorders>
            <w:shd w:val="clear" w:color="auto" w:fill="auto"/>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r>
      <w:tr w:rsidR="00E81B86" w:rsidRPr="00E81B86" w:rsidTr="00E81B86">
        <w:trPr>
          <w:trHeight w:val="300"/>
        </w:trPr>
        <w:tc>
          <w:tcPr>
            <w:tcW w:w="2410" w:type="dxa"/>
            <w:tcBorders>
              <w:top w:val="nil"/>
              <w:left w:val="nil"/>
              <w:bottom w:val="nil"/>
              <w:right w:val="nil"/>
            </w:tcBorders>
            <w:shd w:val="clear" w:color="auto" w:fill="auto"/>
            <w:hideMark/>
          </w:tcPr>
          <w:p w:rsidR="00E81B86" w:rsidRPr="00E81B86" w:rsidRDefault="00E81B86" w:rsidP="00E81B86">
            <w:pPr>
              <w:spacing w:after="0" w:line="240" w:lineRule="auto"/>
              <w:rPr>
                <w:rFonts w:ascii="Times New Roman" w:eastAsia="Times New Roman" w:hAnsi="Times New Roman" w:cs="Times New Roman"/>
                <w:b/>
                <w:bCs/>
                <w:color w:val="000000"/>
                <w:sz w:val="20"/>
                <w:szCs w:val="20"/>
                <w:lang w:eastAsia="ru-RU"/>
              </w:rPr>
            </w:pPr>
          </w:p>
        </w:tc>
        <w:tc>
          <w:tcPr>
            <w:tcW w:w="567" w:type="dxa"/>
            <w:tcBorders>
              <w:top w:val="nil"/>
              <w:left w:val="nil"/>
              <w:bottom w:val="nil"/>
              <w:right w:val="nil"/>
            </w:tcBorders>
            <w:shd w:val="clear" w:color="auto" w:fill="auto"/>
            <w:hideMark/>
          </w:tcPr>
          <w:p w:rsidR="00E81B86" w:rsidRPr="00E81B86" w:rsidRDefault="00E81B86" w:rsidP="00E81B86">
            <w:pPr>
              <w:spacing w:after="0" w:line="240" w:lineRule="auto"/>
              <w:jc w:val="center"/>
              <w:rPr>
                <w:rFonts w:ascii="Times New Roman" w:eastAsia="Times New Roman" w:hAnsi="Times New Roman" w:cs="Times New Roman"/>
                <w:b/>
                <w:bCs/>
                <w:color w:val="000000"/>
                <w:sz w:val="20"/>
                <w:szCs w:val="20"/>
                <w:lang w:eastAsia="ru-RU"/>
              </w:rPr>
            </w:pPr>
          </w:p>
        </w:tc>
        <w:tc>
          <w:tcPr>
            <w:tcW w:w="709" w:type="dxa"/>
            <w:tcBorders>
              <w:top w:val="nil"/>
              <w:left w:val="nil"/>
              <w:bottom w:val="nil"/>
              <w:right w:val="nil"/>
            </w:tcBorders>
            <w:shd w:val="clear" w:color="auto" w:fill="auto"/>
            <w:hideMark/>
          </w:tcPr>
          <w:p w:rsidR="00E81B86" w:rsidRPr="00E81B86" w:rsidRDefault="00E81B86" w:rsidP="00E81B86">
            <w:pPr>
              <w:spacing w:after="0" w:line="240" w:lineRule="auto"/>
              <w:jc w:val="center"/>
              <w:rPr>
                <w:rFonts w:ascii="Times New Roman" w:eastAsia="Times New Roman" w:hAnsi="Times New Roman" w:cs="Times New Roman"/>
                <w:b/>
                <w:bCs/>
                <w:color w:val="000000"/>
                <w:sz w:val="20"/>
                <w:szCs w:val="20"/>
                <w:lang w:eastAsia="ru-RU"/>
              </w:rPr>
            </w:pPr>
          </w:p>
        </w:tc>
        <w:tc>
          <w:tcPr>
            <w:tcW w:w="567" w:type="dxa"/>
            <w:tcBorders>
              <w:top w:val="nil"/>
              <w:left w:val="nil"/>
              <w:bottom w:val="nil"/>
              <w:right w:val="nil"/>
            </w:tcBorders>
            <w:shd w:val="clear" w:color="auto" w:fill="auto"/>
            <w:hideMark/>
          </w:tcPr>
          <w:p w:rsidR="00E81B86" w:rsidRPr="00E81B86" w:rsidRDefault="00E81B86" w:rsidP="00E81B86">
            <w:pPr>
              <w:spacing w:after="0" w:line="240" w:lineRule="auto"/>
              <w:jc w:val="center"/>
              <w:rPr>
                <w:rFonts w:ascii="Times New Roman" w:eastAsia="Times New Roman" w:hAnsi="Times New Roman" w:cs="Times New Roman"/>
                <w:b/>
                <w:bCs/>
                <w:color w:val="000000"/>
                <w:sz w:val="20"/>
                <w:szCs w:val="20"/>
                <w:lang w:eastAsia="ru-RU"/>
              </w:rPr>
            </w:pPr>
          </w:p>
        </w:tc>
        <w:tc>
          <w:tcPr>
            <w:tcW w:w="1083" w:type="dxa"/>
            <w:gridSpan w:val="2"/>
            <w:tcBorders>
              <w:top w:val="nil"/>
              <w:left w:val="nil"/>
              <w:bottom w:val="nil"/>
              <w:right w:val="nil"/>
            </w:tcBorders>
            <w:shd w:val="clear" w:color="auto" w:fill="auto"/>
            <w:hideMark/>
          </w:tcPr>
          <w:p w:rsidR="00E81B86" w:rsidRPr="00E81B86" w:rsidRDefault="00E81B86" w:rsidP="00E81B86">
            <w:pPr>
              <w:spacing w:after="0" w:line="240" w:lineRule="auto"/>
              <w:jc w:val="center"/>
              <w:rPr>
                <w:rFonts w:ascii="Times New Roman" w:eastAsia="Times New Roman" w:hAnsi="Times New Roman" w:cs="Times New Roman"/>
                <w:b/>
                <w:bCs/>
                <w:color w:val="000000"/>
                <w:sz w:val="20"/>
                <w:szCs w:val="20"/>
                <w:lang w:eastAsia="ru-RU"/>
              </w:rPr>
            </w:pPr>
          </w:p>
        </w:tc>
        <w:tc>
          <w:tcPr>
            <w:tcW w:w="439" w:type="dxa"/>
            <w:gridSpan w:val="2"/>
            <w:tcBorders>
              <w:top w:val="nil"/>
              <w:left w:val="nil"/>
              <w:bottom w:val="nil"/>
              <w:right w:val="nil"/>
            </w:tcBorders>
            <w:shd w:val="clear" w:color="auto" w:fill="auto"/>
            <w:hideMark/>
          </w:tcPr>
          <w:p w:rsidR="00E81B86" w:rsidRPr="00E81B86" w:rsidRDefault="00E81B86" w:rsidP="00E81B86">
            <w:pPr>
              <w:spacing w:after="0" w:line="240" w:lineRule="auto"/>
              <w:jc w:val="center"/>
              <w:rPr>
                <w:rFonts w:ascii="Times New Roman" w:eastAsia="Times New Roman" w:hAnsi="Times New Roman" w:cs="Times New Roman"/>
                <w:b/>
                <w:bCs/>
                <w:color w:val="000000"/>
                <w:sz w:val="20"/>
                <w:szCs w:val="20"/>
                <w:lang w:eastAsia="ru-RU"/>
              </w:rPr>
            </w:pPr>
          </w:p>
        </w:tc>
        <w:tc>
          <w:tcPr>
            <w:tcW w:w="556" w:type="dxa"/>
            <w:gridSpan w:val="2"/>
            <w:tcBorders>
              <w:top w:val="nil"/>
              <w:left w:val="nil"/>
              <w:bottom w:val="nil"/>
              <w:right w:val="nil"/>
            </w:tcBorders>
            <w:shd w:val="clear" w:color="auto" w:fill="auto"/>
            <w:hideMark/>
          </w:tcPr>
          <w:p w:rsidR="00E81B86" w:rsidRPr="00E81B86" w:rsidRDefault="00E81B86" w:rsidP="00E81B86">
            <w:pPr>
              <w:spacing w:after="0" w:line="240" w:lineRule="auto"/>
              <w:jc w:val="center"/>
              <w:rPr>
                <w:rFonts w:ascii="Times New Roman" w:eastAsia="Times New Roman" w:hAnsi="Times New Roman" w:cs="Times New Roman"/>
                <w:b/>
                <w:bCs/>
                <w:color w:val="000000"/>
                <w:sz w:val="20"/>
                <w:szCs w:val="20"/>
                <w:lang w:eastAsia="ru-RU"/>
              </w:rPr>
            </w:pPr>
          </w:p>
        </w:tc>
        <w:tc>
          <w:tcPr>
            <w:tcW w:w="236" w:type="dxa"/>
            <w:gridSpan w:val="2"/>
            <w:tcBorders>
              <w:top w:val="nil"/>
              <w:left w:val="nil"/>
              <w:bottom w:val="nil"/>
              <w:right w:val="nil"/>
            </w:tcBorders>
            <w:shd w:val="clear" w:color="auto" w:fill="auto"/>
            <w:hideMark/>
          </w:tcPr>
          <w:p w:rsidR="00E81B86" w:rsidRPr="00E81B86" w:rsidRDefault="00E81B86" w:rsidP="00E81B86">
            <w:pPr>
              <w:spacing w:after="0" w:line="240" w:lineRule="auto"/>
              <w:jc w:val="center"/>
              <w:rPr>
                <w:rFonts w:ascii="Times New Roman" w:eastAsia="Times New Roman" w:hAnsi="Times New Roman" w:cs="Times New Roman"/>
                <w:b/>
                <w:bCs/>
                <w:color w:val="000000"/>
                <w:sz w:val="20"/>
                <w:szCs w:val="20"/>
                <w:lang w:eastAsia="ru-RU"/>
              </w:rPr>
            </w:pPr>
          </w:p>
        </w:tc>
        <w:tc>
          <w:tcPr>
            <w:tcW w:w="1230" w:type="dxa"/>
            <w:gridSpan w:val="2"/>
            <w:tcBorders>
              <w:top w:val="nil"/>
              <w:left w:val="nil"/>
              <w:bottom w:val="nil"/>
              <w:right w:val="nil"/>
            </w:tcBorders>
            <w:shd w:val="clear" w:color="auto" w:fill="auto"/>
            <w:hideMark/>
          </w:tcPr>
          <w:p w:rsidR="00E81B86" w:rsidRPr="00E81B86" w:rsidRDefault="00E81B86" w:rsidP="00E81B86">
            <w:pPr>
              <w:spacing w:after="0" w:line="240" w:lineRule="auto"/>
              <w:jc w:val="center"/>
              <w:rPr>
                <w:rFonts w:ascii="Times New Roman" w:eastAsia="Times New Roman" w:hAnsi="Times New Roman" w:cs="Times New Roman"/>
                <w:color w:val="000000"/>
                <w:sz w:val="20"/>
                <w:szCs w:val="20"/>
                <w:lang w:eastAsia="ru-RU"/>
              </w:rPr>
            </w:pPr>
          </w:p>
        </w:tc>
        <w:tc>
          <w:tcPr>
            <w:tcW w:w="1417" w:type="dxa"/>
            <w:gridSpan w:val="2"/>
            <w:tcBorders>
              <w:top w:val="nil"/>
              <w:left w:val="nil"/>
              <w:bottom w:val="single" w:sz="4" w:space="0" w:color="auto"/>
              <w:right w:val="nil"/>
            </w:tcBorders>
            <w:shd w:val="clear" w:color="auto" w:fill="auto"/>
            <w:hideMark/>
          </w:tcPr>
          <w:p w:rsidR="00E81B86" w:rsidRPr="00E81B86" w:rsidRDefault="00E81B86" w:rsidP="00E81B86">
            <w:pPr>
              <w:spacing w:after="0" w:line="240" w:lineRule="auto"/>
              <w:jc w:val="right"/>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(тыс. рублей)</w:t>
            </w:r>
          </w:p>
        </w:tc>
        <w:tc>
          <w:tcPr>
            <w:tcW w:w="284" w:type="dxa"/>
            <w:tcBorders>
              <w:top w:val="nil"/>
              <w:left w:val="nil"/>
              <w:bottom w:val="nil"/>
              <w:right w:val="nil"/>
            </w:tcBorders>
            <w:shd w:val="clear" w:color="auto" w:fill="auto"/>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r>
      <w:tr w:rsidR="00E81B86" w:rsidRPr="00E81B86" w:rsidTr="00E81B86">
        <w:trPr>
          <w:trHeight w:val="398"/>
        </w:trPr>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Наименование</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Адм</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Рз</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Прз</w:t>
            </w:r>
          </w:p>
        </w:tc>
        <w:tc>
          <w:tcPr>
            <w:tcW w:w="2268" w:type="dxa"/>
            <w:gridSpan w:val="7"/>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Цср</w:t>
            </w:r>
          </w:p>
        </w:tc>
        <w:tc>
          <w:tcPr>
            <w:tcW w:w="709" w:type="dxa"/>
            <w:gridSpan w:val="2"/>
            <w:vMerge w:val="restart"/>
            <w:tcBorders>
              <w:top w:val="single" w:sz="4" w:space="0" w:color="000000"/>
              <w:left w:val="single" w:sz="4" w:space="0" w:color="000000"/>
              <w:bottom w:val="single" w:sz="4" w:space="0" w:color="000000"/>
              <w:right w:val="nil"/>
            </w:tcBorders>
            <w:shd w:val="clear" w:color="auto" w:fill="auto"/>
            <w:vAlign w:val="center"/>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Вр</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Утверждено</w:t>
            </w:r>
          </w:p>
        </w:tc>
        <w:tc>
          <w:tcPr>
            <w:tcW w:w="708" w:type="dxa"/>
            <w:vMerge w:val="restart"/>
            <w:tcBorders>
              <w:top w:val="nil"/>
              <w:left w:val="single" w:sz="4" w:space="0" w:color="auto"/>
              <w:bottom w:val="single" w:sz="4" w:space="0" w:color="000000"/>
              <w:right w:val="single" w:sz="4" w:space="0" w:color="auto"/>
            </w:tcBorders>
            <w:shd w:val="clear" w:color="auto" w:fill="auto"/>
            <w:vAlign w:val="center"/>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Исполнено</w:t>
            </w:r>
          </w:p>
        </w:tc>
        <w:tc>
          <w:tcPr>
            <w:tcW w:w="709" w:type="dxa"/>
            <w:vMerge w:val="restart"/>
            <w:tcBorders>
              <w:top w:val="nil"/>
              <w:left w:val="single" w:sz="4" w:space="0" w:color="auto"/>
              <w:bottom w:val="single" w:sz="4" w:space="0" w:color="000000"/>
              <w:right w:val="single" w:sz="4" w:space="0" w:color="auto"/>
            </w:tcBorders>
            <w:shd w:val="clear" w:color="auto" w:fill="auto"/>
            <w:vAlign w:val="center"/>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Процент исполнения</w:t>
            </w:r>
          </w:p>
        </w:tc>
        <w:tc>
          <w:tcPr>
            <w:tcW w:w="284" w:type="dxa"/>
            <w:tcBorders>
              <w:top w:val="nil"/>
              <w:left w:val="nil"/>
              <w:bottom w:val="nil"/>
              <w:right w:val="nil"/>
            </w:tcBorders>
            <w:shd w:val="clear" w:color="auto" w:fill="auto"/>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r>
      <w:tr w:rsidR="00E81B86" w:rsidRPr="00E81B86" w:rsidTr="00E81B86">
        <w:trPr>
          <w:trHeight w:val="255"/>
        </w:trPr>
        <w:tc>
          <w:tcPr>
            <w:tcW w:w="2410" w:type="dxa"/>
            <w:vMerge/>
            <w:tcBorders>
              <w:top w:val="single" w:sz="4" w:space="0" w:color="000000"/>
              <w:left w:val="single" w:sz="4" w:space="0" w:color="000000"/>
              <w:bottom w:val="single" w:sz="4" w:space="0" w:color="000000"/>
              <w:right w:val="single" w:sz="4" w:space="0" w:color="000000"/>
            </w:tcBorders>
            <w:vAlign w:val="center"/>
            <w:hideMark/>
          </w:tcPr>
          <w:p w:rsidR="00E81B86" w:rsidRPr="00E81B86" w:rsidRDefault="00E81B86" w:rsidP="00E81B86">
            <w:pPr>
              <w:spacing w:after="0" w:line="240" w:lineRule="auto"/>
              <w:rPr>
                <w:rFonts w:ascii="Arial" w:eastAsia="Times New Roman" w:hAnsi="Arial" w:cs="Arial"/>
                <w:color w:val="000000"/>
                <w:sz w:val="20"/>
                <w:szCs w:val="20"/>
                <w:lang w:eastAsia="ru-RU"/>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81B86" w:rsidRPr="00E81B86" w:rsidRDefault="00E81B86" w:rsidP="00E81B86">
            <w:pPr>
              <w:spacing w:after="0" w:line="240" w:lineRule="auto"/>
              <w:rPr>
                <w:rFonts w:ascii="Arial" w:eastAsia="Times New Roman" w:hAnsi="Arial" w:cs="Arial"/>
                <w:color w:val="000000"/>
                <w:sz w:val="20"/>
                <w:szCs w:val="20"/>
                <w:lang w:eastAsia="ru-RU"/>
              </w:rPr>
            </w:pP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E81B86" w:rsidRPr="00E81B86" w:rsidRDefault="00E81B86" w:rsidP="00E81B86">
            <w:pPr>
              <w:spacing w:after="0" w:line="240" w:lineRule="auto"/>
              <w:rPr>
                <w:rFonts w:ascii="Arial" w:eastAsia="Times New Roman" w:hAnsi="Arial" w:cs="Arial"/>
                <w:color w:val="000000"/>
                <w:sz w:val="20"/>
                <w:szCs w:val="20"/>
                <w:lang w:eastAsia="ru-RU"/>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81B86" w:rsidRPr="00E81B86" w:rsidRDefault="00E81B86" w:rsidP="00E81B86">
            <w:pPr>
              <w:spacing w:after="0" w:line="240" w:lineRule="auto"/>
              <w:rPr>
                <w:rFonts w:ascii="Arial" w:eastAsia="Times New Roman" w:hAnsi="Arial" w:cs="Arial"/>
                <w:color w:val="000000"/>
                <w:sz w:val="20"/>
                <w:szCs w:val="20"/>
                <w:lang w:eastAsia="ru-RU"/>
              </w:rPr>
            </w:pPr>
          </w:p>
        </w:tc>
        <w:tc>
          <w:tcPr>
            <w:tcW w:w="2268" w:type="dxa"/>
            <w:gridSpan w:val="7"/>
            <w:vMerge/>
            <w:tcBorders>
              <w:top w:val="single" w:sz="4" w:space="0" w:color="000000"/>
              <w:left w:val="single" w:sz="4" w:space="0" w:color="000000"/>
              <w:bottom w:val="single" w:sz="4" w:space="0" w:color="000000"/>
              <w:right w:val="single" w:sz="4" w:space="0" w:color="000000"/>
            </w:tcBorders>
            <w:vAlign w:val="center"/>
            <w:hideMark/>
          </w:tcPr>
          <w:p w:rsidR="00E81B86" w:rsidRPr="00E81B86" w:rsidRDefault="00E81B86" w:rsidP="00E81B86">
            <w:pPr>
              <w:spacing w:after="0" w:line="240" w:lineRule="auto"/>
              <w:rPr>
                <w:rFonts w:ascii="Arial" w:eastAsia="Times New Roman" w:hAnsi="Arial" w:cs="Arial"/>
                <w:color w:val="000000"/>
                <w:sz w:val="20"/>
                <w:szCs w:val="20"/>
                <w:lang w:eastAsia="ru-RU"/>
              </w:rPr>
            </w:pPr>
          </w:p>
        </w:tc>
        <w:tc>
          <w:tcPr>
            <w:tcW w:w="709" w:type="dxa"/>
            <w:gridSpan w:val="2"/>
            <w:vMerge/>
            <w:tcBorders>
              <w:top w:val="single" w:sz="4" w:space="0" w:color="000000"/>
              <w:left w:val="single" w:sz="4" w:space="0" w:color="000000"/>
              <w:bottom w:val="single" w:sz="4" w:space="0" w:color="000000"/>
              <w:right w:val="nil"/>
            </w:tcBorders>
            <w:vAlign w:val="center"/>
            <w:hideMark/>
          </w:tcPr>
          <w:p w:rsidR="00E81B86" w:rsidRPr="00E81B86" w:rsidRDefault="00E81B86" w:rsidP="00E81B86">
            <w:pPr>
              <w:spacing w:after="0" w:line="240" w:lineRule="auto"/>
              <w:rPr>
                <w:rFonts w:ascii="Arial" w:eastAsia="Times New Roman" w:hAnsi="Arial" w:cs="Arial"/>
                <w:color w:val="000000"/>
                <w:sz w:val="20"/>
                <w:szCs w:val="20"/>
                <w:lang w:eastAsia="ru-RU"/>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E81B86" w:rsidRPr="00E81B86" w:rsidRDefault="00E81B86" w:rsidP="00E81B86">
            <w:pPr>
              <w:spacing w:after="0" w:line="240" w:lineRule="auto"/>
              <w:rPr>
                <w:rFonts w:ascii="Arial" w:eastAsia="Times New Roman" w:hAnsi="Arial" w:cs="Arial"/>
                <w:color w:val="000000"/>
                <w:sz w:val="20"/>
                <w:szCs w:val="20"/>
                <w:lang w:eastAsia="ru-RU"/>
              </w:rPr>
            </w:pPr>
          </w:p>
        </w:tc>
        <w:tc>
          <w:tcPr>
            <w:tcW w:w="708" w:type="dxa"/>
            <w:vMerge/>
            <w:tcBorders>
              <w:top w:val="nil"/>
              <w:left w:val="single" w:sz="4" w:space="0" w:color="auto"/>
              <w:bottom w:val="single" w:sz="4" w:space="0" w:color="000000"/>
              <w:right w:val="single" w:sz="4" w:space="0" w:color="auto"/>
            </w:tcBorders>
            <w:vAlign w:val="center"/>
            <w:hideMark/>
          </w:tcPr>
          <w:p w:rsidR="00E81B86" w:rsidRPr="00E81B86" w:rsidRDefault="00E81B86" w:rsidP="00E81B86">
            <w:pPr>
              <w:spacing w:after="0" w:line="240" w:lineRule="auto"/>
              <w:rPr>
                <w:rFonts w:ascii="Arial" w:eastAsia="Times New Roman" w:hAnsi="Arial" w:cs="Arial"/>
                <w:color w:val="000000"/>
                <w:sz w:val="20"/>
                <w:szCs w:val="20"/>
                <w:lang w:eastAsia="ru-RU"/>
              </w:rPr>
            </w:pPr>
          </w:p>
        </w:tc>
        <w:tc>
          <w:tcPr>
            <w:tcW w:w="709" w:type="dxa"/>
            <w:vMerge/>
            <w:tcBorders>
              <w:top w:val="nil"/>
              <w:left w:val="single" w:sz="4" w:space="0" w:color="auto"/>
              <w:bottom w:val="single" w:sz="4" w:space="0" w:color="000000"/>
              <w:right w:val="single" w:sz="4" w:space="0" w:color="auto"/>
            </w:tcBorders>
            <w:vAlign w:val="center"/>
            <w:hideMark/>
          </w:tcPr>
          <w:p w:rsidR="00E81B86" w:rsidRPr="00E81B86" w:rsidRDefault="00E81B86" w:rsidP="00E81B86">
            <w:pPr>
              <w:spacing w:after="0" w:line="240" w:lineRule="auto"/>
              <w:rPr>
                <w:rFonts w:ascii="Arial" w:eastAsia="Times New Roman" w:hAnsi="Arial" w:cs="Arial"/>
                <w:color w:val="000000"/>
                <w:sz w:val="20"/>
                <w:szCs w:val="20"/>
                <w:lang w:eastAsia="ru-RU"/>
              </w:rPr>
            </w:pPr>
          </w:p>
        </w:tc>
        <w:tc>
          <w:tcPr>
            <w:tcW w:w="284" w:type="dxa"/>
            <w:tcBorders>
              <w:top w:val="nil"/>
              <w:left w:val="nil"/>
              <w:bottom w:val="nil"/>
              <w:right w:val="nil"/>
            </w:tcBorders>
            <w:shd w:val="clear" w:color="auto" w:fill="auto"/>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r>
      <w:tr w:rsidR="00E81B86" w:rsidRPr="00E81B86" w:rsidTr="00E81B86">
        <w:trPr>
          <w:trHeight w:val="289"/>
        </w:trPr>
        <w:tc>
          <w:tcPr>
            <w:tcW w:w="2410" w:type="dxa"/>
            <w:tcBorders>
              <w:top w:val="nil"/>
              <w:left w:val="single" w:sz="4" w:space="0" w:color="000000"/>
              <w:bottom w:val="nil"/>
              <w:right w:val="single" w:sz="4" w:space="0" w:color="000000"/>
            </w:tcBorders>
            <w:shd w:val="clear" w:color="auto" w:fill="auto"/>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tcBorders>
              <w:top w:val="nil"/>
              <w:left w:val="nil"/>
              <w:bottom w:val="nil"/>
              <w:right w:val="single" w:sz="4" w:space="0" w:color="000000"/>
            </w:tcBorders>
            <w:shd w:val="clear" w:color="auto" w:fill="auto"/>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709" w:type="dxa"/>
            <w:tcBorders>
              <w:top w:val="nil"/>
              <w:left w:val="nil"/>
              <w:bottom w:val="nil"/>
              <w:right w:val="single" w:sz="4" w:space="0" w:color="000000"/>
            </w:tcBorders>
            <w:shd w:val="clear" w:color="auto" w:fill="auto"/>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567" w:type="dxa"/>
            <w:tcBorders>
              <w:top w:val="nil"/>
              <w:left w:val="nil"/>
              <w:bottom w:val="nil"/>
              <w:right w:val="single" w:sz="4" w:space="0" w:color="000000"/>
            </w:tcBorders>
            <w:shd w:val="clear" w:color="auto" w:fill="auto"/>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tcBorders>
              <w:top w:val="nil"/>
              <w:left w:val="nil"/>
              <w:bottom w:val="nil"/>
              <w:right w:val="single" w:sz="4" w:space="0" w:color="000000"/>
            </w:tcBorders>
            <w:shd w:val="clear" w:color="auto" w:fill="auto"/>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567" w:type="dxa"/>
            <w:gridSpan w:val="2"/>
            <w:tcBorders>
              <w:top w:val="nil"/>
              <w:left w:val="nil"/>
              <w:bottom w:val="nil"/>
              <w:right w:val="single" w:sz="4" w:space="0" w:color="000000"/>
            </w:tcBorders>
            <w:shd w:val="clear" w:color="auto" w:fill="auto"/>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w:t>
            </w:r>
          </w:p>
        </w:tc>
        <w:tc>
          <w:tcPr>
            <w:tcW w:w="567" w:type="dxa"/>
            <w:gridSpan w:val="2"/>
            <w:tcBorders>
              <w:top w:val="nil"/>
              <w:left w:val="nil"/>
              <w:bottom w:val="nil"/>
              <w:right w:val="single" w:sz="4" w:space="0" w:color="000000"/>
            </w:tcBorders>
            <w:shd w:val="clear" w:color="auto" w:fill="auto"/>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w:t>
            </w:r>
          </w:p>
        </w:tc>
        <w:tc>
          <w:tcPr>
            <w:tcW w:w="567" w:type="dxa"/>
            <w:gridSpan w:val="2"/>
            <w:tcBorders>
              <w:top w:val="nil"/>
              <w:left w:val="nil"/>
              <w:bottom w:val="nil"/>
              <w:right w:val="single" w:sz="4" w:space="0" w:color="000000"/>
            </w:tcBorders>
            <w:shd w:val="clear" w:color="auto" w:fill="auto"/>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w:t>
            </w:r>
          </w:p>
        </w:tc>
        <w:tc>
          <w:tcPr>
            <w:tcW w:w="709" w:type="dxa"/>
            <w:gridSpan w:val="2"/>
            <w:tcBorders>
              <w:top w:val="nil"/>
              <w:left w:val="nil"/>
              <w:bottom w:val="nil"/>
              <w:right w:val="single" w:sz="4" w:space="0" w:color="000000"/>
            </w:tcBorders>
            <w:shd w:val="clear" w:color="auto" w:fill="auto"/>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w:t>
            </w:r>
          </w:p>
        </w:tc>
        <w:tc>
          <w:tcPr>
            <w:tcW w:w="567" w:type="dxa"/>
            <w:tcBorders>
              <w:top w:val="nil"/>
              <w:left w:val="nil"/>
              <w:bottom w:val="nil"/>
              <w:right w:val="single" w:sz="4" w:space="0" w:color="000000"/>
            </w:tcBorders>
            <w:shd w:val="clear" w:color="auto" w:fill="auto"/>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708" w:type="dxa"/>
            <w:tcBorders>
              <w:top w:val="nil"/>
              <w:left w:val="nil"/>
              <w:bottom w:val="nil"/>
              <w:right w:val="nil"/>
            </w:tcBorders>
            <w:shd w:val="clear" w:color="auto" w:fill="auto"/>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w:t>
            </w:r>
          </w:p>
        </w:tc>
        <w:tc>
          <w:tcPr>
            <w:tcW w:w="709" w:type="dxa"/>
            <w:tcBorders>
              <w:top w:val="nil"/>
              <w:left w:val="single" w:sz="4" w:space="0" w:color="auto"/>
              <w:bottom w:val="nil"/>
              <w:right w:val="single" w:sz="4" w:space="0" w:color="auto"/>
            </w:tcBorders>
            <w:shd w:val="clear" w:color="auto" w:fill="auto"/>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284" w:type="dxa"/>
            <w:tcBorders>
              <w:top w:val="nil"/>
              <w:left w:val="nil"/>
              <w:bottom w:val="nil"/>
              <w:right w:val="nil"/>
            </w:tcBorders>
            <w:shd w:val="clear" w:color="auto" w:fill="auto"/>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r>
      <w:tr w:rsidR="00E81B86" w:rsidRPr="00E81B86" w:rsidTr="00E81B86">
        <w:trPr>
          <w:trHeight w:val="255"/>
        </w:trPr>
        <w:tc>
          <w:tcPr>
            <w:tcW w:w="24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ВСЕГО</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201690,8</w:t>
            </w:r>
          </w:p>
        </w:tc>
        <w:tc>
          <w:tcPr>
            <w:tcW w:w="708" w:type="dxa"/>
            <w:tcBorders>
              <w:top w:val="single" w:sz="4" w:space="0" w:color="auto"/>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197807,1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98,1</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1,93р.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Адммнистрация Кочкуровского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39542,5</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38048,4</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96,2</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3,78р.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Общегосударственные вопросы</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16272,9</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15787,1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2,99р.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Функционирование высшего должностного лица субъекта Российской Федерации и муниципального образования</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1267,6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1231,9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97,2</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2,82р.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Обеспечение  деятельности  администрации Кочкуровского муниципального района</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1267,6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1231,9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97,2</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2,82р.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Высшее должностное лицо муниципального образования</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1267,6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1231,9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97,2</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2,82р.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по оплате труда высшего должностного лица муниципального образования</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41150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545,3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509,6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93,5</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6,55р. </w:t>
            </w:r>
          </w:p>
        </w:tc>
      </w:tr>
      <w:tr w:rsidR="00E81B86" w:rsidRPr="00E81B86" w:rsidTr="00E81B86">
        <w:trPr>
          <w:trHeight w:val="156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41150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545,3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509,6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93,5</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6,55р. </w:t>
            </w:r>
          </w:p>
        </w:tc>
      </w:tr>
      <w:tr w:rsidR="00E81B86" w:rsidRPr="00E81B86" w:rsidTr="00E81B86">
        <w:trPr>
          <w:trHeight w:val="765"/>
        </w:trPr>
        <w:tc>
          <w:tcPr>
            <w:tcW w:w="2410" w:type="dxa"/>
            <w:tcBorders>
              <w:top w:val="nil"/>
              <w:left w:val="single" w:sz="4" w:space="0" w:color="auto"/>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nil"/>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nil"/>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41150</w:t>
            </w:r>
          </w:p>
        </w:tc>
        <w:tc>
          <w:tcPr>
            <w:tcW w:w="709" w:type="dxa"/>
            <w:gridSpan w:val="2"/>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567" w:type="dxa"/>
            <w:tcBorders>
              <w:top w:val="nil"/>
              <w:left w:val="nil"/>
              <w:bottom w:val="nil"/>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545,3</w:t>
            </w:r>
          </w:p>
        </w:tc>
        <w:tc>
          <w:tcPr>
            <w:tcW w:w="708" w:type="dxa"/>
            <w:tcBorders>
              <w:top w:val="nil"/>
              <w:left w:val="nil"/>
              <w:bottom w:val="nil"/>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509,6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93,5</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6,55р. </w:t>
            </w:r>
          </w:p>
        </w:tc>
      </w:tr>
      <w:tr w:rsidR="00E81B86" w:rsidRPr="00E81B86" w:rsidTr="00E81B86">
        <w:trPr>
          <w:trHeight w:val="2040"/>
        </w:trPr>
        <w:tc>
          <w:tcPr>
            <w:tcW w:w="24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single" w:sz="4" w:space="0" w:color="auto"/>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76000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722,3</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722,3</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0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722,3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722,3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50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722,3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722,3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722,3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722,3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53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14650,3</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14200,2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96,9</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3,07р.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Обеспечение  деятельности  администрации Кочкуровского </w:t>
            </w:r>
            <w:r w:rsidRPr="00E81B86">
              <w:rPr>
                <w:rFonts w:ascii="Arial" w:eastAsia="Times New Roman" w:hAnsi="Arial" w:cs="Arial"/>
                <w:color w:val="000000"/>
                <w:sz w:val="20"/>
                <w:szCs w:val="20"/>
                <w:lang w:eastAsia="ru-RU"/>
              </w:rPr>
              <w:lastRenderedPageBreak/>
              <w:t>муниципального района</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14650,3</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14200,2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96,9</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3,07р.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Непрограммные расходы в рамках обеспечения деятельности администрации муниципального образования</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14650,3</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14200,2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96,9</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3,07р.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6059,7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5611,6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92,6</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7,39р. </w:t>
            </w:r>
          </w:p>
        </w:tc>
      </w:tr>
      <w:tr w:rsidR="00E81B86" w:rsidRPr="00E81B86" w:rsidTr="00E81B86">
        <w:trPr>
          <w:trHeight w:val="151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6059,7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5611,6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92,6</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7,39р.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6059,7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5611,6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92,6</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7,39р.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2026,1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2026,1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51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210,8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210,8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210,8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210,8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767,6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767,6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767,6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767,6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Иные бюджетные </w:t>
            </w:r>
            <w:r w:rsidRPr="00E81B86">
              <w:rPr>
                <w:rFonts w:ascii="Arial" w:eastAsia="Times New Roman" w:hAnsi="Arial" w:cs="Arial"/>
                <w:color w:val="000000"/>
                <w:sz w:val="20"/>
                <w:szCs w:val="20"/>
                <w:lang w:eastAsia="ru-RU"/>
              </w:rPr>
              <w:lastRenderedPageBreak/>
              <w:t>ассигнования</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w:t>
            </w:r>
            <w:r w:rsidRPr="00E81B86">
              <w:rPr>
                <w:rFonts w:ascii="Arial" w:eastAsia="Times New Roman" w:hAnsi="Arial" w:cs="Arial"/>
                <w:color w:val="000000"/>
                <w:sz w:val="20"/>
                <w:szCs w:val="20"/>
                <w:lang w:eastAsia="ru-RU"/>
              </w:rPr>
              <w:lastRenderedPageBreak/>
              <w:t>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800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104</w:t>
            </w:r>
            <w:r w:rsidRPr="00E81B86">
              <w:rPr>
                <w:rFonts w:ascii="Arial" w:eastAsia="Times New Roman" w:hAnsi="Arial" w:cs="Arial"/>
                <w:color w:val="000000"/>
                <w:sz w:val="20"/>
                <w:szCs w:val="20"/>
                <w:lang w:eastAsia="ru-RU"/>
              </w:rPr>
              <w:lastRenderedPageBreak/>
              <w:t>7,7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1047</w:t>
            </w:r>
            <w:r w:rsidRPr="00E81B86">
              <w:rPr>
                <w:rFonts w:ascii="Arial" w:eastAsia="Times New Roman" w:hAnsi="Arial" w:cs="Arial"/>
                <w:color w:val="000000"/>
                <w:sz w:val="20"/>
                <w:szCs w:val="20"/>
                <w:lang w:eastAsia="ru-RU"/>
              </w:rPr>
              <w:lastRenderedPageBreak/>
              <w:t>,7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100,</w:t>
            </w:r>
            <w:r w:rsidRPr="00E81B86">
              <w:rPr>
                <w:rFonts w:ascii="Arial" w:eastAsia="Times New Roman" w:hAnsi="Arial" w:cs="Arial"/>
                <w:color w:val="000000"/>
                <w:sz w:val="20"/>
                <w:szCs w:val="20"/>
                <w:lang w:eastAsia="ru-RU"/>
              </w:rPr>
              <w:lastRenderedPageBreak/>
              <w:t>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w:t>
            </w:r>
            <w:r w:rsidRPr="00E81B86">
              <w:rPr>
                <w:rFonts w:ascii="Times New Roman" w:eastAsia="Times New Roman" w:hAnsi="Times New Roman" w:cs="Times New Roman"/>
                <w:color w:val="000000"/>
                <w:sz w:val="20"/>
                <w:szCs w:val="20"/>
                <w:lang w:eastAsia="ru-RU"/>
              </w:rPr>
              <w:lastRenderedPageBreak/>
              <w:t xml:space="preserve">р. </w:t>
            </w:r>
          </w:p>
        </w:tc>
      </w:tr>
      <w:tr w:rsidR="00E81B86" w:rsidRPr="00E81B86" w:rsidTr="00E81B86">
        <w:trPr>
          <w:trHeight w:val="34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Уплата налогов, сборов и иных платежей</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1047,7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1047,7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040"/>
        </w:trPr>
        <w:tc>
          <w:tcPr>
            <w:tcW w:w="2410" w:type="dxa"/>
            <w:tcBorders>
              <w:top w:val="nil"/>
              <w:left w:val="single" w:sz="4" w:space="0" w:color="auto"/>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6203,7</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6203,7</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98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6203,7</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6203,7</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56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5294,6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5294,6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5294,6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5294,6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28,0</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28,0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28,0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28,0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Иные бюджетные </w:t>
            </w:r>
            <w:r w:rsidRPr="00E81B86">
              <w:rPr>
                <w:rFonts w:ascii="Arial" w:eastAsia="Times New Roman" w:hAnsi="Arial" w:cs="Arial"/>
                <w:color w:val="000000"/>
                <w:sz w:val="20"/>
                <w:szCs w:val="20"/>
                <w:lang w:eastAsia="ru-RU"/>
              </w:rPr>
              <w:lastRenderedPageBreak/>
              <w:t>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w:t>
            </w:r>
            <w:r w:rsidRPr="00E81B86">
              <w:rPr>
                <w:rFonts w:ascii="Arial" w:eastAsia="Times New Roman" w:hAnsi="Arial" w:cs="Arial"/>
                <w:color w:val="000000"/>
                <w:sz w:val="20"/>
                <w:szCs w:val="20"/>
                <w:lang w:eastAsia="ru-RU"/>
              </w:rPr>
              <w:lastRenderedPageBreak/>
              <w:t>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800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881</w:t>
            </w:r>
            <w:r w:rsidRPr="00E81B86">
              <w:rPr>
                <w:rFonts w:ascii="Arial" w:eastAsia="Times New Roman" w:hAnsi="Arial" w:cs="Arial"/>
                <w:color w:val="000000"/>
                <w:sz w:val="20"/>
                <w:szCs w:val="20"/>
                <w:lang w:eastAsia="ru-RU"/>
              </w:rPr>
              <w:lastRenderedPageBreak/>
              <w:t>,1</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881,</w:t>
            </w:r>
            <w:r w:rsidRPr="00E81B86">
              <w:rPr>
                <w:rFonts w:ascii="Arial" w:eastAsia="Times New Roman" w:hAnsi="Arial" w:cs="Arial"/>
                <w:color w:val="000000"/>
                <w:sz w:val="20"/>
                <w:szCs w:val="20"/>
                <w:lang w:eastAsia="ru-RU"/>
              </w:rPr>
              <w:lastRenderedPageBreak/>
              <w:t>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100,</w:t>
            </w:r>
            <w:r w:rsidRPr="00E81B86">
              <w:rPr>
                <w:rFonts w:ascii="Arial" w:eastAsia="Times New Roman" w:hAnsi="Arial" w:cs="Arial"/>
                <w:color w:val="000000"/>
                <w:sz w:val="20"/>
                <w:szCs w:val="20"/>
                <w:lang w:eastAsia="ru-RU"/>
              </w:rPr>
              <w:lastRenderedPageBreak/>
              <w:t>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w:t>
            </w:r>
            <w:r w:rsidRPr="00E81B86">
              <w:rPr>
                <w:rFonts w:ascii="Times New Roman" w:eastAsia="Times New Roman" w:hAnsi="Times New Roman" w:cs="Times New Roman"/>
                <w:color w:val="000000"/>
                <w:sz w:val="20"/>
                <w:szCs w:val="20"/>
                <w:lang w:eastAsia="ru-RU"/>
              </w:rPr>
              <w:lastRenderedPageBreak/>
              <w:t xml:space="preserve">р. </w:t>
            </w:r>
          </w:p>
        </w:tc>
      </w:tr>
      <w:tr w:rsidR="00E81B86" w:rsidRPr="00E81B86" w:rsidTr="00E81B86">
        <w:trPr>
          <w:trHeight w:val="30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881,1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881,1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3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предоставляемые местным бюджетам в целях финансового обеспечения расходных обязательств муниципальных образований, возникающих при выполнении государственных полномочий Республики Мордовия, переданных для осуществления органам мес</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360,8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358,8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99,4</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0,55р. </w:t>
            </w:r>
          </w:p>
        </w:tc>
      </w:tr>
      <w:tr w:rsidR="00E81B86" w:rsidRPr="00E81B86" w:rsidTr="00E81B86">
        <w:trPr>
          <w:trHeight w:val="174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56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78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w:t>
            </w:r>
            <w:r w:rsidRPr="00E81B86">
              <w:rPr>
                <w:rFonts w:ascii="Arial" w:eastAsia="Times New Roman" w:hAnsi="Arial" w:cs="Arial"/>
                <w:color w:val="000000"/>
                <w:sz w:val="20"/>
                <w:szCs w:val="20"/>
                <w:lang w:eastAsia="ru-RU"/>
              </w:rPr>
              <w:lastRenderedPageBreak/>
              <w:t>комиссий</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63,5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63,5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50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63,5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63,5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63,5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63,5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77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77030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54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77030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77030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04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Субвенции на осуществление государственных полномочий Республики Мордовия по ведению учета в качестве нуждающихся в жилых помещениях </w:t>
            </w:r>
            <w:r w:rsidRPr="00E81B86">
              <w:rPr>
                <w:rFonts w:ascii="Arial" w:eastAsia="Times New Roman" w:hAnsi="Arial" w:cs="Arial"/>
                <w:color w:val="000000"/>
                <w:sz w:val="20"/>
                <w:szCs w:val="20"/>
                <w:lang w:eastAsia="ru-RU"/>
              </w:rPr>
              <w:lastRenderedPageBreak/>
              <w:t>граждан, которые в соответствии с законодательством Республики Мордовия имеют право на государственную поддержку в строите</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77040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53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77040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77040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78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77050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51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77050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77050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9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w:t>
            </w:r>
            <w:r w:rsidRPr="00E81B86">
              <w:rPr>
                <w:rFonts w:ascii="Arial" w:eastAsia="Times New Roman" w:hAnsi="Arial" w:cs="Arial"/>
                <w:color w:val="000000"/>
                <w:sz w:val="20"/>
                <w:szCs w:val="20"/>
                <w:lang w:eastAsia="ru-RU"/>
              </w:rPr>
              <w:lastRenderedPageBreak/>
              <w:t>предусмотренных Законом Республики Мордовия от 15 июня 2015 года № 3</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77150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100,00р.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77150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100,00р.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77150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100,00р.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Другие общегосударственные вопросы</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355,0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355,0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355,0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257,0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72,4</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27,61р.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Непрограммные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355,0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257,0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72,4</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27,61р.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Резервный фонд администрации муниципальных образований</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41180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115,0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115,0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41180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115,0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115,0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выплаты населению</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41180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360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115,0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115,0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Мероприятия в сфере муниципального управления</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41210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41210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41210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Исполнение  судебных актов, предусматривающих обращение взыскания на средства местного бюджета Республики Мордовия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41220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142,0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142,0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Иные бюджетные ассигнования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41220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142,0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142,0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000000"/>
              <w:bottom w:val="single" w:sz="4" w:space="0" w:color="000000"/>
              <w:right w:val="single" w:sz="4" w:space="0" w:color="000000"/>
            </w:tcBorders>
            <w:shd w:val="clear" w:color="auto" w:fill="auto"/>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Исполнение  судебных </w:t>
            </w:r>
            <w:r w:rsidRPr="00E81B86">
              <w:rPr>
                <w:rFonts w:ascii="Arial" w:eastAsia="Times New Roman" w:hAnsi="Arial" w:cs="Arial"/>
                <w:color w:val="000000"/>
                <w:sz w:val="20"/>
                <w:szCs w:val="20"/>
                <w:lang w:eastAsia="ru-RU"/>
              </w:rPr>
              <w:lastRenderedPageBreak/>
              <w:t>актов</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412</w:t>
            </w:r>
            <w:r w:rsidRPr="00E81B86">
              <w:rPr>
                <w:rFonts w:ascii="Arial" w:eastAsia="Times New Roman" w:hAnsi="Arial" w:cs="Arial"/>
                <w:color w:val="000000"/>
                <w:sz w:val="20"/>
                <w:szCs w:val="20"/>
                <w:lang w:eastAsia="ru-RU"/>
              </w:rPr>
              <w:lastRenderedPageBreak/>
              <w:t>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830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142</w:t>
            </w:r>
            <w:r w:rsidRPr="00E81B86">
              <w:rPr>
                <w:rFonts w:ascii="Arial" w:eastAsia="Times New Roman" w:hAnsi="Arial" w:cs="Arial"/>
                <w:color w:val="000000"/>
                <w:sz w:val="20"/>
                <w:szCs w:val="20"/>
                <w:lang w:eastAsia="ru-RU"/>
              </w:rPr>
              <w:lastRenderedPageBreak/>
              <w:t>,0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142,</w:t>
            </w:r>
            <w:r w:rsidRPr="00E81B86">
              <w:rPr>
                <w:rFonts w:ascii="Arial" w:eastAsia="Times New Roman" w:hAnsi="Arial" w:cs="Arial"/>
                <w:color w:val="000000"/>
                <w:sz w:val="20"/>
                <w:szCs w:val="20"/>
                <w:lang w:eastAsia="ru-RU"/>
              </w:rPr>
              <w:lastRenderedPageBreak/>
              <w:t>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100,</w:t>
            </w:r>
            <w:r w:rsidRPr="00E81B86">
              <w:rPr>
                <w:rFonts w:ascii="Arial" w:eastAsia="Times New Roman" w:hAnsi="Arial" w:cs="Arial"/>
                <w:color w:val="000000"/>
                <w:sz w:val="20"/>
                <w:szCs w:val="20"/>
                <w:lang w:eastAsia="ru-RU"/>
              </w:rPr>
              <w:lastRenderedPageBreak/>
              <w:t>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w:t>
            </w:r>
            <w:r w:rsidRPr="00E81B86">
              <w:rPr>
                <w:rFonts w:ascii="Times New Roman" w:eastAsia="Times New Roman" w:hAnsi="Times New Roman" w:cs="Times New Roman"/>
                <w:color w:val="000000"/>
                <w:sz w:val="20"/>
                <w:szCs w:val="20"/>
                <w:lang w:eastAsia="ru-RU"/>
              </w:rPr>
              <w:lastRenderedPageBreak/>
              <w:t xml:space="preserve">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 xml:space="preserve"> Национальная безопасность и правоохранительная деятельность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1289,8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1289,8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Органы юстиции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1265,4</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1265,4</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Непрограммные расходы главных распорядителей бюджетных средств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1265,4</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1265,4</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Непрограммные расходы в рамках обеспечения деятельности главных распорядителей бюджетных средств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1265,4</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1265,4</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2040"/>
        </w:trPr>
        <w:tc>
          <w:tcPr>
            <w:tcW w:w="2410" w:type="dxa"/>
            <w:tcBorders>
              <w:top w:val="nil"/>
              <w:left w:val="single" w:sz="4" w:space="0" w:color="auto"/>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59300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1265,4</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1265,4</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204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59303</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888,6</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888,6</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160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59303</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696,2</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696,2</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59303</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696,2</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696,2</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59303</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192,4</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192,4</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0,01р.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59303</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192,4</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192,4</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0,01р. </w:t>
            </w:r>
          </w:p>
        </w:tc>
      </w:tr>
      <w:tr w:rsidR="00E81B86" w:rsidRPr="00E81B86" w:rsidTr="00E81B86">
        <w:trPr>
          <w:trHeight w:val="204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59304</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376,8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376,8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50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59304</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376,8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376,8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59304</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376,8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376,8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Другие вопросы в области национальной безопасности и правоохранительной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24,4</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24,4</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27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Районная комплексная программа по усилению борьбы с преступностью, противодействию терроризму, экстремизму и профилактике правонарушений на 2019-2022 годы</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24,4</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24,4</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56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Основное мероприятие " Обеспечение правопорядка на улицах и в других общественных местах, противодействие терроризму и экстремизму, борьба с </w:t>
            </w:r>
            <w:r w:rsidRPr="00E81B86">
              <w:rPr>
                <w:rFonts w:ascii="Arial" w:eastAsia="Times New Roman" w:hAnsi="Arial" w:cs="Arial"/>
                <w:color w:val="000000"/>
                <w:sz w:val="20"/>
                <w:szCs w:val="20"/>
                <w:lang w:eastAsia="ru-RU"/>
              </w:rPr>
              <w:lastRenderedPageBreak/>
              <w:t>организованной преступностью и незаконным оборотом оружия"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24,4</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24,4</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lastRenderedPageBreak/>
              <w:t xml:space="preserve"> Мероприятия по укреплению общественного порядка и обеспечению общественной безопасности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24,4</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24,4</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21,1</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3,3</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3,3</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000000"/>
              <w:bottom w:val="single" w:sz="4" w:space="0" w:color="000000"/>
              <w:right w:val="single" w:sz="4" w:space="0" w:color="000000"/>
            </w:tcBorders>
            <w:shd w:val="clear" w:color="auto" w:fill="auto"/>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Исполнение  судебных актов</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830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Национальная экономика</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12135,2</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11296,8</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93,1</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6,91р.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2709,2</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2193,6</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81,0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19,03р. </w:t>
            </w:r>
          </w:p>
        </w:tc>
      </w:tr>
      <w:tr w:rsidR="00E81B86" w:rsidRPr="00E81B86" w:rsidTr="00E81B86">
        <w:trPr>
          <w:trHeight w:val="178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Муниципальная программа Кочкуровского муниципального района Республики Мордовия развития сельского хозяйства и регулирования рынков сельскохозяйственной продукции, сырья и продовольствия на 2013-2020 годы</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2709,2</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2193,6</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81,0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19,03р.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Подпрограмма "Развитие подотрасли животноводства, переработки и реализации продукции животноводства"</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73,4</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71,9</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2,04р.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"Отлов и содержание безнадзорных животных"</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73,4</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71,9</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2,04р. </w:t>
            </w:r>
          </w:p>
        </w:tc>
      </w:tr>
      <w:tr w:rsidR="00E81B86" w:rsidRPr="00E81B86" w:rsidTr="00E81B86">
        <w:trPr>
          <w:trHeight w:val="153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w:t>
            </w:r>
            <w:r w:rsidRPr="00E81B86">
              <w:rPr>
                <w:rFonts w:ascii="Arial" w:eastAsia="Times New Roman" w:hAnsi="Arial" w:cs="Arial"/>
                <w:color w:val="000000"/>
                <w:sz w:val="20"/>
                <w:szCs w:val="20"/>
                <w:lang w:eastAsia="ru-RU"/>
              </w:rPr>
              <w:lastRenderedPageBreak/>
              <w:t>и содержанию безнадзорных животных</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77220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73,4</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2,04р.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77220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73,4</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2,04р.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77220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73,4</w:t>
            </w:r>
          </w:p>
        </w:tc>
        <w:tc>
          <w:tcPr>
            <w:tcW w:w="708" w:type="dxa"/>
            <w:tcBorders>
              <w:top w:val="nil"/>
              <w:left w:val="nil"/>
              <w:bottom w:val="single" w:sz="4" w:space="0" w:color="auto"/>
              <w:right w:val="nil"/>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2,04р.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Подпрограмма "Поддержка и развитие кадрового потенциала агропромышленного комплекса"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2635,8</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2121,7</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80,5</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19,50р.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Основное мероприятие "Стимулирование обучения и закрепления молодых специалистов в сельскохозяйственном производстве"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2635,8</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2121,7</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80,5</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19,50р. </w:t>
            </w:r>
          </w:p>
        </w:tc>
      </w:tr>
      <w:tr w:rsidR="00E81B86" w:rsidRPr="00E81B86" w:rsidTr="00E81B86">
        <w:trPr>
          <w:trHeight w:val="22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предоставляемые местным бюджетам в целях финансового обеспечения расходных обязательств муниципальных образований, возникающих при выполнении государственных полномочий Республики Мордовия, переданных для осуществления органам мес</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2635,8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2121,7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80,5</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19,50р. </w:t>
            </w:r>
          </w:p>
        </w:tc>
      </w:tr>
      <w:tr w:rsidR="00E81B86" w:rsidRPr="00E81B86" w:rsidTr="00E81B86">
        <w:trPr>
          <w:trHeight w:val="229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77160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97,2</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84,0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86,4</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13,58р.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77160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97,2</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84,0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86,4</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13,58р.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77160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360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97,2</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84,0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86,4</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13,58р. </w:t>
            </w:r>
          </w:p>
        </w:tc>
      </w:tr>
      <w:tr w:rsidR="00E81B86" w:rsidRPr="00E81B86" w:rsidTr="00E81B86">
        <w:trPr>
          <w:trHeight w:val="244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77190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1345,5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1340,0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99,6</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0,41р.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77190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1345,5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1340,0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99,6</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0,41р.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Публичные нормативные выплаты гражданам несоциального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77190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330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1345,5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1340,0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99,6</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0,41р. </w:t>
            </w:r>
          </w:p>
        </w:tc>
      </w:tr>
      <w:tr w:rsidR="00E81B86" w:rsidRPr="00E81B86" w:rsidTr="00E81B86">
        <w:trPr>
          <w:trHeight w:val="23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77200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1193,1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697,7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58,5</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41,52р.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77200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1193,1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697,7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58,5</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41,52р.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Публичные нормативные выплаты гражданам несоциального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77200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330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1193,1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697,7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58,5</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41,52р.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Дорожное хозяйство (дорожные фонды)</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9206,3</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8883,5</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96,5</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3,51р. </w:t>
            </w:r>
          </w:p>
        </w:tc>
      </w:tr>
      <w:tr w:rsidR="00E81B86" w:rsidRPr="00E81B86" w:rsidTr="00E81B86">
        <w:trPr>
          <w:trHeight w:val="153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Муниципальная целевая программа "Развитие автомобильных дорог местного значения и улично-дорожной сети на территории Кочкуровского муниципального района Республики Мордовия" на 2017-2022 годы</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9116,7</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8793,9</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96,5</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3,54р. </w:t>
            </w:r>
          </w:p>
        </w:tc>
      </w:tr>
      <w:tr w:rsidR="00E81B86" w:rsidRPr="00E81B86" w:rsidTr="00E81B86">
        <w:trPr>
          <w:trHeight w:val="1275"/>
        </w:trPr>
        <w:tc>
          <w:tcPr>
            <w:tcW w:w="2410" w:type="dxa"/>
            <w:tcBorders>
              <w:top w:val="nil"/>
              <w:left w:val="single" w:sz="4" w:space="0" w:color="000000"/>
              <w:bottom w:val="single" w:sz="4" w:space="0" w:color="000000"/>
              <w:right w:val="single" w:sz="4" w:space="0" w:color="000000"/>
            </w:tcBorders>
            <w:shd w:val="clear" w:color="auto" w:fill="auto"/>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Основное мероприятие "Реконструкция, строительство и ремонт сети автомобильных дорог общего пользования и искусственных сооружений на них"</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8739,4</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8519,5</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97,5</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2,52р.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42010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215,0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145,0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67,4</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32,56р.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42010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215,0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145,0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67,4</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32,56р.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42010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215,0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145,0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67,4</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32,56р.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на капитальный ремонт и ремонт автомобильных дорог общего пользования местного значенния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S6260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8524,4</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8374,5</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98,2</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1,76р.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S6260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8524,4</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8374,5</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98,2</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1,76р.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S6260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8524,4</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8374,5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98,2</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1,76р. </w:t>
            </w:r>
          </w:p>
        </w:tc>
      </w:tr>
      <w:tr w:rsidR="00E81B86" w:rsidRPr="00E81B86" w:rsidTr="00E81B86">
        <w:trPr>
          <w:trHeight w:val="1275"/>
        </w:trPr>
        <w:tc>
          <w:tcPr>
            <w:tcW w:w="2410" w:type="dxa"/>
            <w:tcBorders>
              <w:top w:val="nil"/>
              <w:left w:val="single" w:sz="4" w:space="0" w:color="000000"/>
              <w:bottom w:val="single" w:sz="4" w:space="0" w:color="000000"/>
              <w:right w:val="single" w:sz="4" w:space="0" w:color="000000"/>
            </w:tcBorders>
            <w:shd w:val="clear" w:color="auto" w:fill="auto"/>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"Текущее содержание и обслуживание  сети автомобильных дорог общего пользования и искусственных сооружений на них"</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377,3</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274,4</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72,7</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27,27р.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42010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377,3</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274,4</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72,7</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27,27р.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42010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377,3</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274,4</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72,7</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27,27р.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Иные закупки товаров, работ и услуг для обеспечения государственных </w:t>
            </w:r>
            <w:r w:rsidRPr="00E81B86">
              <w:rPr>
                <w:rFonts w:ascii="Arial" w:eastAsia="Times New Roman" w:hAnsi="Arial" w:cs="Arial"/>
                <w:color w:val="000000"/>
                <w:sz w:val="20"/>
                <w:szCs w:val="20"/>
                <w:lang w:eastAsia="ru-RU"/>
              </w:rPr>
              <w:lastRenderedPageBreak/>
              <w:t>(муниципальных)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42010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377,3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274,4</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72,7</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27,27р.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 xml:space="preserve"> Непрограммные расходы главных распорядителей бюджетных средств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89,6</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89,6</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Непрограммные расходы в рамках обеспечения деятельности главных распорядителей бюджетных средств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89,6</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89,6</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27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Капитальный ремонт, ремонт и содержание автомобильных дорог общего пользования местного значения и искусственных сооружений на них за счет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42340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50,0</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42340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50,0</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42340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275"/>
        </w:trPr>
        <w:tc>
          <w:tcPr>
            <w:tcW w:w="2410" w:type="dxa"/>
            <w:tcBorders>
              <w:top w:val="nil"/>
              <w:left w:val="single" w:sz="4" w:space="0" w:color="auto"/>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Проектирование и строительство (реконструкция) автомобильных дорог местного значения и искусственных сооружений на них за счет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42350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39,6</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39,6</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Капитальные вложения в объекты государственной (муниципальной)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42350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39,6</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39,6</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Бюджетные инвестиции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42350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39,6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39,6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Другие вопросы в области национальной экономики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219,7</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219,7</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27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Муниципальная программа "Управление муниципальным имуществом и земельными ресурсами Кочкуровского муниципального района на 2019-2021 годы"</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219,7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219,7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Подпрограмма "Имущественные отношения"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66,0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66,0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Основное мероприятие"Оценка имущества, выполнения кадастровых работ, изготовление технической документации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66,0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66,0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Мероприятия по землеустройству и землепользованию</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42370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66,0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66,0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42370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66,0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66,0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42370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66,0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66,0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Подпрограмма "Земельные отношения"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153,7</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153,7</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мероприятие"Мероприятия  по проведению землеустроительных работ и формирования земельных участков. Оценка земельных участков"</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153,7</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153,7</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Мероприятия по землеустройству и землепользованию</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42370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153,7</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153,7</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42370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151,7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151,7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42370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151,7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151,7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42370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000000"/>
              <w:bottom w:val="single" w:sz="4" w:space="0" w:color="000000"/>
              <w:right w:val="single" w:sz="4" w:space="0" w:color="000000"/>
            </w:tcBorders>
            <w:shd w:val="clear" w:color="auto" w:fill="auto"/>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Исполнение  судебных актов</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42370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830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Жилищно-коммунальное хозяйство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3063,8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3028,9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98,9</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1,14р.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Жилищное хозяйство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36,6</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63,39р.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Непрограммные расходы главных распорядителей бюджетных средств Республики Мордовия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54,9</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36,6</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63,39р.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Непрограммные расходы в рамках обеспечения деятельности главных распорядителей бюджетных средств Республики Мордовия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54,9</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36,6</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63,39р.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 xml:space="preserve"> Мероприятия в области жилищно-коммунального хозяйства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36,6</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63,39р.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36,6</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63,39р.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36,6</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63,39р.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Коммунальное хозяйство</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3008,9</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3008,8</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Непрограммные расходы главных распорядителей бюджетных средств Республики Мордовия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100,9</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100,9</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Непрограммные расходы в рамках обеспечения деятельности главных распорядителей бюджетных средств Республики Мордовия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100,9</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100,9</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Бюджетные инвестиции в объекты капитального строительства муниципальной собственности  за счет средств местного бюджета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25000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100,9</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100,9</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Капитальные вложения в объекты государственной (муниципальной) собственности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25000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93,8</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93,8</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Бюджетные инвестиции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25000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93,8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93,8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бюджетные ассигнования</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25000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Исполнение судебных актов</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25000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830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Мероприятия в области жилищно-коммунального хозяйства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290,4</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290,3</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0,03р.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266,5</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266,4</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0,04р.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266,5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266,4</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0,04р.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бюджетные ассигнования</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23,9</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23,9</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Исполнение судебных актов</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830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23,9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23,9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78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lastRenderedPageBreak/>
              <w:t xml:space="preserve"> Муниципальная программа Кочкуровского муниципального района Республики Мордовия развития сельского хозяйства и регулирования рынков сельскохозяйственной продукции, сырья и продовольствия на 2013-2020 годы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900</w:t>
            </w:r>
          </w:p>
        </w:tc>
        <w:tc>
          <w:tcPr>
            <w:tcW w:w="709"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02</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2617,6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2617,6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Подпрограмма "Устойчивое развитие сельских территорий Кочкуровского муниципального района Республики Мордовия на 2018-2020 годы"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900</w:t>
            </w:r>
          </w:p>
        </w:tc>
        <w:tc>
          <w:tcPr>
            <w:tcW w:w="709"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02</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2617,6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2617,6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127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Основное мероприятие "Обустройство населенных пунктов, расположенных в сельской местности, объектами социальной и инженерной инфраструктуры"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900</w:t>
            </w:r>
          </w:p>
        </w:tc>
        <w:tc>
          <w:tcPr>
            <w:tcW w:w="709"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02</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2617,6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2617,6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Реализация мероприятий по устойчивому развитию сельских территорий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900</w:t>
            </w:r>
          </w:p>
        </w:tc>
        <w:tc>
          <w:tcPr>
            <w:tcW w:w="709"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02</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L5670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2617,6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2617,6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150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Субсидии для долевого финансирования расходов на мероприятия по комплексному обустройству населенных пунктов, расположенных в сельской местности, объектами социальной и инженерной инфраструктуры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900</w:t>
            </w:r>
          </w:p>
        </w:tc>
        <w:tc>
          <w:tcPr>
            <w:tcW w:w="709"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02</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L5673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2617,6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2617,6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900</w:t>
            </w:r>
          </w:p>
        </w:tc>
        <w:tc>
          <w:tcPr>
            <w:tcW w:w="709"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02</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L5673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400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2617,6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2617,6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Бюджетные инвестиции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900</w:t>
            </w:r>
          </w:p>
        </w:tc>
        <w:tc>
          <w:tcPr>
            <w:tcW w:w="709"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02</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L5673</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410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2617,6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2617,6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Охрана окружающей среды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1977,0</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1977,0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Охрана объектов растительного и животного мира и среды их обитания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1977,0</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1977,0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035"/>
        </w:trPr>
        <w:tc>
          <w:tcPr>
            <w:tcW w:w="2410" w:type="dxa"/>
            <w:tcBorders>
              <w:top w:val="nil"/>
              <w:left w:val="single" w:sz="4" w:space="0" w:color="auto"/>
              <w:bottom w:val="single" w:sz="4" w:space="0" w:color="auto"/>
              <w:right w:val="single" w:sz="4" w:space="0" w:color="auto"/>
            </w:tcBorders>
            <w:shd w:val="clear" w:color="auto" w:fill="auto"/>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Муниципальная  программа Кочкуровского муниципального района охрана окружающей среды и повышение </w:t>
            </w:r>
            <w:r w:rsidRPr="00E81B86">
              <w:rPr>
                <w:rFonts w:ascii="Arial" w:eastAsia="Times New Roman" w:hAnsi="Arial" w:cs="Arial"/>
                <w:color w:val="000000"/>
                <w:sz w:val="20"/>
                <w:szCs w:val="20"/>
                <w:lang w:eastAsia="ru-RU"/>
              </w:rPr>
              <w:lastRenderedPageBreak/>
              <w:t xml:space="preserve">экологической безопасности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1977,0</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1977,0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990"/>
        </w:trPr>
        <w:tc>
          <w:tcPr>
            <w:tcW w:w="2410" w:type="dxa"/>
            <w:tcBorders>
              <w:top w:val="nil"/>
              <w:left w:val="single" w:sz="4" w:space="0" w:color="auto"/>
              <w:bottom w:val="single" w:sz="4" w:space="0" w:color="auto"/>
              <w:right w:val="single" w:sz="4" w:space="0" w:color="auto"/>
            </w:tcBorders>
            <w:shd w:val="clear" w:color="auto" w:fill="auto"/>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 xml:space="preserve"> Подпрограмма  "Обращение с твердыми коммунальными отходами на территории Кочкуровского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1977,0</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1977,0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Мероприятия по проведению оценки воздействия на окружающую среду объектов накопленного экологического вреда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G1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76080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1877,1</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1877,1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G1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76080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1877,1</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1877,1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G1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76080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1877,1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1877,1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"Рекультивация объектов  накопленного экологического вреда окружающей среде"</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Мероприятия по проведению оценки воздействия на окружающую среду объектов накопленного экологического вреда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42480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42480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42480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Образование</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Молодежная политика</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27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Муниципальная программа  "Реализация молодежной политики и патриотического воспитания молодежи в Кочкуровском муниципальном районе на  2018-2022 </w:t>
            </w:r>
            <w:r w:rsidRPr="00E81B86">
              <w:rPr>
                <w:rFonts w:ascii="Arial" w:eastAsia="Times New Roman" w:hAnsi="Arial" w:cs="Arial"/>
                <w:color w:val="000000"/>
                <w:sz w:val="20"/>
                <w:szCs w:val="20"/>
                <w:lang w:eastAsia="ru-RU"/>
              </w:rPr>
              <w:lastRenderedPageBreak/>
              <w:t>годы"</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26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Основное мероприятие"Система мероприятий, направленных на патриотическое, духовное, гражданское воспитание детей, молодежи и населения Кочкуровского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Мероприятия в области молодежной политики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42110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42110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42110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Социальная политика</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3497,8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3496,8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0,03р.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Пенсионное обеспечение</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940,3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940,3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Непрограммные расходы главных распорядителей бюджетных средств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940,3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940,3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Непрограммные расходы в рамках обеспечения деятельности главных распорядителей бюджетных средств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940,3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940,3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Доплаты к пенсиям муниципальных служащих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03010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940,3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940,3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03010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940,3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940,3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Публичные нормативные социальные выплаты гражданам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03010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940,3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940,3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1242,9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1242,9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127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Муниципальная целевая программа «Обеспечение доступным и комфортным жильем и коммунальными </w:t>
            </w:r>
            <w:r w:rsidRPr="00E81B86">
              <w:rPr>
                <w:rFonts w:ascii="Arial" w:eastAsia="Times New Roman" w:hAnsi="Arial" w:cs="Arial"/>
                <w:color w:val="000000"/>
                <w:sz w:val="20"/>
                <w:szCs w:val="20"/>
                <w:lang w:eastAsia="ru-RU"/>
              </w:rPr>
              <w:lastRenderedPageBreak/>
              <w:t>услугами граждан РФ» на 2018-2025 годы</w:t>
            </w:r>
            <w:r w:rsidRPr="00E81B86">
              <w:rPr>
                <w:rFonts w:ascii="Arial" w:eastAsia="Times New Roman" w:hAnsi="Arial" w:cs="Arial"/>
                <w:color w:val="000000"/>
                <w:sz w:val="20"/>
                <w:szCs w:val="20"/>
                <w:lang w:eastAsia="ru-RU"/>
              </w:rPr>
              <w:br/>
              <w:t>Кочкуровского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1178,3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1178,3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Подппрограмма "Обеспечение жильем  молодых семей"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1178,3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1178,3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148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"Государственная  поддержка в решении жилищной проблемы  молодым семьям, признанных в установленном порядке нуждающимися в улучшении жилищных условий"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1178,3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1178,3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для долевого финансирования расходов на предоставление молодым семьям социальных выплат на строительство или приобретение жилья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L4970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1178,3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1178,3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L4970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1178,3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1178,3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Социальные выплаты гражданам, кроме публичных нормативных социальных выплат</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L4970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1178,3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1178,3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178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Муниципальная программа Кочкуровского муниципального района Республики Мордовия развития сельского хозяйства и регулирования рынков сельскохозяйственной продукции, сырья и продовольствия на 2013-2020 годы</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32,2</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32,2</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Подпрограмма "Устойчивое развитие сельских территорий Кочкуровского муниципального района Республики Мордовия на 2018-2020 годы"</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32,2</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32,2</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27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32,2</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32,2</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Обеспечение жильем молодых семей и молодых специалистов на селе</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02050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32,2</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32,2</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02050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32,2</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32,2</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Социальные выплаты гражданам, кроме публичных нормативных социальных выплат</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02050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32,2</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32,2</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Непрограммные расходы главных распорядителей бюджетных средств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31,5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31,5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Непрограммные расходы в рамках обеспечения деятельности главных распорядителей бюджетных средств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Материальная помощь гражданам, оказавшимся в трудной жизненной ситуации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01160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01160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01160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360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Выплаты лицам, удостоенным звания «Почетный гражданин»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02060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02060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Публичные нормативные выплаты гражданам несоциального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02060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330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32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предоставляемые местным бюджетам в целях финансового обеспечения расходных обязательств муниципальных образований, возникающих при выполнении государственных полномочий Республики Мордовия, переданных для осуществления органам мес</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53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77060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77060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77060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Охрана семьи и детства</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1314,6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1313,6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0,08р.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Муниципальная программа "Развитие образования в Кочкуровском муниципальном районе на 2019-2022 гг"</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1314,6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1313,6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0,08р. </w:t>
            </w:r>
          </w:p>
        </w:tc>
      </w:tr>
      <w:tr w:rsidR="00E81B86" w:rsidRPr="00E81B86" w:rsidTr="00E81B86">
        <w:trPr>
          <w:trHeight w:val="153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Подпрограмма "Создание условий, обеспечивающих успешную социализацию детей, оставшихся без попечения </w:t>
            </w:r>
            <w:r w:rsidRPr="00E81B86">
              <w:rPr>
                <w:rFonts w:ascii="Arial" w:eastAsia="Times New Roman" w:hAnsi="Arial" w:cs="Arial"/>
                <w:color w:val="000000"/>
                <w:sz w:val="20"/>
                <w:szCs w:val="20"/>
                <w:lang w:eastAsia="ru-RU"/>
              </w:rPr>
              <w:br/>
              <w:t>родителей, находящихся в трудной жизненной ситуации"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1314,6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1313,6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0,08р. </w:t>
            </w:r>
          </w:p>
        </w:tc>
      </w:tr>
      <w:tr w:rsidR="00E81B86" w:rsidRPr="00E81B86" w:rsidTr="00E81B86">
        <w:trPr>
          <w:trHeight w:val="153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1314,6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1313,6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0,08р. </w:t>
            </w:r>
          </w:p>
        </w:tc>
      </w:tr>
      <w:tr w:rsidR="00E81B86" w:rsidRPr="00E81B86" w:rsidTr="00E81B86">
        <w:trPr>
          <w:trHeight w:val="23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Межбюджетные трансферты, предоставляемые местным бюджетам в целях финансового обеспечения расходных обязательств муниципальных образований, возникающих при выполнении государственных </w:t>
            </w:r>
            <w:r w:rsidRPr="00E81B86">
              <w:rPr>
                <w:rFonts w:ascii="Arial" w:eastAsia="Times New Roman" w:hAnsi="Arial" w:cs="Arial"/>
                <w:color w:val="000000"/>
                <w:sz w:val="20"/>
                <w:szCs w:val="20"/>
                <w:lang w:eastAsia="ru-RU"/>
              </w:rPr>
              <w:lastRenderedPageBreak/>
              <w:t>полномочий Республики Мордовия, переданных для осуществления органам мес</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1314,6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1313,6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0,08р. </w:t>
            </w:r>
          </w:p>
        </w:tc>
      </w:tr>
      <w:tr w:rsidR="00E81B86" w:rsidRPr="00E81B86" w:rsidTr="00E81B86">
        <w:trPr>
          <w:trHeight w:val="20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 xml:space="preserve">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77180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1314,6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1313,6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0,08р.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77180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1314,6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1313,6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0,08р.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Публичные нормативные социальные выплаты гражданам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77180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841,8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841,8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Социальные выплаты гражданам, кроме публичных нормативных социальных выплат</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77180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472,8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471,8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99,8</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0,21р.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Средства массовой информации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1300,0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1166,0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89,7</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10,31р.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Периодическая печать и издательства</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1300,0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1166,0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89,7</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10,31р.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Непрограммные расходы главных распорядителей бюджетных средств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1300,0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1166,0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89,7</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10,31р.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Непрограммные расходы в рамках обеспечения деятельности главных распорядителей бюджетных средств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1300,0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1166,0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89,7</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10,31р.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на поддержку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91010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1300,0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1166,0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89,7</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10,31р.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Предоставление субсидий бюджетным, автономным учреждениям и иным некоммерческим </w:t>
            </w:r>
            <w:r w:rsidRPr="00E81B86">
              <w:rPr>
                <w:rFonts w:ascii="Arial" w:eastAsia="Times New Roman" w:hAnsi="Arial" w:cs="Arial"/>
                <w:color w:val="000000"/>
                <w:sz w:val="20"/>
                <w:szCs w:val="20"/>
                <w:lang w:eastAsia="ru-RU"/>
              </w:rPr>
              <w:lastRenderedPageBreak/>
              <w:t>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91010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1300,0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1166,0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89,7</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10,31р. </w:t>
            </w:r>
          </w:p>
        </w:tc>
      </w:tr>
      <w:tr w:rsidR="00E81B86" w:rsidRPr="00E81B86" w:rsidTr="00E81B86">
        <w:trPr>
          <w:trHeight w:val="79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Субсидии некоммерческим организациям (за исключением государственных (муниципальных)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91010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630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1300,0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1166,0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89,7</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10,31р. </w:t>
            </w:r>
          </w:p>
        </w:tc>
      </w:tr>
      <w:tr w:rsidR="00E81B86" w:rsidRPr="00E81B86" w:rsidTr="00E81B86">
        <w:trPr>
          <w:trHeight w:val="52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Финансовое управление администрации Кочкуровского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29877,1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29081,2</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97,3</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2,66р.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10038,2</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9902,0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98,6</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1,36р.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3491,2</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3414,7</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97,8</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2,19р. </w:t>
            </w:r>
          </w:p>
        </w:tc>
      </w:tr>
      <w:tr w:rsidR="00E81B86" w:rsidRPr="00E81B86" w:rsidTr="00E81B86">
        <w:trPr>
          <w:trHeight w:val="13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Муниципальная программа "Повышение эффективности управления муниципальными финансами в Кочкуровском муниципальном районе на период до 2022 года"</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3491,2</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3414,7</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97,8</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2,19р.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Подпрограмма "Эффективное использование бюджетного потенциала"</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3491,2</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3414,7</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97,8</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2,19р. </w:t>
            </w:r>
          </w:p>
        </w:tc>
      </w:tr>
      <w:tr w:rsidR="00E81B86" w:rsidRPr="00E81B86" w:rsidTr="00E81B86">
        <w:trPr>
          <w:trHeight w:val="153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"Совершенствование бюджетного процесса, формирование бюджета Кочкуровского муниципального района на очередной финансовый год и на плановый период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3491,2</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3414,7</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97,8</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2,19р.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1561,9</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1485,4</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95,1</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4,90р. </w:t>
            </w:r>
          </w:p>
        </w:tc>
      </w:tr>
      <w:tr w:rsidR="00E81B86" w:rsidRPr="00E81B86" w:rsidTr="00E81B86">
        <w:trPr>
          <w:trHeight w:val="148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1561,9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1485,4</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95,1</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4,90р.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1561,9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1485,4</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95,1</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4,90р.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296,4</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296,4</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60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276,9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276,9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276,9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276,9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33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27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межбюджетные тансферты на софинансовое обеспечение расходных муниципального района Республики Мордовия по переданным полномочиям поселений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44500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4,3</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4,3</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0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 xml:space="preserve">Иные межбюджетные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сотавлению и утверждению отчета об исполнении бюджета поселения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44501</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4,3</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4,3</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44501</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4,3</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4,3</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44501</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040"/>
        </w:trPr>
        <w:tc>
          <w:tcPr>
            <w:tcW w:w="2410" w:type="dxa"/>
            <w:tcBorders>
              <w:top w:val="nil"/>
              <w:left w:val="single" w:sz="4" w:space="0" w:color="auto"/>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1628,6</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1628,6</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07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1628,6</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1628,6</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51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Расходы на выплаты персоналу в целях обеспечения выполнения функций государственными (муниципальными) </w:t>
            </w:r>
            <w:r w:rsidRPr="00E81B86">
              <w:rPr>
                <w:rFonts w:ascii="Arial" w:eastAsia="Times New Roman" w:hAnsi="Arial" w:cs="Arial"/>
                <w:color w:val="000000"/>
                <w:sz w:val="20"/>
                <w:szCs w:val="20"/>
                <w:lang w:eastAsia="ru-RU"/>
              </w:rPr>
              <w:lastRenderedPageBreak/>
              <w:t>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1521,1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1521,1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1521,1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1521,1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107,0</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107,0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107,0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107,0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8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6547,0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6487,3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99,1</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0,91р.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Муниципальная программа "Экономическое развитие Кочкуровского муниципального района Республики Мордовия до 2025 года"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901</w:t>
            </w:r>
          </w:p>
        </w:tc>
        <w:tc>
          <w:tcPr>
            <w:tcW w:w="709"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13</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651,7</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651,7</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Снижение административных барьеров, оптимизации и повышение качества прдоставления государственных и муниципальных услуг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901</w:t>
            </w:r>
          </w:p>
        </w:tc>
        <w:tc>
          <w:tcPr>
            <w:tcW w:w="709"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13</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651,7</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651,7</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275"/>
        </w:trPr>
        <w:tc>
          <w:tcPr>
            <w:tcW w:w="2410" w:type="dxa"/>
            <w:tcBorders>
              <w:top w:val="nil"/>
              <w:left w:val="single" w:sz="4" w:space="0" w:color="auto"/>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Обеспечение финансирования  деятельности МАУ Многофункциональный центр"Кочкуровского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901</w:t>
            </w:r>
          </w:p>
        </w:tc>
        <w:tc>
          <w:tcPr>
            <w:tcW w:w="709"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13</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651,7</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651,7</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Многофункциональные центры предоставления муниципальных услуг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901</w:t>
            </w:r>
          </w:p>
        </w:tc>
        <w:tc>
          <w:tcPr>
            <w:tcW w:w="709"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13</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61050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390,2</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901</w:t>
            </w:r>
          </w:p>
        </w:tc>
        <w:tc>
          <w:tcPr>
            <w:tcW w:w="709"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13</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61050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600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390,2</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390,2</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27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lastRenderedPageBreak/>
              <w:t xml:space="preserve"> Субсидии автономным учреждениям на финансовое обеспечение государственного (муниципального) задания на оказание государственных услуг (выполнение работ)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901</w:t>
            </w:r>
          </w:p>
        </w:tc>
        <w:tc>
          <w:tcPr>
            <w:tcW w:w="709"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13</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61050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620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390,2</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390,2</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040"/>
        </w:trPr>
        <w:tc>
          <w:tcPr>
            <w:tcW w:w="2410" w:type="dxa"/>
            <w:tcBorders>
              <w:top w:val="nil"/>
              <w:left w:val="single" w:sz="4" w:space="0" w:color="auto"/>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901</w:t>
            </w:r>
          </w:p>
        </w:tc>
        <w:tc>
          <w:tcPr>
            <w:tcW w:w="709"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13</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76000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0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901</w:t>
            </w:r>
          </w:p>
        </w:tc>
        <w:tc>
          <w:tcPr>
            <w:tcW w:w="709"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13</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901</w:t>
            </w:r>
          </w:p>
        </w:tc>
        <w:tc>
          <w:tcPr>
            <w:tcW w:w="709"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13</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600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27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Субсидии автономным учреждениям на финансовое обеспечение государственного (муниципального) задания на оказание государственных услуг (выполнение работ)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901</w:t>
            </w:r>
          </w:p>
        </w:tc>
        <w:tc>
          <w:tcPr>
            <w:tcW w:w="709"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13</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620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261,5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Непрограммные расходы главных распорядителей бюджетных средств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901</w:t>
            </w:r>
          </w:p>
        </w:tc>
        <w:tc>
          <w:tcPr>
            <w:tcW w:w="709"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13</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5895,3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5835,6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1,01р.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 xml:space="preserve"> Непрограммные расходы в рамках обеспечения деятельности главных распорядителей бюджетных средств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901</w:t>
            </w:r>
          </w:p>
        </w:tc>
        <w:tc>
          <w:tcPr>
            <w:tcW w:w="709"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01</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13</w:t>
            </w:r>
          </w:p>
        </w:tc>
        <w:tc>
          <w:tcPr>
            <w:tcW w:w="567"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5895,3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5835,6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1,01р.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4246,4</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4194,7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98,8</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1,22р. </w:t>
            </w:r>
          </w:p>
        </w:tc>
      </w:tr>
      <w:tr w:rsidR="00E81B86" w:rsidRPr="00E81B86" w:rsidTr="00E81B86">
        <w:trPr>
          <w:trHeight w:val="150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2481,8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2432,1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2,00р.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2481,8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2432,1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2,00р.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1666,0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1664,0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0,12р.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1666,0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1664,0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0,12р.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бюджетные ассигнования</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98,6</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98,6</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Исполнение судебных актов</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830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8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Уплата налогов, сборов и иных платежей</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82,7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82,7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Архивные учреждения</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61030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244,0</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236,1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96,7</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3,26р. </w:t>
            </w:r>
          </w:p>
        </w:tc>
      </w:tr>
      <w:tr w:rsidR="00E81B86" w:rsidRPr="00E81B86" w:rsidTr="00E81B86">
        <w:trPr>
          <w:trHeight w:val="154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61030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225,6</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217,7</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96,5</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3,52р.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61030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225,6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217,7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96,5</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3,52р.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61030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61030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бюджетные ассигнования</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61030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30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Уплата налогов, сборов и иных платежей</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61030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040"/>
        </w:trPr>
        <w:tc>
          <w:tcPr>
            <w:tcW w:w="2410" w:type="dxa"/>
            <w:tcBorders>
              <w:top w:val="nil"/>
              <w:left w:val="single" w:sz="4" w:space="0" w:color="auto"/>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1404,8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1404,8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07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1404,8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1404,8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56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1404,8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1404,8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1404,8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1404,8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1774,7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1683,7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94,9</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5,13р.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Защита населения и территории от чрезвычайных ситуаций природного и техногенного характера, гражданская оборона</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1774,7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1683,7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94,9</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5,13р.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Непрограммные расходы главных распорядителей бюджетных средств Республики Мордовия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1774,7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1683,7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94,9</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5,13р.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Непрограммные расходы в рамках обеспечения деятельности главных распорядителей бюджетных средств Республики Мордовия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1774,7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1683,7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94,9</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5,13р.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Учреждения по защите населения и территории от чрезвычайных ситуаций природного и техногенного характера, гражданской обороне</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61040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984,3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893,3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90,8</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9,25р. </w:t>
            </w:r>
          </w:p>
        </w:tc>
      </w:tr>
      <w:tr w:rsidR="00E81B86" w:rsidRPr="00E81B86" w:rsidTr="00E81B86">
        <w:trPr>
          <w:trHeight w:val="154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61040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871,4</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780,4</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89,6</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10,45р.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61040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871,4</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780,4</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89,6</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10,45р.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61040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106,6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106,6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61040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106,6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106,6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бюджетные ассигнования</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61040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8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Уплата налогов, сборов и иных платежей</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61040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850</w:t>
            </w:r>
          </w:p>
        </w:tc>
        <w:tc>
          <w:tcPr>
            <w:tcW w:w="567" w:type="dxa"/>
            <w:tcBorders>
              <w:top w:val="nil"/>
              <w:left w:val="nil"/>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040"/>
        </w:trPr>
        <w:tc>
          <w:tcPr>
            <w:tcW w:w="2410" w:type="dxa"/>
            <w:tcBorders>
              <w:top w:val="nil"/>
              <w:left w:val="single" w:sz="4" w:space="0" w:color="auto"/>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Межбюджетные трансферты, предоставляемые бюджетам муниципальных образований в целях софинансирования расходных обязательств, </w:t>
            </w:r>
            <w:r w:rsidRPr="00E81B86">
              <w:rPr>
                <w:rFonts w:ascii="Arial" w:eastAsia="Times New Roman" w:hAnsi="Arial" w:cs="Arial"/>
                <w:color w:val="000000"/>
                <w:sz w:val="20"/>
                <w:szCs w:val="20"/>
                <w:lang w:eastAsia="ru-RU"/>
              </w:rPr>
              <w:lastRenderedPageBreak/>
              <w:t>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790,4</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790,4</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07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790,4</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790,4</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51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742,2</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742,2</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742,2</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742,2</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47,2</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47,2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47,2</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47,2</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бюджетные ассигнования</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Уплата налогов, сборов и иных платежей</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Национальная экономика</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7976,5</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7436,3</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93,2</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6,77р.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Дорожное хозяйство (дорожные фонды)</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7976,5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7436,3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93,2</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6,77р. </w:t>
            </w:r>
          </w:p>
        </w:tc>
      </w:tr>
      <w:tr w:rsidR="00E81B86" w:rsidRPr="00E81B86" w:rsidTr="00E81B86">
        <w:trPr>
          <w:trHeight w:val="153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Муниципальная целевая программа "Развитие автомобильных дорог местного значения и улично-дорожной сети на территории Кочкуровского муниципального района Республики Мордовия" на 2017-2022 годы</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7976,5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7436,3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93,2</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6,77р. </w:t>
            </w:r>
          </w:p>
        </w:tc>
      </w:tr>
      <w:tr w:rsidR="00E81B86" w:rsidRPr="00E81B86" w:rsidTr="00E81B86">
        <w:trPr>
          <w:trHeight w:val="1275"/>
        </w:trPr>
        <w:tc>
          <w:tcPr>
            <w:tcW w:w="2410" w:type="dxa"/>
            <w:tcBorders>
              <w:top w:val="nil"/>
              <w:left w:val="single" w:sz="4" w:space="0" w:color="000000"/>
              <w:bottom w:val="single" w:sz="4" w:space="0" w:color="000000"/>
              <w:right w:val="single" w:sz="4" w:space="0" w:color="000000"/>
            </w:tcBorders>
            <w:shd w:val="clear" w:color="auto" w:fill="auto"/>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"Реконструкция, строительство и ремонт сети автомобильных дорог общего пользования и искусственных сооружений на них"</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4978,4</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4592,6</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92,3</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7,75р.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Софинансирование мероприятий по развитию уличной и дорожной сети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S6130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1686,5</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1686,5</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S6130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1686,5</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1686,5</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межбюджетные трансферты</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S6130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1686,5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1686,5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Субсидии на капитальный ремонт и ремонт автомобильных дорог общего пользования местного значенния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S6260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3291,9</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2906,1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88,3</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11,72р.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S6260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3291,9</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2906,1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88,3</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11,72р.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межбюджетные трансферты</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S6260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3291,9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2906,1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88,3</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11,72р. </w:t>
            </w:r>
          </w:p>
        </w:tc>
      </w:tr>
      <w:tr w:rsidR="00E81B86" w:rsidRPr="00E81B86" w:rsidTr="00E81B86">
        <w:trPr>
          <w:trHeight w:val="1275"/>
        </w:trPr>
        <w:tc>
          <w:tcPr>
            <w:tcW w:w="2410" w:type="dxa"/>
            <w:tcBorders>
              <w:top w:val="nil"/>
              <w:left w:val="single" w:sz="4" w:space="0" w:color="000000"/>
              <w:bottom w:val="single" w:sz="4" w:space="0" w:color="000000"/>
              <w:right w:val="single" w:sz="4" w:space="0" w:color="000000"/>
            </w:tcBorders>
            <w:shd w:val="clear" w:color="auto" w:fill="auto"/>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"Текущее содержание и обслуживание  сети автомобильных дорог общего пользования и искусственных сооружений на них"</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2998,1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2843,7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94,9</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5,15р. </w:t>
            </w:r>
          </w:p>
        </w:tc>
      </w:tr>
      <w:tr w:rsidR="00E81B86" w:rsidRPr="00E81B86" w:rsidTr="00E81B86">
        <w:trPr>
          <w:trHeight w:val="204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44102</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2998,1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2843,7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94,9</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5,15р.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44102</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2998,1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2843,7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94,9</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5,15р.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Иные межбюджетные </w:t>
            </w:r>
            <w:r w:rsidRPr="00E81B86">
              <w:rPr>
                <w:rFonts w:ascii="Arial" w:eastAsia="Times New Roman" w:hAnsi="Arial" w:cs="Arial"/>
                <w:color w:val="000000"/>
                <w:sz w:val="20"/>
                <w:szCs w:val="20"/>
                <w:lang w:eastAsia="ru-RU"/>
              </w:rPr>
              <w:lastRenderedPageBreak/>
              <w:t>трансферты</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441</w:t>
            </w:r>
            <w:r w:rsidRPr="00E81B86">
              <w:rPr>
                <w:rFonts w:ascii="Arial" w:eastAsia="Times New Roman" w:hAnsi="Arial" w:cs="Arial"/>
                <w:color w:val="000000"/>
                <w:sz w:val="20"/>
                <w:szCs w:val="20"/>
                <w:lang w:eastAsia="ru-RU"/>
              </w:rPr>
              <w:lastRenderedPageBreak/>
              <w:t>02</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540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299</w:t>
            </w:r>
            <w:r w:rsidRPr="00E81B86">
              <w:rPr>
                <w:rFonts w:ascii="Arial" w:eastAsia="Times New Roman" w:hAnsi="Arial" w:cs="Arial"/>
                <w:color w:val="000000"/>
                <w:sz w:val="20"/>
                <w:szCs w:val="20"/>
                <w:lang w:eastAsia="ru-RU"/>
              </w:rPr>
              <w:lastRenderedPageBreak/>
              <w:t>8,1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2843</w:t>
            </w:r>
            <w:r w:rsidRPr="00E81B86">
              <w:rPr>
                <w:rFonts w:ascii="Arial" w:eastAsia="Times New Roman" w:hAnsi="Arial" w:cs="Arial"/>
                <w:color w:val="000000"/>
                <w:sz w:val="20"/>
                <w:szCs w:val="20"/>
                <w:lang w:eastAsia="ru-RU"/>
              </w:rPr>
              <w:lastRenderedPageBreak/>
              <w:t>,7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94,9</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w:t>
            </w:r>
            <w:r w:rsidRPr="00E81B86">
              <w:rPr>
                <w:rFonts w:ascii="Times New Roman" w:eastAsia="Times New Roman" w:hAnsi="Times New Roman" w:cs="Times New Roman"/>
                <w:color w:val="000000"/>
                <w:sz w:val="20"/>
                <w:szCs w:val="20"/>
                <w:lang w:eastAsia="ru-RU"/>
              </w:rPr>
              <w:lastRenderedPageBreak/>
              <w:t xml:space="preserve">5,15р.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Жилищно-коммунальное хозяйство</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158,0</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158,0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Коммунальное хозяйство</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158,0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158,0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Непрограммные расходы главных распорядителей бюджетных средств Республики Мордовия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158,0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158,0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Непрограммные расходы в рамках обеспечения деятельности главных распорядителей бюджетных средств Республики Мордовия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158,0</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158,0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04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межбюджетные трансферты на 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44101</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158,0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158,0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44101</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158,0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158,0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межбюджетные трансферты</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44101</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158,0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158,0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Культура, кинематография</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3595,9</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3595,9</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Другие вопросы в области культуры, кинематографии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3595,9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3595,9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0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Районная целевая программа «Развитие  культуры и туризма  Кочкуровского  муниципального района Республики  Мордовия на  2019-2023 годы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3595,9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3595,9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78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Основное мероприятие "Бюджетные ассигнования  на исполнение действующих расходных обязательств по финансовому обеспечению деятельности муниципальных учреждений культуры и дополнительного образования"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3595,9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3595,9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2415,8</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2415,8</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53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2415,8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2415,8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2415,8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2415,8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040"/>
        </w:trPr>
        <w:tc>
          <w:tcPr>
            <w:tcW w:w="2410" w:type="dxa"/>
            <w:tcBorders>
              <w:top w:val="nil"/>
              <w:left w:val="single" w:sz="4" w:space="0" w:color="auto"/>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1180,1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1180,1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08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1180,1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1180,1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53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1180,1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1180,1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1180,1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1180,1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Обслуживание государственного и муниципального долга</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Обслуживание внутреннего государственного и муниципального долга</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38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Муниципальная программа "Повышение эффективности управления муниципальными финансами в Кочкуровском муниципальном районе на период до 2022 года"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Подпрограмма "Управление муниципальным долгом Кочкуровского муниципального района"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Основное мероприятие "Обеспечение своевременности исполнения долговых обязательств в 2018-2022 гг."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Процентные платежи по муниципальному долгу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41240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Обслуживание государственного (муниципального) долга</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41240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Обслуживание муниципального долга</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41240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730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общего характера бюджетам бюджетной системы Российской Федерации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6237,2</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6208,7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99,5</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0,46р.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Дотации на выравнивание бюджетной обеспеченности субъектов Российской Федерации и муниципальных образований</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58,5</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41,54р. </w:t>
            </w:r>
          </w:p>
        </w:tc>
      </w:tr>
      <w:tr w:rsidR="00E81B86" w:rsidRPr="00E81B86" w:rsidTr="00E81B86">
        <w:trPr>
          <w:trHeight w:val="129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Муниципальная программа "Повышение эффективности управления муниципальными финансами в Кочкуровском муниципальном районе на период до </w:t>
            </w:r>
            <w:r w:rsidRPr="00E81B86">
              <w:rPr>
                <w:rFonts w:ascii="Arial" w:eastAsia="Times New Roman" w:hAnsi="Arial" w:cs="Arial"/>
                <w:color w:val="000000"/>
                <w:sz w:val="20"/>
                <w:szCs w:val="20"/>
                <w:lang w:eastAsia="ru-RU"/>
              </w:rPr>
              <w:lastRenderedPageBreak/>
              <w:t xml:space="preserve">2022 года"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58,5</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41,54р.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 xml:space="preserve"> Подпрограмма «Повышение эффективности межбюджетных отношений»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58,5</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41,54р. </w:t>
            </w:r>
          </w:p>
        </w:tc>
      </w:tr>
      <w:tr w:rsidR="00E81B86" w:rsidRPr="00E81B86" w:rsidTr="00E81B86">
        <w:trPr>
          <w:trHeight w:val="79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Основное мероприятие  «Выравнивание бюджетной обеспеченности поселений Кочкуровского муниципального района»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58,5</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41,54р.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Дотации на выравнивание бюджетной обеспеченности поселений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44010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58,5</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41,54р.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Межбюджетные трансферты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44010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58,5</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41,54р.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Дотации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44010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58,5</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41,54р.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Прочие межбюджетные трансферты общего характера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6230,7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6204,9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99,6</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0,41р. </w:t>
            </w:r>
          </w:p>
        </w:tc>
      </w:tr>
      <w:tr w:rsidR="00E81B86" w:rsidRPr="00E81B86" w:rsidTr="00E81B86">
        <w:trPr>
          <w:trHeight w:val="133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Муниципальная программа "Повышение эффективности управления муниципальными финансами в Кочкуровском муниципальном районе на период до 2022 года"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6230,7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6204,9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99,6</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0,41р.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Подпрограмма «Повышение эффективности межбюджетных отношений»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6230,7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6204,9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99,6</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0,41р. </w:t>
            </w:r>
          </w:p>
        </w:tc>
      </w:tr>
      <w:tr w:rsidR="00E81B86" w:rsidRPr="00E81B86" w:rsidTr="00E81B86">
        <w:trPr>
          <w:trHeight w:val="127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Основное мероприятие "Финансовая поддержка сельских поселений в Кочкуровском муниципальном районе для решения вопросов местного значения"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6230,7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6204,9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99,6</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0,41р.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Иные межбюджетные  трансферты, выплачиваемые в зависимости от выполнения социально-экономических </w:t>
            </w:r>
            <w:r w:rsidRPr="00E81B86">
              <w:rPr>
                <w:rFonts w:ascii="Arial" w:eastAsia="Times New Roman" w:hAnsi="Arial" w:cs="Arial"/>
                <w:color w:val="000000"/>
                <w:sz w:val="20"/>
                <w:szCs w:val="20"/>
                <w:lang w:eastAsia="ru-RU"/>
              </w:rPr>
              <w:lastRenderedPageBreak/>
              <w:t xml:space="preserve">показателей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44203</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6230,7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6204,9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99,6</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0,41р.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 xml:space="preserve"> Межбюджетные трансферты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44203</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6230,7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6204,9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99,6</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0,41р.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Иные межбюджетные трансферты </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44203</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6230,7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6204,9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99,6</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0,41р.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МКУ "Управление по социальной работе администрации Кочкуровского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132271,1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130677,5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98,8</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1,20р.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6099,7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5839,8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95,7</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4,26р. </w:t>
            </w:r>
          </w:p>
        </w:tc>
      </w:tr>
      <w:tr w:rsidR="00E81B86" w:rsidRPr="00E81B86" w:rsidTr="00E81B86">
        <w:trPr>
          <w:trHeight w:val="153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883,6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847,1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95,9</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4,13р.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Непрограммные расходы главных распорядителей бюджетных средств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883,6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847,1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95,9</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4,13р.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Непрограммные расходы в рамках обеспечения деятельности главных распорядителей бюджетных средств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883,6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847,1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95,9</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4,13р.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843,1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806,6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95,7</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4,33р. </w:t>
            </w:r>
          </w:p>
        </w:tc>
      </w:tr>
      <w:tr w:rsidR="00E81B86" w:rsidRPr="00E81B86" w:rsidTr="00E81B86">
        <w:trPr>
          <w:trHeight w:val="154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843,1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806,6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95,7</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4,33р.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41110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843,1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806,6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95,7</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4,33р.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40,5</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40,5</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6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25,0</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12,6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8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5216,1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4992,7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95,7</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4,28р.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Централизованные бухгалтерии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61230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3251,7</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3028,3</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93,1</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6,87р. </w:t>
            </w:r>
          </w:p>
        </w:tc>
      </w:tr>
      <w:tr w:rsidR="00E81B86" w:rsidRPr="00E81B86" w:rsidTr="00E81B86">
        <w:trPr>
          <w:trHeight w:val="150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61230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2913,0</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2689,7</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92,3</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7,67р.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61230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2913,0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2689,7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92,3</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7,67р.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61230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321,1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321,0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0,03р.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Иные закупки товаров, работ и услуг для обеспечения государственных </w:t>
            </w:r>
            <w:r w:rsidRPr="00E81B86">
              <w:rPr>
                <w:rFonts w:ascii="Arial" w:eastAsia="Times New Roman" w:hAnsi="Arial" w:cs="Arial"/>
                <w:color w:val="000000"/>
                <w:sz w:val="20"/>
                <w:szCs w:val="20"/>
                <w:lang w:eastAsia="ru-RU"/>
              </w:rPr>
              <w:lastRenderedPageBreak/>
              <w:t>(муниципальных) нужд</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61230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321,1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321,0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0,03р.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Иные бюджетные ассигнования</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61230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7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Уплата налогов, сборов и иных платежей</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61230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040"/>
        </w:trPr>
        <w:tc>
          <w:tcPr>
            <w:tcW w:w="2410" w:type="dxa"/>
            <w:tcBorders>
              <w:top w:val="nil"/>
              <w:left w:val="single" w:sz="4" w:space="0" w:color="auto"/>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1964,4</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1964,4</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0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1964,4</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1964,4</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54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1803,7</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1803,7</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1803,7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1803,7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157,8</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157,8</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Иные закупки товаров, работ и услуг для обеспечения государственных </w:t>
            </w:r>
            <w:r w:rsidRPr="00E81B86">
              <w:rPr>
                <w:rFonts w:ascii="Arial" w:eastAsia="Times New Roman" w:hAnsi="Arial" w:cs="Arial"/>
                <w:color w:val="000000"/>
                <w:sz w:val="20"/>
                <w:szCs w:val="20"/>
                <w:lang w:eastAsia="ru-RU"/>
              </w:rPr>
              <w:lastRenderedPageBreak/>
              <w:t>(муниципальных) нужд</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157,8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157,8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Иные бюджетные ассигнования</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34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Уплата налогов, сборов и иных платежей</w:t>
            </w:r>
          </w:p>
        </w:tc>
        <w:tc>
          <w:tcPr>
            <w:tcW w:w="567" w:type="dxa"/>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106448,6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105534,1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99,1</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0,86р.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Дошкольное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23265,1</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23254,8</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0,04р.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Муниципальная программа "Развитие образования в Кочкуровском муниципальном районе на 2019-2022 гг"</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23265,1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23254,8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0,04р.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Подпрограмма "Развитие дошкольного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23265,1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23254,8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0,04р.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Основное мероприятие "Расходы на оплату труда работников  дошкольных образовательных учреждений и начисления на заработную плату"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23265,1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23254,8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0,04р. </w:t>
            </w:r>
          </w:p>
        </w:tc>
      </w:tr>
      <w:tr w:rsidR="00E81B86" w:rsidRPr="00E81B86" w:rsidTr="00E81B86">
        <w:trPr>
          <w:trHeight w:val="228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предоставляемые местным бюджетам в целях финансового обеспечения расходных обязательств муниципальных образований, возникающих при выполнении государственных полномочий Республики Мордовия, переданных для осуществления органам мес</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17680,2</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17669,9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0,06р. </w:t>
            </w:r>
          </w:p>
        </w:tc>
      </w:tr>
      <w:tr w:rsidR="00E81B86" w:rsidRPr="00E81B86" w:rsidTr="00E81B86">
        <w:trPr>
          <w:trHeight w:val="204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w:t>
            </w:r>
            <w:r w:rsidRPr="00E81B86">
              <w:rPr>
                <w:rFonts w:ascii="Arial" w:eastAsia="Times New Roman" w:hAnsi="Arial" w:cs="Arial"/>
                <w:color w:val="000000"/>
                <w:sz w:val="20"/>
                <w:szCs w:val="20"/>
                <w:lang w:eastAsia="ru-RU"/>
              </w:rPr>
              <w:lastRenderedPageBreak/>
              <w:t xml:space="preserve">дошкольных образовательных организациях, в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77090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17680,2</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17669,9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0,06р.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77090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17680,2</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17669,9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0,06р.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77090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17680,2</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17669,9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99,9</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0,06р. </w:t>
            </w:r>
          </w:p>
        </w:tc>
      </w:tr>
      <w:tr w:rsidR="00E81B86" w:rsidRPr="00E81B86" w:rsidTr="00E81B86">
        <w:trPr>
          <w:trHeight w:val="153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мероприятие"Расходы на организацию питания воспитанников на поддержание инфраструктуры</w:t>
            </w:r>
            <w:r w:rsidRPr="00E81B86">
              <w:rPr>
                <w:rFonts w:ascii="Arial" w:eastAsia="Times New Roman" w:hAnsi="Arial" w:cs="Arial"/>
                <w:color w:val="000000"/>
                <w:sz w:val="20"/>
                <w:szCs w:val="20"/>
                <w:lang w:eastAsia="ru-RU"/>
              </w:rPr>
              <w:br/>
              <w:t>образовательных учреждений (коммунальные услуги, связи, содержание имущества и др.)"</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1550,0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1550,0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Дошкольные образовательные организации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1550,0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1550,0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1550,0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1550,0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1550,0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1550,0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040"/>
        </w:trPr>
        <w:tc>
          <w:tcPr>
            <w:tcW w:w="2410" w:type="dxa"/>
            <w:tcBorders>
              <w:top w:val="nil"/>
              <w:left w:val="single" w:sz="4" w:space="0" w:color="auto"/>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4034,9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4034,9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04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Софинансирование расходных обязательств муниципальных районов по финансовому обеспечению деятельности муниципальных казенных учреждений </w:t>
            </w:r>
            <w:r w:rsidRPr="00E81B86">
              <w:rPr>
                <w:rFonts w:ascii="Arial" w:eastAsia="Times New Roman" w:hAnsi="Arial" w:cs="Arial"/>
                <w:color w:val="000000"/>
                <w:sz w:val="20"/>
                <w:szCs w:val="20"/>
                <w:lang w:eastAsia="ru-RU"/>
              </w:rPr>
              <w:lastRenderedPageBreak/>
              <w:t>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4034,9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4034,9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4034,9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4034,9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04</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4034,9</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4034,9</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Общее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65055,5</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64408,5</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0,99р.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Муниципальная программа "Развитие образования в Кочкуровском муниципальном районе на 2019-2022 гг"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65045,5</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64398,5</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0,99р.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Подпрограмма "Развитие общего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65045,5</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64398,5</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0,99р.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"Финансовое обеспечение"</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60296,6</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59649,6</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98,9</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1,07р. </w:t>
            </w:r>
          </w:p>
        </w:tc>
      </w:tr>
      <w:tr w:rsidR="00E81B86" w:rsidRPr="00E81B86" w:rsidTr="00E81B86">
        <w:trPr>
          <w:trHeight w:val="5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61090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5350,0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5350,0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61090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5350,0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5350,0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61090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5350,0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5350,0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2040"/>
        </w:trPr>
        <w:tc>
          <w:tcPr>
            <w:tcW w:w="2410" w:type="dxa"/>
            <w:tcBorders>
              <w:top w:val="nil"/>
              <w:left w:val="single" w:sz="4" w:space="0" w:color="auto"/>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6252,5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6252,5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02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6252,5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6252,5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6252,5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6252,5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6252,5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6252,5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04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77080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48694,1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48047,1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98,7</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1,33р.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77080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48694,1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48047,1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98,7</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1,33р.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77080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567" w:type="dxa"/>
            <w:tcBorders>
              <w:top w:val="nil"/>
              <w:left w:val="nil"/>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48694,1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48047,1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98,7</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1,33р.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Региональный проект "Успех каждого ребенка"</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E2</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2655,7</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2655,7</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153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на 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E2</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50970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2655,7</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2655,7</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E2</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50970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2655,7</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2655,7</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E2</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50970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2655,7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2655,7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"Укрепление материально-технической базы общеобразовательных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2093,2</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2093,2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на укрепление материально-технической базы общеобразовательных организаций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S6050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2093,2</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2093,2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S6050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2093,2</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2093,2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S6050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2093,2</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2093,2</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127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Программа  "Обеспечение безопасности дорожного движения на территории Кочкуровского муниципального района Республики Мордовия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78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Содействие в обеспечениии общеобразовательных школ и дошкольных общеобразовательных учреждений литературой, наглядными пособиями, обучающими играми и видеоматериалами по данной тематике</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60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61090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61090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61090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Дополнительное </w:t>
            </w:r>
            <w:r w:rsidRPr="00E81B86">
              <w:rPr>
                <w:rFonts w:ascii="Arial" w:eastAsia="Times New Roman" w:hAnsi="Arial" w:cs="Arial"/>
                <w:color w:val="000000"/>
                <w:sz w:val="20"/>
                <w:szCs w:val="20"/>
                <w:lang w:eastAsia="ru-RU"/>
              </w:rPr>
              <w:lastRenderedPageBreak/>
              <w:t>образование детей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163</w:t>
            </w:r>
            <w:r w:rsidRPr="00E81B86">
              <w:rPr>
                <w:rFonts w:ascii="Arial" w:eastAsia="Times New Roman" w:hAnsi="Arial" w:cs="Arial"/>
                <w:color w:val="000000"/>
                <w:sz w:val="20"/>
                <w:szCs w:val="20"/>
                <w:lang w:eastAsia="ru-RU"/>
              </w:rPr>
              <w:lastRenderedPageBreak/>
              <w:t>38,1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1610</w:t>
            </w:r>
            <w:r w:rsidRPr="00E81B86">
              <w:rPr>
                <w:rFonts w:ascii="Arial" w:eastAsia="Times New Roman" w:hAnsi="Arial" w:cs="Arial"/>
                <w:color w:val="000000"/>
                <w:sz w:val="20"/>
                <w:szCs w:val="20"/>
                <w:lang w:eastAsia="ru-RU"/>
              </w:rPr>
              <w:lastRenderedPageBreak/>
              <w:t>8,6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98,6</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w:t>
            </w:r>
            <w:r w:rsidRPr="00E81B86">
              <w:rPr>
                <w:rFonts w:ascii="Times New Roman" w:eastAsia="Times New Roman" w:hAnsi="Times New Roman" w:cs="Times New Roman"/>
                <w:color w:val="000000"/>
                <w:sz w:val="20"/>
                <w:szCs w:val="20"/>
                <w:lang w:eastAsia="ru-RU"/>
              </w:rPr>
              <w:lastRenderedPageBreak/>
              <w:t xml:space="preserve">1,40р.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Муниципальная программа "Развитие образования в Кочкуровском муниципальном районе на 2019-2022 гг"</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8593,7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8593,7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Подппрограмма "Развитие дополнительного </w:t>
            </w:r>
            <w:r w:rsidRPr="00E81B86">
              <w:rPr>
                <w:rFonts w:ascii="Arial" w:eastAsia="Times New Roman" w:hAnsi="Arial" w:cs="Arial"/>
                <w:color w:val="000000"/>
                <w:sz w:val="20"/>
                <w:szCs w:val="20"/>
                <w:lang w:eastAsia="ru-RU"/>
              </w:rPr>
              <w:br/>
              <w:t>образования детей"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8593,7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8593,7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Основное мероприятие "Обеспечение качества </w:t>
            </w:r>
            <w:r w:rsidRPr="00E81B86">
              <w:rPr>
                <w:rFonts w:ascii="Arial" w:eastAsia="Times New Roman" w:hAnsi="Arial" w:cs="Arial"/>
                <w:color w:val="000000"/>
                <w:sz w:val="20"/>
                <w:szCs w:val="20"/>
                <w:lang w:eastAsia="ru-RU"/>
              </w:rPr>
              <w:br w:type="page"/>
              <w:t>дополнительного образования детей"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8593,7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8593,7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Учреждения по внешкольной работе с детьми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61080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1458,1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1458,1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61080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1458,1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1458,1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61080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1458,1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1458,1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040"/>
        </w:trPr>
        <w:tc>
          <w:tcPr>
            <w:tcW w:w="2410" w:type="dxa"/>
            <w:tcBorders>
              <w:top w:val="nil"/>
              <w:left w:val="single" w:sz="4" w:space="0" w:color="auto"/>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7135,6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7135,6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0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7135,6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7135,6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7135,6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7135,6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7135,6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7135,6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0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Районная целевая программа «Развитие  культуры и туризма  Кочкуровского  муниципального района Республики  Мордовия на 2018-2022годы</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7744,4</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7514,9</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2,96р. </w:t>
            </w:r>
          </w:p>
        </w:tc>
      </w:tr>
      <w:tr w:rsidR="00E81B86" w:rsidRPr="00E81B86" w:rsidTr="00E81B86">
        <w:trPr>
          <w:trHeight w:val="178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"Бюджетные ассигнования  на исполнение действующих расходных обязательств по финансовому обеспечению деятельности муниципальных учреждений культуры и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7744,4</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7514,9</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2,96р.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Учреждения по внешкольной работе с детьми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61080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4225,8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3996,3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94,6</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5,43р.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61080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4225,8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3996,3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94,6</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5,43р.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61080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4225,8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3996,3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94,6</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5,43р. </w:t>
            </w:r>
          </w:p>
        </w:tc>
      </w:tr>
      <w:tr w:rsidR="00E81B86" w:rsidRPr="00E81B86" w:rsidTr="00E81B86">
        <w:trPr>
          <w:trHeight w:val="2040"/>
        </w:trPr>
        <w:tc>
          <w:tcPr>
            <w:tcW w:w="2410" w:type="dxa"/>
            <w:tcBorders>
              <w:top w:val="nil"/>
              <w:left w:val="single" w:sz="4" w:space="0" w:color="auto"/>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3518,6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3518,6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02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3518,6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3518,6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3518,6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3518,6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3518,6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3518,6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Молодежная политика</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Муниципальная программа "Развитие образования в Кочкуровском муниципальном районе на 2019-2022 гг"</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Подпрограмма "Молодежная политика и оздоровления детей"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"Оздоровление детей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Мероприятия по организции отдыха и оздоровления детей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S6170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S6170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S6170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Другие вопросы в области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1419,3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1391,6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1,95р.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Муниципальная программа "Развитие образования в Кочкуровском муниципальном районе на 2019-2022 гг"</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1419,3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1391,6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1,95р.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Подпрограмма "Другие вопросы в области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1419,3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1391,6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1,95р. </w:t>
            </w:r>
          </w:p>
        </w:tc>
      </w:tr>
      <w:tr w:rsidR="00E81B86" w:rsidRPr="00E81B86" w:rsidTr="00E81B86">
        <w:trPr>
          <w:trHeight w:val="153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Основное мероприятие"Обеспечение деятельности  МКУ «Центр информационно-методического и технического обеспечения муниципальных учреждений» Кочкуровского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1400,1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1372,5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98,0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1,97р. </w:t>
            </w:r>
          </w:p>
        </w:tc>
      </w:tr>
      <w:tr w:rsidR="00E81B86" w:rsidRPr="00E81B86" w:rsidTr="00E81B86">
        <w:trPr>
          <w:trHeight w:val="153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973,1</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945,5</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97,2</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2,84р. </w:t>
            </w:r>
          </w:p>
        </w:tc>
      </w:tr>
      <w:tr w:rsidR="00E81B86" w:rsidRPr="00E81B86" w:rsidTr="00E81B86">
        <w:trPr>
          <w:trHeight w:val="159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740,3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712,7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96,3</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3,73р.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740,3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712,7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96,3</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3,73р.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218,7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218,7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218,7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218,7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14,1</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14,1</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31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850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14,1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040"/>
        </w:trPr>
        <w:tc>
          <w:tcPr>
            <w:tcW w:w="2410" w:type="dxa"/>
            <w:tcBorders>
              <w:top w:val="nil"/>
              <w:left w:val="single" w:sz="4" w:space="0" w:color="auto"/>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w:t>
            </w:r>
            <w:r w:rsidRPr="00E81B86">
              <w:rPr>
                <w:rFonts w:ascii="Arial" w:eastAsia="Times New Roman" w:hAnsi="Arial" w:cs="Arial"/>
                <w:color w:val="000000"/>
                <w:sz w:val="20"/>
                <w:szCs w:val="20"/>
                <w:lang w:eastAsia="ru-RU"/>
              </w:rPr>
              <w:lastRenderedPageBreak/>
              <w:t>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427,0</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427,0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02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427,0</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427,0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57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418,3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418,3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418,3</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418,3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8,7</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8,7</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8,7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"Обеспечение современного качества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19,2</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99,5</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0,52р. </w:t>
            </w:r>
          </w:p>
        </w:tc>
      </w:tr>
      <w:tr w:rsidR="00E81B86" w:rsidRPr="00E81B86" w:rsidTr="00E81B86">
        <w:trPr>
          <w:trHeight w:val="153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w:t>
            </w:r>
            <w:r w:rsidRPr="00E81B86">
              <w:rPr>
                <w:rFonts w:ascii="Arial" w:eastAsia="Times New Roman" w:hAnsi="Arial" w:cs="Arial"/>
                <w:color w:val="000000"/>
                <w:sz w:val="20"/>
                <w:szCs w:val="20"/>
                <w:lang w:eastAsia="ru-RU"/>
              </w:rPr>
              <w:lastRenderedPageBreak/>
              <w:t>комбинаты, логопедические пункты</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19,2</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99,5</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0,52р.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19,2</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99,5</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0,52р.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07</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09</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19,2</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19,1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99,5</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0,52р.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Культура, кинематография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18758,8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18347,3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97,8</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2,19р.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Культура</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18758,8</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18347,3</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97,8</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2,19р. </w:t>
            </w:r>
          </w:p>
        </w:tc>
      </w:tr>
      <w:tr w:rsidR="00E81B86" w:rsidRPr="00E81B86" w:rsidTr="00E81B86">
        <w:trPr>
          <w:trHeight w:val="105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Районная целевая программа «Развитие  культуры и туризма  Кочкуровского  муниципального района Республики  Мордовия на  2019-2023 годы</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18758,8</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18347,3</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97,8</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2,19р.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мероприятие"Сохранение и развитие народного творчества и культурно-досуговая деятельность"</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54,4</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54,4</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Дворцы и дома культуры, другие учреждения культуры и средств массовой информации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61140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61140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61140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Библиотеки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61160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17,4</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17,4</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61160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17,4</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17,4</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61160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17,4</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17,4</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мероприятие"Укрепление материально-технической базы объектов культуры"</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1559,3</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1559,3</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153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Субсидии на софинансирование расходных обязательств по обеспечению развития и укрепления материально-технической базы домов культуры в населенных пунктах с числом жителей до 50 тысяч человек</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L4670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1060,6</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1060,6</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L4670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1060,6</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1060,6</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L4670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1060,6</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1060,6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102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на софинансирование расходных обязательств по государственной  поддержке лучших сельских учреждений культуры</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L5191</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252,5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252,5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0,01р.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L5191</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252,5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252,5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0,01р.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L5191</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252,5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252,5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0,01р. </w:t>
            </w:r>
          </w:p>
        </w:tc>
      </w:tr>
      <w:tr w:rsidR="00E81B86" w:rsidRPr="00E81B86" w:rsidTr="00E81B86">
        <w:trPr>
          <w:trHeight w:val="127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Комплектование книжных фондов  муниципальных общедоступных  библиотек и государственных центральных библиотек субъектов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L5193</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L5193</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L5193</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3,7</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1785"/>
        </w:trPr>
        <w:tc>
          <w:tcPr>
            <w:tcW w:w="2410" w:type="dxa"/>
            <w:tcBorders>
              <w:top w:val="nil"/>
              <w:left w:val="single" w:sz="4" w:space="0" w:color="auto"/>
              <w:bottom w:val="single" w:sz="4" w:space="0" w:color="auto"/>
              <w:right w:val="single" w:sz="4" w:space="0" w:color="auto"/>
            </w:tcBorders>
            <w:shd w:val="clear" w:color="000000" w:fill="FFFFFF"/>
            <w:vAlign w:val="bottom"/>
            <w:hideMark/>
          </w:tcPr>
          <w:p w:rsidR="00E81B86" w:rsidRPr="00E81B86" w:rsidRDefault="00E81B86" w:rsidP="00E81B86">
            <w:pPr>
              <w:spacing w:after="0" w:line="240" w:lineRule="auto"/>
              <w:rPr>
                <w:rFonts w:ascii="Arial" w:eastAsia="Times New Roman" w:hAnsi="Arial" w:cs="Arial"/>
                <w:sz w:val="20"/>
                <w:szCs w:val="20"/>
                <w:lang w:eastAsia="ru-RU"/>
              </w:rPr>
            </w:pPr>
            <w:r w:rsidRPr="00E81B86">
              <w:rPr>
                <w:rFonts w:ascii="Arial" w:eastAsia="Times New Roman" w:hAnsi="Arial" w:cs="Arial"/>
                <w:sz w:val="20"/>
                <w:szCs w:val="20"/>
                <w:lang w:eastAsia="ru-RU"/>
              </w:rPr>
              <w:t xml:space="preserve"> 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w:t>
            </w:r>
            <w:r w:rsidRPr="00E81B86">
              <w:rPr>
                <w:rFonts w:ascii="Arial" w:eastAsia="Times New Roman" w:hAnsi="Arial" w:cs="Arial"/>
                <w:sz w:val="20"/>
                <w:szCs w:val="20"/>
                <w:lang w:eastAsia="ru-RU"/>
              </w:rPr>
              <w:lastRenderedPageBreak/>
              <w:t xml:space="preserve">оцифровки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L5194</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242,5</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242,5</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L5194</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242,5</w:t>
            </w:r>
          </w:p>
        </w:tc>
        <w:tc>
          <w:tcPr>
            <w:tcW w:w="708"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242,5</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sz w:val="20"/>
                <w:szCs w:val="20"/>
                <w:lang w:eastAsia="ru-RU"/>
              </w:rPr>
            </w:pPr>
            <w:r w:rsidRPr="00E81B86">
              <w:rPr>
                <w:rFonts w:ascii="Arial" w:eastAsia="Times New Roman" w:hAnsi="Arial" w:cs="Arial"/>
                <w:sz w:val="20"/>
                <w:szCs w:val="20"/>
                <w:lang w:eastAsia="ru-RU"/>
              </w:rPr>
              <w:t>L5194</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242,5</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242,5</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0,00р. </w:t>
            </w:r>
          </w:p>
        </w:tc>
      </w:tr>
      <w:tr w:rsidR="00E81B86" w:rsidRPr="00E81B86" w:rsidTr="00E81B86">
        <w:trPr>
          <w:trHeight w:val="178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"Бюджетные ассигнования  на исполнение действующих расходных обязательств по финансовому обеспечению деятельности муниципальных учреждений культуры и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17145,0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16733,6</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97,6</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2,40р.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Дворцы и дома культуры, другие учреждения культуры и средств массовой информации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61140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4470,0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4353,3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97,4</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2,61р.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61140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4470,0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4353,3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97,4</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2,61р.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61140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4470,0</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4353,3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97,4</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2,61р.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Музеи и постоянные выставки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61150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471,8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471,8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61150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471,8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471,8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61150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471,8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471,8</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Библиотеки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61160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3088,8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2794,1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90,5</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9,54р.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61160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3088,8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2794,1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90,5</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9,54р.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61160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3088,8</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2794,1</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90,5</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9,54р. </w:t>
            </w:r>
          </w:p>
        </w:tc>
      </w:tr>
      <w:tr w:rsidR="00E81B86" w:rsidRPr="00E81B86" w:rsidTr="00E81B86">
        <w:trPr>
          <w:trHeight w:val="2040"/>
        </w:trPr>
        <w:tc>
          <w:tcPr>
            <w:tcW w:w="2410" w:type="dxa"/>
            <w:tcBorders>
              <w:top w:val="nil"/>
              <w:left w:val="single" w:sz="4" w:space="0" w:color="auto"/>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9114,4</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9114,4</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04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9114,4</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9114,4</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9114,4</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9114,4</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08</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76020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9114,4</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9114,4</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100,0</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  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Социальная политика</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964,1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956,3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99,2</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0,81р.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964,1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956,3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99,2</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0,81р.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xml:space="preserve"> Муниципальная программа "Развитие образования в Кочкуровском муниципальном районе на 2019-2022 гг"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964,1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956,3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99,2</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0,81р.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Подпрограмма "Развитие общего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964,1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956,3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99,2</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0,81р. </w:t>
            </w:r>
          </w:p>
        </w:tc>
      </w:tr>
      <w:tr w:rsidR="00E81B86" w:rsidRPr="00E81B86" w:rsidTr="00E81B86">
        <w:trPr>
          <w:trHeight w:val="51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Основное мероприятие "Финансовое обеспечение"</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964,1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956,3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99,2</w:t>
            </w:r>
          </w:p>
        </w:tc>
        <w:tc>
          <w:tcPr>
            <w:tcW w:w="284"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0,81р. </w:t>
            </w:r>
          </w:p>
        </w:tc>
      </w:tr>
      <w:tr w:rsidR="00E81B86" w:rsidRPr="00E81B86" w:rsidTr="00E81B86">
        <w:trPr>
          <w:trHeight w:val="228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lastRenderedPageBreak/>
              <w:t>Межбюджетные трансферты, предоставляемые местным бюджетам в целях финансового обеспечения расходных обязательств муниципальных образований, возникающих при выполнении государственных полномочий Республики Мордовия, переданных для осуществления органам мес</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FFFFFF" w:fill="FFFFFF"/>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77000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964,1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956,3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99,2</w:t>
            </w:r>
          </w:p>
        </w:tc>
        <w:tc>
          <w:tcPr>
            <w:tcW w:w="284" w:type="dxa"/>
            <w:tcBorders>
              <w:top w:val="nil"/>
              <w:left w:val="nil"/>
              <w:bottom w:val="nil"/>
              <w:right w:val="nil"/>
            </w:tcBorders>
            <w:shd w:val="clear" w:color="auto" w:fill="auto"/>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0,81р. </w:t>
            </w:r>
          </w:p>
        </w:tc>
      </w:tr>
      <w:tr w:rsidR="00E81B86" w:rsidRPr="00E81B86" w:rsidTr="00E81B86">
        <w:trPr>
          <w:trHeight w:val="2070"/>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77070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964,1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956,3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99,2</w:t>
            </w:r>
          </w:p>
        </w:tc>
        <w:tc>
          <w:tcPr>
            <w:tcW w:w="284" w:type="dxa"/>
            <w:tcBorders>
              <w:top w:val="nil"/>
              <w:left w:val="nil"/>
              <w:bottom w:val="nil"/>
              <w:right w:val="nil"/>
            </w:tcBorders>
            <w:shd w:val="clear" w:color="auto" w:fill="auto"/>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0,81р. </w:t>
            </w:r>
          </w:p>
        </w:tc>
      </w:tr>
      <w:tr w:rsidR="00E81B86" w:rsidRPr="00E81B86" w:rsidTr="00E81B86">
        <w:trPr>
          <w:trHeight w:val="76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77070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600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964,1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956,3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99,2</w:t>
            </w:r>
          </w:p>
        </w:tc>
        <w:tc>
          <w:tcPr>
            <w:tcW w:w="284" w:type="dxa"/>
            <w:tcBorders>
              <w:top w:val="nil"/>
              <w:left w:val="nil"/>
              <w:bottom w:val="nil"/>
              <w:right w:val="nil"/>
            </w:tcBorders>
            <w:shd w:val="clear" w:color="auto" w:fill="auto"/>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0,81р. </w:t>
            </w:r>
          </w:p>
        </w:tc>
      </w:tr>
      <w:tr w:rsidR="00E81B86" w:rsidRPr="00E81B86" w:rsidTr="00E81B86">
        <w:trPr>
          <w:trHeight w:val="255"/>
        </w:trPr>
        <w:tc>
          <w:tcPr>
            <w:tcW w:w="2410"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902</w:t>
            </w:r>
          </w:p>
        </w:tc>
        <w:tc>
          <w:tcPr>
            <w:tcW w:w="709"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03</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77070</w:t>
            </w:r>
          </w:p>
        </w:tc>
        <w:tc>
          <w:tcPr>
            <w:tcW w:w="709" w:type="dxa"/>
            <w:gridSpan w:val="2"/>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center"/>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610</w:t>
            </w:r>
          </w:p>
        </w:tc>
        <w:tc>
          <w:tcPr>
            <w:tcW w:w="567"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964,1</w:t>
            </w:r>
          </w:p>
        </w:tc>
        <w:tc>
          <w:tcPr>
            <w:tcW w:w="708" w:type="dxa"/>
            <w:tcBorders>
              <w:top w:val="nil"/>
              <w:left w:val="nil"/>
              <w:bottom w:val="single" w:sz="4" w:space="0" w:color="auto"/>
              <w:right w:val="nil"/>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956,3</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jc w:val="right"/>
              <w:rPr>
                <w:rFonts w:ascii="Arial" w:eastAsia="Times New Roman" w:hAnsi="Arial" w:cs="Arial"/>
                <w:color w:val="000000"/>
                <w:sz w:val="20"/>
                <w:szCs w:val="20"/>
                <w:lang w:eastAsia="ru-RU"/>
              </w:rPr>
            </w:pPr>
            <w:r w:rsidRPr="00E81B86">
              <w:rPr>
                <w:rFonts w:ascii="Arial" w:eastAsia="Times New Roman" w:hAnsi="Arial" w:cs="Arial"/>
                <w:color w:val="000000"/>
                <w:sz w:val="20"/>
                <w:szCs w:val="20"/>
                <w:lang w:eastAsia="ru-RU"/>
              </w:rPr>
              <w:t>99,2</w:t>
            </w:r>
          </w:p>
        </w:tc>
        <w:tc>
          <w:tcPr>
            <w:tcW w:w="284" w:type="dxa"/>
            <w:tcBorders>
              <w:top w:val="nil"/>
              <w:left w:val="nil"/>
              <w:bottom w:val="nil"/>
              <w:right w:val="nil"/>
            </w:tcBorders>
            <w:shd w:val="clear" w:color="auto" w:fill="auto"/>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vAlign w:val="bottom"/>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r w:rsidRPr="00E81B86">
              <w:rPr>
                <w:rFonts w:ascii="Times New Roman" w:eastAsia="Times New Roman" w:hAnsi="Times New Roman" w:cs="Times New Roman"/>
                <w:color w:val="000000"/>
                <w:sz w:val="20"/>
                <w:szCs w:val="20"/>
                <w:lang w:eastAsia="ru-RU"/>
              </w:rPr>
              <w:t xml:space="preserve">     0,81р. </w:t>
            </w:r>
          </w:p>
        </w:tc>
      </w:tr>
      <w:tr w:rsidR="00E81B86" w:rsidRPr="00E81B86" w:rsidTr="00E81B86">
        <w:trPr>
          <w:trHeight w:val="255"/>
        </w:trPr>
        <w:tc>
          <w:tcPr>
            <w:tcW w:w="2410" w:type="dxa"/>
            <w:tcBorders>
              <w:top w:val="nil"/>
              <w:left w:val="nil"/>
              <w:bottom w:val="nil"/>
              <w:right w:val="nil"/>
            </w:tcBorders>
            <w:shd w:val="clear" w:color="auto" w:fill="auto"/>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567" w:type="dxa"/>
            <w:tcBorders>
              <w:top w:val="nil"/>
              <w:left w:val="nil"/>
              <w:bottom w:val="nil"/>
              <w:right w:val="nil"/>
            </w:tcBorders>
            <w:shd w:val="clear" w:color="auto" w:fill="auto"/>
            <w:hideMark/>
          </w:tcPr>
          <w:p w:rsidR="00E81B86" w:rsidRPr="00E81B86" w:rsidRDefault="00E81B86" w:rsidP="00E81B86">
            <w:pPr>
              <w:spacing w:after="0" w:line="240" w:lineRule="auto"/>
              <w:jc w:val="center"/>
              <w:rPr>
                <w:rFonts w:ascii="Times New Roman" w:eastAsia="Times New Roman" w:hAnsi="Times New Roman" w:cs="Times New Roman"/>
                <w:color w:val="000000"/>
                <w:sz w:val="20"/>
                <w:szCs w:val="20"/>
                <w:lang w:eastAsia="ru-RU"/>
              </w:rPr>
            </w:pPr>
          </w:p>
        </w:tc>
        <w:tc>
          <w:tcPr>
            <w:tcW w:w="709" w:type="dxa"/>
            <w:tcBorders>
              <w:top w:val="nil"/>
              <w:left w:val="nil"/>
              <w:bottom w:val="nil"/>
              <w:right w:val="nil"/>
            </w:tcBorders>
            <w:shd w:val="clear" w:color="auto" w:fill="auto"/>
            <w:hideMark/>
          </w:tcPr>
          <w:p w:rsidR="00E81B86" w:rsidRPr="00E81B86" w:rsidRDefault="00E81B86" w:rsidP="00E81B86">
            <w:pPr>
              <w:spacing w:after="0" w:line="240" w:lineRule="auto"/>
              <w:jc w:val="center"/>
              <w:rPr>
                <w:rFonts w:ascii="Times New Roman" w:eastAsia="Times New Roman" w:hAnsi="Times New Roman" w:cs="Times New Roman"/>
                <w:color w:val="000000"/>
                <w:sz w:val="20"/>
                <w:szCs w:val="20"/>
                <w:lang w:eastAsia="ru-RU"/>
              </w:rPr>
            </w:pPr>
          </w:p>
        </w:tc>
        <w:tc>
          <w:tcPr>
            <w:tcW w:w="567" w:type="dxa"/>
            <w:tcBorders>
              <w:top w:val="nil"/>
              <w:left w:val="nil"/>
              <w:bottom w:val="nil"/>
              <w:right w:val="nil"/>
            </w:tcBorders>
            <w:shd w:val="clear" w:color="auto" w:fill="auto"/>
            <w:hideMark/>
          </w:tcPr>
          <w:p w:rsidR="00E81B86" w:rsidRPr="00E81B86" w:rsidRDefault="00E81B86" w:rsidP="00E81B86">
            <w:pPr>
              <w:spacing w:after="0" w:line="240" w:lineRule="auto"/>
              <w:jc w:val="center"/>
              <w:rPr>
                <w:rFonts w:ascii="Times New Roman" w:eastAsia="Times New Roman" w:hAnsi="Times New Roman" w:cs="Times New Roman"/>
                <w:color w:val="000000"/>
                <w:sz w:val="20"/>
                <w:szCs w:val="20"/>
                <w:lang w:eastAsia="ru-RU"/>
              </w:rPr>
            </w:pPr>
          </w:p>
        </w:tc>
        <w:tc>
          <w:tcPr>
            <w:tcW w:w="567" w:type="dxa"/>
            <w:tcBorders>
              <w:top w:val="nil"/>
              <w:left w:val="nil"/>
              <w:bottom w:val="nil"/>
              <w:right w:val="nil"/>
            </w:tcBorders>
            <w:shd w:val="clear" w:color="auto" w:fill="auto"/>
            <w:hideMark/>
          </w:tcPr>
          <w:p w:rsidR="00E81B86" w:rsidRPr="00E81B86" w:rsidRDefault="00E81B86" w:rsidP="00E81B86">
            <w:pPr>
              <w:spacing w:after="0" w:line="240" w:lineRule="auto"/>
              <w:jc w:val="center"/>
              <w:rPr>
                <w:rFonts w:ascii="Times New Roman" w:eastAsia="Times New Roman" w:hAnsi="Times New Roman" w:cs="Times New Roman"/>
                <w:color w:val="000000"/>
                <w:sz w:val="20"/>
                <w:szCs w:val="20"/>
                <w:lang w:eastAsia="ru-RU"/>
              </w:rPr>
            </w:pPr>
          </w:p>
        </w:tc>
        <w:tc>
          <w:tcPr>
            <w:tcW w:w="567" w:type="dxa"/>
            <w:gridSpan w:val="2"/>
            <w:tcBorders>
              <w:top w:val="nil"/>
              <w:left w:val="nil"/>
              <w:bottom w:val="nil"/>
              <w:right w:val="nil"/>
            </w:tcBorders>
            <w:shd w:val="clear" w:color="auto" w:fill="auto"/>
            <w:hideMark/>
          </w:tcPr>
          <w:p w:rsidR="00E81B86" w:rsidRPr="00E81B86" w:rsidRDefault="00E81B86" w:rsidP="00E81B86">
            <w:pPr>
              <w:spacing w:after="0" w:line="240" w:lineRule="auto"/>
              <w:jc w:val="center"/>
              <w:rPr>
                <w:rFonts w:ascii="Times New Roman" w:eastAsia="Times New Roman" w:hAnsi="Times New Roman" w:cs="Times New Roman"/>
                <w:color w:val="000000"/>
                <w:sz w:val="20"/>
                <w:szCs w:val="20"/>
                <w:lang w:eastAsia="ru-RU"/>
              </w:rPr>
            </w:pPr>
          </w:p>
        </w:tc>
        <w:tc>
          <w:tcPr>
            <w:tcW w:w="567" w:type="dxa"/>
            <w:gridSpan w:val="2"/>
            <w:tcBorders>
              <w:top w:val="nil"/>
              <w:left w:val="nil"/>
              <w:bottom w:val="nil"/>
              <w:right w:val="nil"/>
            </w:tcBorders>
            <w:shd w:val="clear" w:color="auto" w:fill="auto"/>
            <w:hideMark/>
          </w:tcPr>
          <w:p w:rsidR="00E81B86" w:rsidRPr="00E81B86" w:rsidRDefault="00E81B86" w:rsidP="00E81B86">
            <w:pPr>
              <w:spacing w:after="0" w:line="240" w:lineRule="auto"/>
              <w:jc w:val="center"/>
              <w:rPr>
                <w:rFonts w:ascii="Times New Roman" w:eastAsia="Times New Roman" w:hAnsi="Times New Roman" w:cs="Times New Roman"/>
                <w:color w:val="000000"/>
                <w:sz w:val="20"/>
                <w:szCs w:val="20"/>
                <w:lang w:eastAsia="ru-RU"/>
              </w:rPr>
            </w:pPr>
          </w:p>
        </w:tc>
        <w:tc>
          <w:tcPr>
            <w:tcW w:w="567" w:type="dxa"/>
            <w:gridSpan w:val="2"/>
            <w:tcBorders>
              <w:top w:val="nil"/>
              <w:left w:val="nil"/>
              <w:bottom w:val="nil"/>
              <w:right w:val="nil"/>
            </w:tcBorders>
            <w:shd w:val="clear" w:color="auto" w:fill="auto"/>
            <w:hideMark/>
          </w:tcPr>
          <w:p w:rsidR="00E81B86" w:rsidRPr="00E81B86" w:rsidRDefault="00E81B86" w:rsidP="00E81B86">
            <w:pPr>
              <w:spacing w:after="0" w:line="240" w:lineRule="auto"/>
              <w:jc w:val="center"/>
              <w:rPr>
                <w:rFonts w:ascii="Times New Roman" w:eastAsia="Times New Roman" w:hAnsi="Times New Roman" w:cs="Times New Roman"/>
                <w:color w:val="000000"/>
                <w:sz w:val="20"/>
                <w:szCs w:val="20"/>
                <w:lang w:eastAsia="ru-RU"/>
              </w:rPr>
            </w:pPr>
          </w:p>
        </w:tc>
        <w:tc>
          <w:tcPr>
            <w:tcW w:w="709" w:type="dxa"/>
            <w:gridSpan w:val="2"/>
            <w:tcBorders>
              <w:top w:val="nil"/>
              <w:left w:val="nil"/>
              <w:bottom w:val="nil"/>
              <w:right w:val="nil"/>
            </w:tcBorders>
            <w:shd w:val="clear" w:color="auto" w:fill="auto"/>
            <w:hideMark/>
          </w:tcPr>
          <w:p w:rsidR="00E81B86" w:rsidRPr="00E81B86" w:rsidRDefault="00E81B86" w:rsidP="00E81B86">
            <w:pPr>
              <w:spacing w:after="0" w:line="240" w:lineRule="auto"/>
              <w:jc w:val="center"/>
              <w:rPr>
                <w:rFonts w:ascii="Times New Roman" w:eastAsia="Times New Roman" w:hAnsi="Times New Roman" w:cs="Times New Roman"/>
                <w:color w:val="000000"/>
                <w:sz w:val="20"/>
                <w:szCs w:val="20"/>
                <w:lang w:eastAsia="ru-RU"/>
              </w:rPr>
            </w:pPr>
          </w:p>
        </w:tc>
        <w:tc>
          <w:tcPr>
            <w:tcW w:w="567" w:type="dxa"/>
            <w:tcBorders>
              <w:top w:val="nil"/>
              <w:left w:val="nil"/>
              <w:bottom w:val="nil"/>
              <w:right w:val="nil"/>
            </w:tcBorders>
            <w:shd w:val="clear" w:color="auto" w:fill="auto"/>
            <w:hideMark/>
          </w:tcPr>
          <w:p w:rsidR="00E81B86" w:rsidRPr="00E81B86" w:rsidRDefault="00E81B86" w:rsidP="00E81B86">
            <w:pPr>
              <w:spacing w:after="0" w:line="240" w:lineRule="auto"/>
              <w:jc w:val="center"/>
              <w:rPr>
                <w:rFonts w:ascii="Times New Roman" w:eastAsia="Times New Roman" w:hAnsi="Times New Roman" w:cs="Times New Roman"/>
                <w:color w:val="000000"/>
                <w:sz w:val="20"/>
                <w:szCs w:val="20"/>
                <w:lang w:eastAsia="ru-RU"/>
              </w:rPr>
            </w:pPr>
          </w:p>
        </w:tc>
        <w:tc>
          <w:tcPr>
            <w:tcW w:w="708" w:type="dxa"/>
            <w:tcBorders>
              <w:top w:val="nil"/>
              <w:left w:val="nil"/>
              <w:bottom w:val="nil"/>
              <w:right w:val="nil"/>
            </w:tcBorders>
            <w:shd w:val="clear" w:color="auto" w:fill="auto"/>
            <w:hideMark/>
          </w:tcPr>
          <w:p w:rsidR="00E81B86" w:rsidRPr="00E81B86" w:rsidRDefault="00E81B86" w:rsidP="00E81B86">
            <w:pPr>
              <w:spacing w:after="0" w:line="240" w:lineRule="auto"/>
              <w:jc w:val="center"/>
              <w:rPr>
                <w:rFonts w:ascii="Times New Roman" w:eastAsia="Times New Roman" w:hAnsi="Times New Roman" w:cs="Times New Roman"/>
                <w:color w:val="000000"/>
                <w:sz w:val="20"/>
                <w:szCs w:val="20"/>
                <w:lang w:eastAsia="ru-RU"/>
              </w:rPr>
            </w:pPr>
          </w:p>
        </w:tc>
        <w:tc>
          <w:tcPr>
            <w:tcW w:w="709" w:type="dxa"/>
            <w:tcBorders>
              <w:top w:val="nil"/>
              <w:left w:val="nil"/>
              <w:bottom w:val="nil"/>
              <w:right w:val="nil"/>
            </w:tcBorders>
            <w:shd w:val="clear" w:color="auto" w:fill="auto"/>
            <w:hideMark/>
          </w:tcPr>
          <w:p w:rsidR="00E81B86" w:rsidRPr="00E81B86" w:rsidRDefault="00E81B86" w:rsidP="00E81B86">
            <w:pPr>
              <w:spacing w:after="0" w:line="240" w:lineRule="auto"/>
              <w:jc w:val="center"/>
              <w:rPr>
                <w:rFonts w:ascii="Times New Roman" w:eastAsia="Times New Roman" w:hAnsi="Times New Roman" w:cs="Times New Roman"/>
                <w:color w:val="000000"/>
                <w:sz w:val="20"/>
                <w:szCs w:val="20"/>
                <w:lang w:eastAsia="ru-RU"/>
              </w:rPr>
            </w:pPr>
          </w:p>
        </w:tc>
        <w:tc>
          <w:tcPr>
            <w:tcW w:w="284" w:type="dxa"/>
            <w:tcBorders>
              <w:top w:val="nil"/>
              <w:left w:val="nil"/>
              <w:bottom w:val="nil"/>
              <w:right w:val="nil"/>
            </w:tcBorders>
            <w:shd w:val="clear" w:color="auto" w:fill="auto"/>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c>
          <w:tcPr>
            <w:tcW w:w="851" w:type="dxa"/>
            <w:tcBorders>
              <w:top w:val="nil"/>
              <w:left w:val="nil"/>
              <w:bottom w:val="nil"/>
              <w:right w:val="nil"/>
            </w:tcBorders>
            <w:shd w:val="clear" w:color="auto" w:fill="auto"/>
            <w:hideMark/>
          </w:tcPr>
          <w:p w:rsidR="00E81B86" w:rsidRPr="00E81B86" w:rsidRDefault="00E81B86" w:rsidP="00E81B86">
            <w:pPr>
              <w:spacing w:after="0" w:line="240" w:lineRule="auto"/>
              <w:rPr>
                <w:rFonts w:ascii="Times New Roman" w:eastAsia="Times New Roman" w:hAnsi="Times New Roman" w:cs="Times New Roman"/>
                <w:color w:val="000000"/>
                <w:sz w:val="20"/>
                <w:szCs w:val="20"/>
                <w:lang w:eastAsia="ru-RU"/>
              </w:rPr>
            </w:pPr>
          </w:p>
        </w:tc>
      </w:tr>
    </w:tbl>
    <w:p w:rsidR="00E81B86" w:rsidRDefault="00E81B86" w:rsidP="00EE58BF">
      <w:pPr>
        <w:ind w:left="-567" w:right="-143" w:firstLine="567"/>
        <w:jc w:val="both"/>
      </w:pPr>
    </w:p>
    <w:p w:rsidR="00E81B86" w:rsidRDefault="00E81B86" w:rsidP="00EE58BF">
      <w:pPr>
        <w:ind w:left="-567" w:right="-143" w:firstLine="567"/>
        <w:jc w:val="both"/>
      </w:pPr>
    </w:p>
    <w:p w:rsidR="00E81B86" w:rsidRDefault="00E81B86" w:rsidP="00EE58BF">
      <w:pPr>
        <w:ind w:left="-567" w:right="-143" w:firstLine="567"/>
        <w:jc w:val="both"/>
      </w:pPr>
    </w:p>
    <w:p w:rsidR="00E81B86" w:rsidRDefault="00E81B86" w:rsidP="00EE58BF">
      <w:pPr>
        <w:ind w:left="-567" w:right="-143" w:firstLine="567"/>
        <w:jc w:val="both"/>
      </w:pPr>
    </w:p>
    <w:p w:rsidR="00E81B86" w:rsidRDefault="00E81B86" w:rsidP="00EE58BF">
      <w:pPr>
        <w:ind w:left="-567" w:right="-143" w:firstLine="567"/>
        <w:jc w:val="both"/>
      </w:pPr>
    </w:p>
    <w:p w:rsidR="00E81B86" w:rsidRDefault="00E81B86" w:rsidP="00EE58BF">
      <w:pPr>
        <w:ind w:left="-567" w:right="-143" w:firstLine="567"/>
        <w:jc w:val="both"/>
      </w:pPr>
    </w:p>
    <w:p w:rsidR="00E81B86" w:rsidRDefault="00E81B86" w:rsidP="00EE58BF">
      <w:pPr>
        <w:ind w:left="-567" w:right="-143" w:firstLine="567"/>
        <w:jc w:val="both"/>
      </w:pPr>
    </w:p>
    <w:p w:rsidR="00E81B86" w:rsidRDefault="00E81B86" w:rsidP="00EE58BF">
      <w:pPr>
        <w:ind w:left="-567" w:right="-143" w:firstLine="567"/>
        <w:jc w:val="both"/>
      </w:pPr>
    </w:p>
    <w:p w:rsidR="00E81B86" w:rsidRDefault="00E81B86" w:rsidP="00EE58BF">
      <w:pPr>
        <w:ind w:left="-567" w:right="-143" w:firstLine="567"/>
        <w:jc w:val="both"/>
      </w:pPr>
    </w:p>
    <w:p w:rsidR="00E81B86" w:rsidRDefault="00E81B86" w:rsidP="00EE58BF">
      <w:pPr>
        <w:ind w:left="-567" w:right="-143" w:firstLine="567"/>
        <w:jc w:val="both"/>
      </w:pPr>
    </w:p>
    <w:p w:rsidR="00E81B86" w:rsidRDefault="00E81B86" w:rsidP="00EE58BF">
      <w:pPr>
        <w:ind w:left="-567" w:right="-143" w:firstLine="567"/>
        <w:jc w:val="both"/>
      </w:pPr>
    </w:p>
    <w:p w:rsidR="00E81B86" w:rsidRDefault="00E81B86" w:rsidP="00EE58BF">
      <w:pPr>
        <w:ind w:left="-567" w:right="-143" w:firstLine="567"/>
        <w:jc w:val="both"/>
      </w:pPr>
    </w:p>
    <w:p w:rsidR="00E81B86" w:rsidRDefault="00E81B86" w:rsidP="00EE58BF">
      <w:pPr>
        <w:ind w:left="-567" w:right="-143" w:firstLine="567"/>
        <w:jc w:val="both"/>
      </w:pPr>
    </w:p>
    <w:tbl>
      <w:tblPr>
        <w:tblW w:w="9781" w:type="dxa"/>
        <w:tblInd w:w="108" w:type="dxa"/>
        <w:tblLayout w:type="fixed"/>
        <w:tblLook w:val="04A0" w:firstRow="1" w:lastRow="0" w:firstColumn="1" w:lastColumn="0" w:noHBand="0" w:noVBand="1"/>
      </w:tblPr>
      <w:tblGrid>
        <w:gridCol w:w="2127"/>
        <w:gridCol w:w="3543"/>
        <w:gridCol w:w="1701"/>
        <w:gridCol w:w="1445"/>
        <w:gridCol w:w="965"/>
      </w:tblGrid>
      <w:tr w:rsidR="00E81B86" w:rsidRPr="00E81B86" w:rsidTr="00FE1F53">
        <w:trPr>
          <w:trHeight w:val="1050"/>
        </w:trPr>
        <w:tc>
          <w:tcPr>
            <w:tcW w:w="9781" w:type="dxa"/>
            <w:gridSpan w:val="5"/>
            <w:tcBorders>
              <w:top w:val="nil"/>
              <w:left w:val="nil"/>
              <w:bottom w:val="nil"/>
              <w:right w:val="nil"/>
            </w:tcBorders>
            <w:shd w:val="clear" w:color="auto" w:fill="auto"/>
            <w:hideMark/>
          </w:tcPr>
          <w:p w:rsidR="00E81B86" w:rsidRPr="00E81B86" w:rsidRDefault="00E81B86" w:rsidP="00E81B86">
            <w:pPr>
              <w:spacing w:after="0" w:line="240" w:lineRule="auto"/>
              <w:jc w:val="center"/>
              <w:rPr>
                <w:rFonts w:ascii="Arial" w:eastAsia="Times New Roman" w:hAnsi="Arial" w:cs="Arial"/>
                <w:b/>
                <w:bCs/>
                <w:sz w:val="24"/>
                <w:szCs w:val="24"/>
                <w:lang w:eastAsia="ru-RU"/>
              </w:rPr>
            </w:pPr>
            <w:bookmarkStart w:id="7" w:name="RANGE!A1:E22"/>
            <w:r w:rsidRPr="00E81B86">
              <w:rPr>
                <w:rFonts w:ascii="Arial" w:eastAsia="Times New Roman" w:hAnsi="Arial" w:cs="Arial"/>
                <w:b/>
                <w:bCs/>
                <w:sz w:val="24"/>
                <w:szCs w:val="24"/>
                <w:lang w:eastAsia="ru-RU"/>
              </w:rPr>
              <w:t xml:space="preserve">ИСТОЧНИКИ </w:t>
            </w:r>
            <w:r w:rsidRPr="00E81B86">
              <w:rPr>
                <w:rFonts w:ascii="Arial" w:eastAsia="Times New Roman" w:hAnsi="Arial" w:cs="Arial"/>
                <w:b/>
                <w:bCs/>
                <w:sz w:val="24"/>
                <w:szCs w:val="24"/>
                <w:lang w:eastAsia="ru-RU"/>
              </w:rPr>
              <w:br/>
              <w:t xml:space="preserve"> ФИНАНСИРОВАНИЯ ДЕФИЦИТА БЮДЖЕТА КОЧКУРОВСКОГО МУНИЦИПАЛЬНОГО РАЙОНА ЗА  2019 ГОД </w:t>
            </w:r>
            <w:bookmarkEnd w:id="7"/>
          </w:p>
        </w:tc>
      </w:tr>
      <w:tr w:rsidR="00E81B86" w:rsidRPr="00E81B86" w:rsidTr="00FE1F53">
        <w:trPr>
          <w:trHeight w:val="255"/>
        </w:trPr>
        <w:tc>
          <w:tcPr>
            <w:tcW w:w="2127" w:type="dxa"/>
            <w:tcBorders>
              <w:top w:val="nil"/>
              <w:left w:val="nil"/>
              <w:bottom w:val="nil"/>
              <w:right w:val="nil"/>
            </w:tcBorders>
            <w:shd w:val="clear" w:color="auto" w:fill="auto"/>
            <w:noWrap/>
            <w:vAlign w:val="bottom"/>
            <w:hideMark/>
          </w:tcPr>
          <w:p w:rsidR="00E81B86" w:rsidRPr="00E81B86" w:rsidRDefault="00E81B86" w:rsidP="00E81B86">
            <w:pPr>
              <w:spacing w:after="0" w:line="240" w:lineRule="auto"/>
              <w:rPr>
                <w:rFonts w:ascii="Verdana" w:eastAsia="Times New Roman" w:hAnsi="Verdana" w:cs="Times New Roman"/>
                <w:sz w:val="20"/>
                <w:szCs w:val="20"/>
                <w:lang w:eastAsia="ru-RU"/>
              </w:rPr>
            </w:pPr>
          </w:p>
        </w:tc>
        <w:tc>
          <w:tcPr>
            <w:tcW w:w="3543" w:type="dxa"/>
            <w:tcBorders>
              <w:top w:val="nil"/>
              <w:left w:val="nil"/>
              <w:bottom w:val="nil"/>
              <w:right w:val="nil"/>
            </w:tcBorders>
            <w:shd w:val="clear" w:color="auto" w:fill="auto"/>
            <w:noWrap/>
            <w:vAlign w:val="bottom"/>
            <w:hideMark/>
          </w:tcPr>
          <w:p w:rsidR="00E81B86" w:rsidRPr="00E81B86" w:rsidRDefault="00E81B86" w:rsidP="00E81B86">
            <w:pPr>
              <w:spacing w:after="0" w:line="240" w:lineRule="auto"/>
              <w:rPr>
                <w:rFonts w:ascii="Arial Cyr" w:eastAsia="Times New Roman" w:hAnsi="Arial Cyr" w:cs="Times New Roman"/>
                <w:sz w:val="20"/>
                <w:szCs w:val="20"/>
                <w:lang w:eastAsia="ru-RU"/>
              </w:rPr>
            </w:pPr>
          </w:p>
        </w:tc>
        <w:tc>
          <w:tcPr>
            <w:tcW w:w="1701" w:type="dxa"/>
            <w:tcBorders>
              <w:top w:val="nil"/>
              <w:left w:val="nil"/>
              <w:bottom w:val="nil"/>
              <w:right w:val="nil"/>
            </w:tcBorders>
            <w:shd w:val="clear" w:color="auto" w:fill="auto"/>
            <w:noWrap/>
            <w:vAlign w:val="bottom"/>
            <w:hideMark/>
          </w:tcPr>
          <w:p w:rsidR="00E81B86" w:rsidRPr="00E81B86" w:rsidRDefault="00E81B86" w:rsidP="00E81B86">
            <w:pPr>
              <w:spacing w:after="0" w:line="240" w:lineRule="auto"/>
              <w:rPr>
                <w:rFonts w:ascii="Arial Cyr" w:eastAsia="Times New Roman" w:hAnsi="Arial Cyr" w:cs="Times New Roman"/>
                <w:sz w:val="20"/>
                <w:szCs w:val="20"/>
                <w:lang w:eastAsia="ru-RU"/>
              </w:rPr>
            </w:pPr>
          </w:p>
        </w:tc>
        <w:tc>
          <w:tcPr>
            <w:tcW w:w="1445" w:type="dxa"/>
            <w:tcBorders>
              <w:top w:val="nil"/>
              <w:left w:val="nil"/>
              <w:bottom w:val="nil"/>
              <w:right w:val="nil"/>
            </w:tcBorders>
            <w:shd w:val="clear" w:color="auto" w:fill="auto"/>
            <w:noWrap/>
            <w:vAlign w:val="bottom"/>
            <w:hideMark/>
          </w:tcPr>
          <w:p w:rsidR="00E81B86" w:rsidRPr="00E81B86" w:rsidRDefault="00E81B86" w:rsidP="00E81B86">
            <w:pPr>
              <w:spacing w:after="0" w:line="240" w:lineRule="auto"/>
              <w:rPr>
                <w:rFonts w:ascii="Arial Cyr" w:eastAsia="Times New Roman" w:hAnsi="Arial Cyr" w:cs="Times New Roman"/>
                <w:sz w:val="20"/>
                <w:szCs w:val="20"/>
                <w:lang w:eastAsia="ru-RU"/>
              </w:rPr>
            </w:pPr>
          </w:p>
        </w:tc>
        <w:tc>
          <w:tcPr>
            <w:tcW w:w="965" w:type="dxa"/>
            <w:tcBorders>
              <w:top w:val="nil"/>
              <w:left w:val="nil"/>
              <w:bottom w:val="nil"/>
              <w:right w:val="nil"/>
            </w:tcBorders>
            <w:shd w:val="clear" w:color="auto" w:fill="auto"/>
            <w:noWrap/>
            <w:vAlign w:val="bottom"/>
            <w:hideMark/>
          </w:tcPr>
          <w:p w:rsidR="00E81B86" w:rsidRPr="00E81B86" w:rsidRDefault="00E81B86" w:rsidP="00E81B86">
            <w:pPr>
              <w:spacing w:after="0" w:line="240" w:lineRule="auto"/>
              <w:rPr>
                <w:rFonts w:ascii="Arial Cyr" w:eastAsia="Times New Roman" w:hAnsi="Arial Cyr" w:cs="Times New Roman"/>
                <w:sz w:val="20"/>
                <w:szCs w:val="20"/>
                <w:lang w:eastAsia="ru-RU"/>
              </w:rPr>
            </w:pPr>
          </w:p>
        </w:tc>
      </w:tr>
      <w:tr w:rsidR="00E81B86" w:rsidRPr="00E81B86" w:rsidTr="00FE1F53">
        <w:trPr>
          <w:trHeight w:val="735"/>
        </w:trPr>
        <w:tc>
          <w:tcPr>
            <w:tcW w:w="21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1B86" w:rsidRPr="00E81B86" w:rsidRDefault="00E81B86" w:rsidP="00E81B86">
            <w:pPr>
              <w:spacing w:after="0" w:line="240" w:lineRule="auto"/>
              <w:jc w:val="center"/>
              <w:rPr>
                <w:rFonts w:ascii="Arial" w:eastAsia="Times New Roman" w:hAnsi="Arial" w:cs="Arial"/>
                <w:sz w:val="24"/>
                <w:szCs w:val="24"/>
                <w:lang w:eastAsia="ru-RU"/>
              </w:rPr>
            </w:pPr>
            <w:r w:rsidRPr="00E81B86">
              <w:rPr>
                <w:rFonts w:ascii="Arial" w:eastAsia="Times New Roman" w:hAnsi="Arial" w:cs="Arial"/>
                <w:sz w:val="24"/>
                <w:szCs w:val="24"/>
                <w:lang w:eastAsia="ru-RU"/>
              </w:rPr>
              <w:t>Код</w:t>
            </w:r>
          </w:p>
        </w:tc>
        <w:tc>
          <w:tcPr>
            <w:tcW w:w="3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1B86" w:rsidRPr="00E81B86" w:rsidRDefault="00E81B86" w:rsidP="00E81B86">
            <w:pPr>
              <w:spacing w:after="0" w:line="240" w:lineRule="auto"/>
              <w:jc w:val="center"/>
              <w:rPr>
                <w:rFonts w:ascii="Arial" w:eastAsia="Times New Roman" w:hAnsi="Arial" w:cs="Arial"/>
                <w:sz w:val="23"/>
                <w:szCs w:val="23"/>
                <w:lang w:eastAsia="ru-RU"/>
              </w:rPr>
            </w:pPr>
            <w:r w:rsidRPr="00E81B86">
              <w:rPr>
                <w:rFonts w:ascii="Arial" w:eastAsia="Times New Roman" w:hAnsi="Arial" w:cs="Arial"/>
                <w:sz w:val="23"/>
                <w:szCs w:val="23"/>
                <w:lang w:eastAsia="ru-RU"/>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81B86" w:rsidRPr="00E81B86" w:rsidRDefault="00E81B86" w:rsidP="00E81B86">
            <w:pPr>
              <w:spacing w:after="0" w:line="240" w:lineRule="auto"/>
              <w:jc w:val="center"/>
              <w:rPr>
                <w:rFonts w:ascii="Arial" w:eastAsia="Times New Roman" w:hAnsi="Arial" w:cs="Arial"/>
                <w:sz w:val="24"/>
                <w:szCs w:val="24"/>
                <w:lang w:eastAsia="ru-RU"/>
              </w:rPr>
            </w:pPr>
            <w:r w:rsidRPr="00E81B86">
              <w:rPr>
                <w:rFonts w:ascii="Arial" w:eastAsia="Times New Roman" w:hAnsi="Arial" w:cs="Arial"/>
                <w:sz w:val="24"/>
                <w:szCs w:val="24"/>
                <w:lang w:eastAsia="ru-RU"/>
              </w:rPr>
              <w:t>Утверждено</w:t>
            </w:r>
          </w:p>
        </w:tc>
        <w:tc>
          <w:tcPr>
            <w:tcW w:w="144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81B86" w:rsidRPr="00E81B86" w:rsidRDefault="00E81B86" w:rsidP="00E81B86">
            <w:pPr>
              <w:spacing w:after="0" w:line="240" w:lineRule="auto"/>
              <w:jc w:val="center"/>
              <w:rPr>
                <w:rFonts w:ascii="Arial" w:eastAsia="Times New Roman" w:hAnsi="Arial" w:cs="Arial"/>
                <w:sz w:val="24"/>
                <w:szCs w:val="24"/>
                <w:lang w:eastAsia="ru-RU"/>
              </w:rPr>
            </w:pPr>
            <w:r w:rsidRPr="00E81B86">
              <w:rPr>
                <w:rFonts w:ascii="Arial" w:eastAsia="Times New Roman" w:hAnsi="Arial" w:cs="Arial"/>
                <w:sz w:val="24"/>
                <w:szCs w:val="24"/>
                <w:lang w:eastAsia="ru-RU"/>
              </w:rPr>
              <w:t>Исполнено</w:t>
            </w:r>
          </w:p>
        </w:tc>
        <w:tc>
          <w:tcPr>
            <w:tcW w:w="96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81B86" w:rsidRPr="00E81B86" w:rsidRDefault="00E81B86" w:rsidP="00E81B86">
            <w:pPr>
              <w:spacing w:after="0" w:line="240" w:lineRule="auto"/>
              <w:jc w:val="center"/>
              <w:rPr>
                <w:rFonts w:ascii="Arial" w:eastAsia="Times New Roman" w:hAnsi="Arial" w:cs="Arial"/>
                <w:sz w:val="24"/>
                <w:szCs w:val="24"/>
                <w:lang w:eastAsia="ru-RU"/>
              </w:rPr>
            </w:pPr>
            <w:r w:rsidRPr="00E81B86">
              <w:rPr>
                <w:rFonts w:ascii="Arial" w:eastAsia="Times New Roman" w:hAnsi="Arial" w:cs="Arial"/>
                <w:sz w:val="24"/>
                <w:szCs w:val="24"/>
                <w:lang w:eastAsia="ru-RU"/>
              </w:rPr>
              <w:t>Процент исполнения</w:t>
            </w:r>
          </w:p>
        </w:tc>
      </w:tr>
      <w:tr w:rsidR="00E81B86" w:rsidRPr="00E81B86" w:rsidTr="00FE1F53">
        <w:trPr>
          <w:trHeight w:val="1275"/>
        </w:trPr>
        <w:tc>
          <w:tcPr>
            <w:tcW w:w="2127" w:type="dxa"/>
            <w:vMerge/>
            <w:tcBorders>
              <w:top w:val="single" w:sz="4" w:space="0" w:color="auto"/>
              <w:left w:val="single" w:sz="4" w:space="0" w:color="auto"/>
              <w:bottom w:val="single" w:sz="4" w:space="0" w:color="auto"/>
              <w:right w:val="single" w:sz="4" w:space="0" w:color="auto"/>
            </w:tcBorders>
            <w:vAlign w:val="center"/>
            <w:hideMark/>
          </w:tcPr>
          <w:p w:rsidR="00E81B86" w:rsidRPr="00E81B86" w:rsidRDefault="00E81B86" w:rsidP="00E81B86">
            <w:pPr>
              <w:spacing w:after="0" w:line="240" w:lineRule="auto"/>
              <w:rPr>
                <w:rFonts w:ascii="Arial" w:eastAsia="Times New Roman" w:hAnsi="Arial" w:cs="Arial"/>
                <w:sz w:val="24"/>
                <w:szCs w:val="24"/>
                <w:lang w:eastAsia="ru-RU"/>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rsidR="00E81B86" w:rsidRPr="00E81B86" w:rsidRDefault="00E81B86" w:rsidP="00E81B86">
            <w:pPr>
              <w:spacing w:after="0" w:line="240" w:lineRule="auto"/>
              <w:rPr>
                <w:rFonts w:ascii="Arial" w:eastAsia="Times New Roman" w:hAnsi="Arial" w:cs="Arial"/>
                <w:sz w:val="23"/>
                <w:szCs w:val="23"/>
                <w:lang w:eastAsia="ru-RU"/>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E81B86" w:rsidRPr="00E81B86" w:rsidRDefault="00E81B86" w:rsidP="00E81B86">
            <w:pPr>
              <w:spacing w:after="0" w:line="240" w:lineRule="auto"/>
              <w:rPr>
                <w:rFonts w:ascii="Arial" w:eastAsia="Times New Roman" w:hAnsi="Arial" w:cs="Arial"/>
                <w:sz w:val="24"/>
                <w:szCs w:val="24"/>
                <w:lang w:eastAsia="ru-RU"/>
              </w:rPr>
            </w:pPr>
          </w:p>
        </w:tc>
        <w:tc>
          <w:tcPr>
            <w:tcW w:w="1445" w:type="dxa"/>
            <w:vMerge/>
            <w:tcBorders>
              <w:top w:val="single" w:sz="4" w:space="0" w:color="auto"/>
              <w:left w:val="single" w:sz="4" w:space="0" w:color="auto"/>
              <w:bottom w:val="single" w:sz="4" w:space="0" w:color="000000"/>
              <w:right w:val="single" w:sz="4" w:space="0" w:color="auto"/>
            </w:tcBorders>
            <w:vAlign w:val="center"/>
            <w:hideMark/>
          </w:tcPr>
          <w:p w:rsidR="00E81B86" w:rsidRPr="00E81B86" w:rsidRDefault="00E81B86" w:rsidP="00E81B86">
            <w:pPr>
              <w:spacing w:after="0" w:line="240" w:lineRule="auto"/>
              <w:rPr>
                <w:rFonts w:ascii="Arial" w:eastAsia="Times New Roman" w:hAnsi="Arial" w:cs="Arial"/>
                <w:sz w:val="24"/>
                <w:szCs w:val="24"/>
                <w:lang w:eastAsia="ru-RU"/>
              </w:rPr>
            </w:pPr>
          </w:p>
        </w:tc>
        <w:tc>
          <w:tcPr>
            <w:tcW w:w="965" w:type="dxa"/>
            <w:vMerge/>
            <w:tcBorders>
              <w:top w:val="single" w:sz="4" w:space="0" w:color="auto"/>
              <w:left w:val="single" w:sz="4" w:space="0" w:color="auto"/>
              <w:bottom w:val="single" w:sz="4" w:space="0" w:color="000000"/>
              <w:right w:val="single" w:sz="4" w:space="0" w:color="auto"/>
            </w:tcBorders>
            <w:vAlign w:val="center"/>
            <w:hideMark/>
          </w:tcPr>
          <w:p w:rsidR="00E81B86" w:rsidRPr="00E81B86" w:rsidRDefault="00E81B86" w:rsidP="00E81B86">
            <w:pPr>
              <w:spacing w:after="0" w:line="240" w:lineRule="auto"/>
              <w:rPr>
                <w:rFonts w:ascii="Arial" w:eastAsia="Times New Roman" w:hAnsi="Arial" w:cs="Arial"/>
                <w:sz w:val="24"/>
                <w:szCs w:val="24"/>
                <w:lang w:eastAsia="ru-RU"/>
              </w:rPr>
            </w:pPr>
          </w:p>
        </w:tc>
      </w:tr>
      <w:tr w:rsidR="00E81B86" w:rsidRPr="00E81B86" w:rsidTr="00FE1F53">
        <w:trPr>
          <w:trHeight w:val="315"/>
        </w:trPr>
        <w:tc>
          <w:tcPr>
            <w:tcW w:w="2127" w:type="dxa"/>
            <w:tcBorders>
              <w:top w:val="nil"/>
              <w:left w:val="single" w:sz="4" w:space="0" w:color="auto"/>
              <w:bottom w:val="nil"/>
              <w:right w:val="single" w:sz="4" w:space="0" w:color="auto"/>
            </w:tcBorders>
            <w:shd w:val="clear" w:color="auto" w:fill="auto"/>
            <w:noWrap/>
            <w:hideMark/>
          </w:tcPr>
          <w:p w:rsidR="00E81B86" w:rsidRPr="00E81B86" w:rsidRDefault="00E81B86" w:rsidP="00E81B86">
            <w:pPr>
              <w:spacing w:after="0" w:line="240" w:lineRule="auto"/>
              <w:jc w:val="center"/>
              <w:rPr>
                <w:rFonts w:ascii="Arial" w:eastAsia="Times New Roman" w:hAnsi="Arial" w:cs="Arial"/>
                <w:b/>
                <w:bCs/>
                <w:sz w:val="24"/>
                <w:szCs w:val="24"/>
                <w:lang w:eastAsia="ru-RU"/>
              </w:rPr>
            </w:pPr>
            <w:r w:rsidRPr="00E81B86">
              <w:rPr>
                <w:rFonts w:ascii="Arial" w:eastAsia="Times New Roman" w:hAnsi="Arial" w:cs="Arial"/>
                <w:b/>
                <w:bCs/>
                <w:sz w:val="24"/>
                <w:szCs w:val="24"/>
                <w:lang w:eastAsia="ru-RU"/>
              </w:rPr>
              <w:t>1</w:t>
            </w:r>
          </w:p>
        </w:tc>
        <w:tc>
          <w:tcPr>
            <w:tcW w:w="3543" w:type="dxa"/>
            <w:tcBorders>
              <w:top w:val="nil"/>
              <w:left w:val="nil"/>
              <w:bottom w:val="nil"/>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b/>
                <w:bCs/>
                <w:sz w:val="24"/>
                <w:szCs w:val="24"/>
                <w:lang w:eastAsia="ru-RU"/>
              </w:rPr>
            </w:pPr>
            <w:r w:rsidRPr="00E81B86">
              <w:rPr>
                <w:rFonts w:ascii="Arial" w:eastAsia="Times New Roman" w:hAnsi="Arial" w:cs="Arial"/>
                <w:b/>
                <w:bCs/>
                <w:sz w:val="24"/>
                <w:szCs w:val="24"/>
                <w:lang w:eastAsia="ru-RU"/>
              </w:rPr>
              <w:t>2</w:t>
            </w:r>
          </w:p>
        </w:tc>
        <w:tc>
          <w:tcPr>
            <w:tcW w:w="1701"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b/>
                <w:bCs/>
                <w:sz w:val="24"/>
                <w:szCs w:val="24"/>
                <w:lang w:eastAsia="ru-RU"/>
              </w:rPr>
            </w:pPr>
            <w:r w:rsidRPr="00E81B86">
              <w:rPr>
                <w:rFonts w:ascii="Arial" w:eastAsia="Times New Roman" w:hAnsi="Arial" w:cs="Arial"/>
                <w:b/>
                <w:bCs/>
                <w:sz w:val="24"/>
                <w:szCs w:val="24"/>
                <w:lang w:eastAsia="ru-RU"/>
              </w:rPr>
              <w:t>3</w:t>
            </w:r>
          </w:p>
        </w:tc>
        <w:tc>
          <w:tcPr>
            <w:tcW w:w="144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b/>
                <w:bCs/>
                <w:sz w:val="24"/>
                <w:szCs w:val="24"/>
                <w:lang w:eastAsia="ru-RU"/>
              </w:rPr>
            </w:pPr>
            <w:r w:rsidRPr="00E81B86">
              <w:rPr>
                <w:rFonts w:ascii="Arial" w:eastAsia="Times New Roman" w:hAnsi="Arial" w:cs="Arial"/>
                <w:b/>
                <w:bCs/>
                <w:sz w:val="24"/>
                <w:szCs w:val="24"/>
                <w:lang w:eastAsia="ru-RU"/>
              </w:rPr>
              <w:t>4</w:t>
            </w:r>
          </w:p>
        </w:tc>
        <w:tc>
          <w:tcPr>
            <w:tcW w:w="96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b/>
                <w:bCs/>
                <w:sz w:val="24"/>
                <w:szCs w:val="24"/>
                <w:lang w:eastAsia="ru-RU"/>
              </w:rPr>
            </w:pPr>
            <w:r w:rsidRPr="00E81B86">
              <w:rPr>
                <w:rFonts w:ascii="Arial" w:eastAsia="Times New Roman" w:hAnsi="Arial" w:cs="Arial"/>
                <w:b/>
                <w:bCs/>
                <w:sz w:val="24"/>
                <w:szCs w:val="24"/>
                <w:lang w:eastAsia="ru-RU"/>
              </w:rPr>
              <w:t>5</w:t>
            </w:r>
          </w:p>
        </w:tc>
      </w:tr>
      <w:tr w:rsidR="00E81B86" w:rsidRPr="00E81B86" w:rsidTr="00FE1F53">
        <w:trPr>
          <w:trHeight w:val="600"/>
        </w:trPr>
        <w:tc>
          <w:tcPr>
            <w:tcW w:w="2127" w:type="dxa"/>
            <w:tcBorders>
              <w:top w:val="single" w:sz="4" w:space="0" w:color="auto"/>
              <w:left w:val="single" w:sz="4" w:space="0" w:color="auto"/>
              <w:bottom w:val="single" w:sz="4" w:space="0" w:color="auto"/>
              <w:right w:val="nil"/>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 xml:space="preserve"> 000 01 00 00 00 00 0000 000 </w:t>
            </w:r>
          </w:p>
        </w:tc>
        <w:tc>
          <w:tcPr>
            <w:tcW w:w="3543" w:type="dxa"/>
            <w:tcBorders>
              <w:top w:val="single" w:sz="4" w:space="0" w:color="auto"/>
              <w:left w:val="single" w:sz="4" w:space="0" w:color="auto"/>
              <w:bottom w:val="single" w:sz="4" w:space="0" w:color="auto"/>
              <w:right w:val="single" w:sz="4" w:space="0" w:color="auto"/>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 xml:space="preserve"> Источники внутреннего финансирования дефицитов бюджетов </w:t>
            </w:r>
          </w:p>
        </w:tc>
        <w:tc>
          <w:tcPr>
            <w:tcW w:w="1701"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5 497,4</w:t>
            </w:r>
          </w:p>
        </w:tc>
        <w:tc>
          <w:tcPr>
            <w:tcW w:w="144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3 390,7</w:t>
            </w:r>
          </w:p>
        </w:tc>
        <w:tc>
          <w:tcPr>
            <w:tcW w:w="96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61,7</w:t>
            </w:r>
          </w:p>
        </w:tc>
      </w:tr>
      <w:tr w:rsidR="00E81B86" w:rsidRPr="00E81B86" w:rsidTr="00FE1F53">
        <w:trPr>
          <w:trHeight w:val="600"/>
        </w:trPr>
        <w:tc>
          <w:tcPr>
            <w:tcW w:w="2127" w:type="dxa"/>
            <w:tcBorders>
              <w:top w:val="nil"/>
              <w:left w:val="single" w:sz="4" w:space="0" w:color="auto"/>
              <w:bottom w:val="single" w:sz="4" w:space="0" w:color="auto"/>
              <w:right w:val="nil"/>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000 01 06 00 00 00 0000 000</w:t>
            </w:r>
          </w:p>
        </w:tc>
        <w:tc>
          <w:tcPr>
            <w:tcW w:w="3543" w:type="dxa"/>
            <w:tcBorders>
              <w:top w:val="nil"/>
              <w:left w:val="single" w:sz="4" w:space="0" w:color="auto"/>
              <w:bottom w:val="single" w:sz="4" w:space="0" w:color="auto"/>
              <w:right w:val="single" w:sz="4" w:space="0" w:color="auto"/>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 xml:space="preserve">   Иные источники внутреннего финансирования дефицитов бюджетов </w:t>
            </w:r>
          </w:p>
        </w:tc>
        <w:tc>
          <w:tcPr>
            <w:tcW w:w="1701"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200,0</w:t>
            </w:r>
          </w:p>
        </w:tc>
        <w:tc>
          <w:tcPr>
            <w:tcW w:w="144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100,0</w:t>
            </w:r>
          </w:p>
        </w:tc>
        <w:tc>
          <w:tcPr>
            <w:tcW w:w="96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50,0</w:t>
            </w:r>
          </w:p>
        </w:tc>
      </w:tr>
      <w:tr w:rsidR="00E81B86" w:rsidRPr="00E81B86" w:rsidTr="00FE1F53">
        <w:trPr>
          <w:trHeight w:val="615"/>
        </w:trPr>
        <w:tc>
          <w:tcPr>
            <w:tcW w:w="2127" w:type="dxa"/>
            <w:tcBorders>
              <w:top w:val="nil"/>
              <w:left w:val="single" w:sz="4" w:space="0" w:color="000000"/>
              <w:bottom w:val="single" w:sz="4" w:space="0" w:color="000000"/>
              <w:right w:val="single" w:sz="4" w:space="0" w:color="000000"/>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 xml:space="preserve"> 000 01 06 0500 00 0000 000</w:t>
            </w:r>
          </w:p>
        </w:tc>
        <w:tc>
          <w:tcPr>
            <w:tcW w:w="3543"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ind w:firstLineChars="200" w:firstLine="480"/>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 xml:space="preserve">  Бюджетные кредиты, предоставленные внутри страны в валюте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200,0</w:t>
            </w:r>
          </w:p>
        </w:tc>
        <w:tc>
          <w:tcPr>
            <w:tcW w:w="144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100,0</w:t>
            </w:r>
          </w:p>
        </w:tc>
        <w:tc>
          <w:tcPr>
            <w:tcW w:w="96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50,0</w:t>
            </w:r>
          </w:p>
        </w:tc>
      </w:tr>
      <w:tr w:rsidR="00E81B86" w:rsidRPr="00E81B86" w:rsidTr="00FE1F53">
        <w:trPr>
          <w:trHeight w:val="615"/>
        </w:trPr>
        <w:tc>
          <w:tcPr>
            <w:tcW w:w="2127" w:type="dxa"/>
            <w:tcBorders>
              <w:top w:val="nil"/>
              <w:left w:val="single" w:sz="4" w:space="0" w:color="000000"/>
              <w:bottom w:val="single" w:sz="4" w:space="0" w:color="000000"/>
              <w:right w:val="single" w:sz="4" w:space="0" w:color="000000"/>
            </w:tcBorders>
            <w:shd w:val="clear" w:color="auto" w:fill="auto"/>
            <w:noWrap/>
            <w:vAlign w:val="bottom"/>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 xml:space="preserve"> 000 01 06 05 0000 0000 600</w:t>
            </w:r>
          </w:p>
        </w:tc>
        <w:tc>
          <w:tcPr>
            <w:tcW w:w="3543" w:type="dxa"/>
            <w:tcBorders>
              <w:top w:val="nil"/>
              <w:left w:val="nil"/>
              <w:bottom w:val="single" w:sz="4" w:space="0" w:color="auto"/>
              <w:right w:val="single" w:sz="4" w:space="0" w:color="auto"/>
            </w:tcBorders>
            <w:shd w:val="clear" w:color="auto" w:fill="auto"/>
            <w:vAlign w:val="bottom"/>
            <w:hideMark/>
          </w:tcPr>
          <w:p w:rsidR="00E81B86" w:rsidRPr="00E81B86" w:rsidRDefault="00E81B86" w:rsidP="00E81B86">
            <w:pPr>
              <w:spacing w:after="0" w:line="240" w:lineRule="auto"/>
              <w:ind w:firstLineChars="200" w:firstLine="480"/>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 xml:space="preserve">  Возврат бюджетных кредитов, предоставленных внутри страны в валюте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200,0</w:t>
            </w:r>
          </w:p>
        </w:tc>
        <w:tc>
          <w:tcPr>
            <w:tcW w:w="144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100,0</w:t>
            </w:r>
          </w:p>
        </w:tc>
        <w:tc>
          <w:tcPr>
            <w:tcW w:w="96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50,0</w:t>
            </w:r>
          </w:p>
        </w:tc>
      </w:tr>
      <w:tr w:rsidR="00E81B86" w:rsidRPr="00E81B86" w:rsidTr="00FE1F53">
        <w:trPr>
          <w:trHeight w:val="900"/>
        </w:trPr>
        <w:tc>
          <w:tcPr>
            <w:tcW w:w="2127" w:type="dxa"/>
            <w:tcBorders>
              <w:top w:val="nil"/>
              <w:left w:val="single" w:sz="4" w:space="0" w:color="auto"/>
              <w:bottom w:val="single" w:sz="4" w:space="0" w:color="auto"/>
              <w:right w:val="nil"/>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000 01 06 05 02 00 0000 600</w:t>
            </w:r>
          </w:p>
        </w:tc>
        <w:tc>
          <w:tcPr>
            <w:tcW w:w="3543" w:type="dxa"/>
            <w:tcBorders>
              <w:top w:val="nil"/>
              <w:left w:val="single" w:sz="4" w:space="0" w:color="auto"/>
              <w:bottom w:val="single" w:sz="4" w:space="0" w:color="auto"/>
              <w:right w:val="single" w:sz="4" w:space="0" w:color="auto"/>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 xml:space="preserve"> Возврат бюджетных кредитов,предоставленных другим бюджетам бюджетной системы Российской Федерации в валюте Российской Федерации </w:t>
            </w:r>
          </w:p>
        </w:tc>
        <w:tc>
          <w:tcPr>
            <w:tcW w:w="1701"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200,0</w:t>
            </w:r>
          </w:p>
        </w:tc>
        <w:tc>
          <w:tcPr>
            <w:tcW w:w="144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100,0</w:t>
            </w:r>
          </w:p>
        </w:tc>
        <w:tc>
          <w:tcPr>
            <w:tcW w:w="96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50,0</w:t>
            </w:r>
          </w:p>
        </w:tc>
      </w:tr>
      <w:tr w:rsidR="00E81B86" w:rsidRPr="00E81B86" w:rsidTr="00FE1F53">
        <w:trPr>
          <w:trHeight w:val="1200"/>
        </w:trPr>
        <w:tc>
          <w:tcPr>
            <w:tcW w:w="2127" w:type="dxa"/>
            <w:tcBorders>
              <w:top w:val="nil"/>
              <w:left w:val="single" w:sz="4" w:space="0" w:color="auto"/>
              <w:bottom w:val="single" w:sz="4" w:space="0" w:color="auto"/>
              <w:right w:val="nil"/>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000 01 06 05 02 05 0000 640</w:t>
            </w:r>
          </w:p>
        </w:tc>
        <w:tc>
          <w:tcPr>
            <w:tcW w:w="3543" w:type="dxa"/>
            <w:tcBorders>
              <w:top w:val="nil"/>
              <w:left w:val="single" w:sz="4" w:space="0" w:color="auto"/>
              <w:bottom w:val="single" w:sz="4" w:space="0" w:color="auto"/>
              <w:right w:val="single" w:sz="4" w:space="0" w:color="auto"/>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 xml:space="preserve"> Возврат бюджетных кредитов,предоставленных другим бюджетам бюджетной системы Российской Федерации из бюджетов  муниципальных районов, в валюте Российской Федерации </w:t>
            </w:r>
          </w:p>
        </w:tc>
        <w:tc>
          <w:tcPr>
            <w:tcW w:w="1701"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200,0</w:t>
            </w:r>
          </w:p>
        </w:tc>
        <w:tc>
          <w:tcPr>
            <w:tcW w:w="144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100,0</w:t>
            </w:r>
          </w:p>
        </w:tc>
        <w:tc>
          <w:tcPr>
            <w:tcW w:w="96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50,0</w:t>
            </w:r>
          </w:p>
        </w:tc>
      </w:tr>
      <w:tr w:rsidR="00E81B86" w:rsidRPr="00E81B86" w:rsidTr="00FE1F53">
        <w:trPr>
          <w:trHeight w:val="900"/>
        </w:trPr>
        <w:tc>
          <w:tcPr>
            <w:tcW w:w="2127" w:type="dxa"/>
            <w:tcBorders>
              <w:top w:val="nil"/>
              <w:left w:val="single" w:sz="4" w:space="0" w:color="auto"/>
              <w:bottom w:val="single" w:sz="4" w:space="0" w:color="auto"/>
              <w:right w:val="nil"/>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000 01 03 00 00 00 0000 000</w:t>
            </w:r>
          </w:p>
        </w:tc>
        <w:tc>
          <w:tcPr>
            <w:tcW w:w="3543" w:type="dxa"/>
            <w:tcBorders>
              <w:top w:val="nil"/>
              <w:left w:val="single" w:sz="4" w:space="0" w:color="auto"/>
              <w:bottom w:val="single" w:sz="4" w:space="0" w:color="auto"/>
              <w:right w:val="single" w:sz="4" w:space="0" w:color="auto"/>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 xml:space="preserve"> Бюджетные кредиты от других бюджетов бюджетной системы Российской Федерации в валюте Российской Федерации </w:t>
            </w:r>
          </w:p>
        </w:tc>
        <w:tc>
          <w:tcPr>
            <w:tcW w:w="1701"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-200,0</w:t>
            </w:r>
          </w:p>
        </w:tc>
        <w:tc>
          <w:tcPr>
            <w:tcW w:w="144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-139,3</w:t>
            </w:r>
          </w:p>
        </w:tc>
        <w:tc>
          <w:tcPr>
            <w:tcW w:w="96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69,7</w:t>
            </w:r>
          </w:p>
        </w:tc>
      </w:tr>
      <w:tr w:rsidR="00E81B86" w:rsidRPr="00E81B86" w:rsidTr="00FE1F53">
        <w:trPr>
          <w:trHeight w:val="900"/>
        </w:trPr>
        <w:tc>
          <w:tcPr>
            <w:tcW w:w="2127" w:type="dxa"/>
            <w:tcBorders>
              <w:top w:val="nil"/>
              <w:left w:val="single" w:sz="4" w:space="0" w:color="auto"/>
              <w:bottom w:val="single" w:sz="4" w:space="0" w:color="auto"/>
              <w:right w:val="nil"/>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000 01 03 01 00 00 0000 000</w:t>
            </w:r>
          </w:p>
        </w:tc>
        <w:tc>
          <w:tcPr>
            <w:tcW w:w="3543" w:type="dxa"/>
            <w:tcBorders>
              <w:top w:val="nil"/>
              <w:left w:val="single" w:sz="4" w:space="0" w:color="auto"/>
              <w:bottom w:val="single" w:sz="4" w:space="0" w:color="auto"/>
              <w:right w:val="single" w:sz="4" w:space="0" w:color="auto"/>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 xml:space="preserve"> Бюджетные кредиты от других бюджетов бюджетной системы Российской </w:t>
            </w:r>
            <w:r w:rsidRPr="00E81B86">
              <w:rPr>
                <w:rFonts w:ascii="Arial" w:eastAsia="Times New Roman" w:hAnsi="Arial" w:cs="Arial"/>
                <w:color w:val="000000"/>
                <w:sz w:val="24"/>
                <w:szCs w:val="24"/>
                <w:lang w:eastAsia="ru-RU"/>
              </w:rPr>
              <w:lastRenderedPageBreak/>
              <w:t xml:space="preserve">Федерации в валюте Российской Федерации </w:t>
            </w:r>
          </w:p>
        </w:tc>
        <w:tc>
          <w:tcPr>
            <w:tcW w:w="1701"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lastRenderedPageBreak/>
              <w:t>-200,0</w:t>
            </w:r>
          </w:p>
        </w:tc>
        <w:tc>
          <w:tcPr>
            <w:tcW w:w="144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-139,3</w:t>
            </w:r>
          </w:p>
        </w:tc>
        <w:tc>
          <w:tcPr>
            <w:tcW w:w="96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69,7</w:t>
            </w:r>
          </w:p>
        </w:tc>
      </w:tr>
      <w:tr w:rsidR="00E81B86" w:rsidRPr="00E81B86" w:rsidTr="00FE1F53">
        <w:trPr>
          <w:trHeight w:val="900"/>
        </w:trPr>
        <w:tc>
          <w:tcPr>
            <w:tcW w:w="2127" w:type="dxa"/>
            <w:tcBorders>
              <w:top w:val="nil"/>
              <w:left w:val="single" w:sz="4" w:space="0" w:color="auto"/>
              <w:bottom w:val="single" w:sz="4" w:space="0" w:color="auto"/>
              <w:right w:val="nil"/>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lastRenderedPageBreak/>
              <w:t>000 01 03 01 00 00 0000 810</w:t>
            </w:r>
          </w:p>
        </w:tc>
        <w:tc>
          <w:tcPr>
            <w:tcW w:w="3543" w:type="dxa"/>
            <w:tcBorders>
              <w:top w:val="nil"/>
              <w:left w:val="single" w:sz="4" w:space="0" w:color="auto"/>
              <w:bottom w:val="single" w:sz="4" w:space="0" w:color="auto"/>
              <w:right w:val="single" w:sz="4" w:space="0" w:color="auto"/>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 xml:space="preserve"> Погашение бюджетных кредитов, полученных от других бюджетов бюджетной системы  Российской Федерации </w:t>
            </w:r>
          </w:p>
        </w:tc>
        <w:tc>
          <w:tcPr>
            <w:tcW w:w="1701"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-200,0</w:t>
            </w:r>
          </w:p>
        </w:tc>
        <w:tc>
          <w:tcPr>
            <w:tcW w:w="144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-139,3</w:t>
            </w:r>
          </w:p>
        </w:tc>
        <w:tc>
          <w:tcPr>
            <w:tcW w:w="96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69,7</w:t>
            </w:r>
          </w:p>
        </w:tc>
      </w:tr>
      <w:tr w:rsidR="00E81B86" w:rsidRPr="00E81B86" w:rsidTr="00FE1F53">
        <w:trPr>
          <w:trHeight w:val="900"/>
        </w:trPr>
        <w:tc>
          <w:tcPr>
            <w:tcW w:w="2127" w:type="dxa"/>
            <w:tcBorders>
              <w:top w:val="nil"/>
              <w:left w:val="single" w:sz="4" w:space="0" w:color="auto"/>
              <w:bottom w:val="single" w:sz="4" w:space="0" w:color="auto"/>
              <w:right w:val="nil"/>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000 01 03 01 00 05 0000 810</w:t>
            </w:r>
          </w:p>
        </w:tc>
        <w:tc>
          <w:tcPr>
            <w:tcW w:w="3543" w:type="dxa"/>
            <w:tcBorders>
              <w:top w:val="nil"/>
              <w:left w:val="single" w:sz="4" w:space="0" w:color="auto"/>
              <w:bottom w:val="single" w:sz="4" w:space="0" w:color="auto"/>
              <w:right w:val="single" w:sz="4" w:space="0" w:color="auto"/>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 xml:space="preserve"> Погашение бюджетами муниципальных районов кредитов от других бюджетов бюджетной системы Российской Федерации </w:t>
            </w:r>
          </w:p>
        </w:tc>
        <w:tc>
          <w:tcPr>
            <w:tcW w:w="1701"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-200,0</w:t>
            </w:r>
          </w:p>
        </w:tc>
        <w:tc>
          <w:tcPr>
            <w:tcW w:w="144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-139,3</w:t>
            </w:r>
          </w:p>
        </w:tc>
        <w:tc>
          <w:tcPr>
            <w:tcW w:w="96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69,7</w:t>
            </w:r>
          </w:p>
        </w:tc>
      </w:tr>
      <w:tr w:rsidR="00E81B86" w:rsidRPr="00E81B86" w:rsidTr="00FE1F53">
        <w:trPr>
          <w:trHeight w:val="600"/>
        </w:trPr>
        <w:tc>
          <w:tcPr>
            <w:tcW w:w="2127" w:type="dxa"/>
            <w:tcBorders>
              <w:top w:val="nil"/>
              <w:left w:val="single" w:sz="4" w:space="0" w:color="auto"/>
              <w:bottom w:val="single" w:sz="4" w:space="0" w:color="auto"/>
              <w:right w:val="nil"/>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 xml:space="preserve"> 000 01 05 00 00 00 0000 000 </w:t>
            </w:r>
          </w:p>
        </w:tc>
        <w:tc>
          <w:tcPr>
            <w:tcW w:w="3543" w:type="dxa"/>
            <w:tcBorders>
              <w:top w:val="nil"/>
              <w:left w:val="single" w:sz="4" w:space="0" w:color="auto"/>
              <w:bottom w:val="single" w:sz="4" w:space="0" w:color="auto"/>
              <w:right w:val="single" w:sz="4" w:space="0" w:color="auto"/>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 xml:space="preserve"> Изменение остатков средств на счетах по учету средств бюджета </w:t>
            </w:r>
          </w:p>
        </w:tc>
        <w:tc>
          <w:tcPr>
            <w:tcW w:w="1701"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5 497,4</w:t>
            </w:r>
          </w:p>
        </w:tc>
        <w:tc>
          <w:tcPr>
            <w:tcW w:w="144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3 390,7</w:t>
            </w:r>
          </w:p>
        </w:tc>
        <w:tc>
          <w:tcPr>
            <w:tcW w:w="96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61,7</w:t>
            </w:r>
          </w:p>
        </w:tc>
      </w:tr>
      <w:tr w:rsidR="00E81B86" w:rsidRPr="00E81B86" w:rsidTr="00FE1F53">
        <w:trPr>
          <w:trHeight w:val="600"/>
        </w:trPr>
        <w:tc>
          <w:tcPr>
            <w:tcW w:w="2127" w:type="dxa"/>
            <w:tcBorders>
              <w:top w:val="nil"/>
              <w:left w:val="single" w:sz="4" w:space="0" w:color="auto"/>
              <w:bottom w:val="single" w:sz="4" w:space="0" w:color="auto"/>
              <w:right w:val="nil"/>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 xml:space="preserve"> 000 01 05 00 00 00 0000 500 </w:t>
            </w:r>
          </w:p>
        </w:tc>
        <w:tc>
          <w:tcPr>
            <w:tcW w:w="3543" w:type="dxa"/>
            <w:tcBorders>
              <w:top w:val="nil"/>
              <w:left w:val="single" w:sz="4" w:space="0" w:color="auto"/>
              <w:bottom w:val="single" w:sz="4" w:space="0" w:color="auto"/>
              <w:right w:val="single" w:sz="4" w:space="0" w:color="auto"/>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 xml:space="preserve"> Увеличение остатков средств бюджетов </w:t>
            </w:r>
          </w:p>
        </w:tc>
        <w:tc>
          <w:tcPr>
            <w:tcW w:w="1701"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-196 393,5</w:t>
            </w:r>
          </w:p>
        </w:tc>
        <w:tc>
          <w:tcPr>
            <w:tcW w:w="144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-194 416,4</w:t>
            </w:r>
          </w:p>
        </w:tc>
        <w:tc>
          <w:tcPr>
            <w:tcW w:w="96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99,0</w:t>
            </w:r>
          </w:p>
        </w:tc>
      </w:tr>
      <w:tr w:rsidR="00E81B86" w:rsidRPr="00E81B86" w:rsidTr="00FE1F53">
        <w:trPr>
          <w:trHeight w:val="600"/>
        </w:trPr>
        <w:tc>
          <w:tcPr>
            <w:tcW w:w="2127" w:type="dxa"/>
            <w:tcBorders>
              <w:top w:val="nil"/>
              <w:left w:val="single" w:sz="4" w:space="0" w:color="auto"/>
              <w:bottom w:val="single" w:sz="4" w:space="0" w:color="auto"/>
              <w:right w:val="nil"/>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 xml:space="preserve"> 000 01 05 02 01 00 0000 510 </w:t>
            </w:r>
          </w:p>
        </w:tc>
        <w:tc>
          <w:tcPr>
            <w:tcW w:w="3543" w:type="dxa"/>
            <w:tcBorders>
              <w:top w:val="nil"/>
              <w:left w:val="single" w:sz="4" w:space="0" w:color="auto"/>
              <w:bottom w:val="single" w:sz="4" w:space="0" w:color="auto"/>
              <w:right w:val="single" w:sz="4" w:space="0" w:color="auto"/>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 xml:space="preserve"> Увеличение прочих остатков денежных средств бюджетов </w:t>
            </w:r>
          </w:p>
        </w:tc>
        <w:tc>
          <w:tcPr>
            <w:tcW w:w="1701"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-196 393,5</w:t>
            </w:r>
          </w:p>
        </w:tc>
        <w:tc>
          <w:tcPr>
            <w:tcW w:w="144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-194 416,4</w:t>
            </w:r>
          </w:p>
        </w:tc>
        <w:tc>
          <w:tcPr>
            <w:tcW w:w="96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99,0</w:t>
            </w:r>
          </w:p>
        </w:tc>
      </w:tr>
      <w:tr w:rsidR="00E81B86" w:rsidRPr="00E81B86" w:rsidTr="00FE1F53">
        <w:trPr>
          <w:trHeight w:val="600"/>
        </w:trPr>
        <w:tc>
          <w:tcPr>
            <w:tcW w:w="2127" w:type="dxa"/>
            <w:tcBorders>
              <w:top w:val="nil"/>
              <w:left w:val="single" w:sz="4" w:space="0" w:color="auto"/>
              <w:bottom w:val="single" w:sz="4" w:space="0" w:color="auto"/>
              <w:right w:val="nil"/>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 xml:space="preserve"> 000 01 05 02 01 05 0000 510 </w:t>
            </w:r>
          </w:p>
        </w:tc>
        <w:tc>
          <w:tcPr>
            <w:tcW w:w="3543" w:type="dxa"/>
            <w:tcBorders>
              <w:top w:val="nil"/>
              <w:left w:val="single" w:sz="4" w:space="0" w:color="auto"/>
              <w:bottom w:val="single" w:sz="4" w:space="0" w:color="auto"/>
              <w:right w:val="single" w:sz="4" w:space="0" w:color="auto"/>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 xml:space="preserve"> Увеличение прочих остатков денежных средств бюджетов муниципальных районов </w:t>
            </w:r>
          </w:p>
        </w:tc>
        <w:tc>
          <w:tcPr>
            <w:tcW w:w="1701"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-196 393,5</w:t>
            </w:r>
          </w:p>
        </w:tc>
        <w:tc>
          <w:tcPr>
            <w:tcW w:w="144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-194 416,4</w:t>
            </w:r>
          </w:p>
        </w:tc>
        <w:tc>
          <w:tcPr>
            <w:tcW w:w="96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99,0</w:t>
            </w:r>
          </w:p>
        </w:tc>
      </w:tr>
      <w:tr w:rsidR="00E81B86" w:rsidRPr="00E81B86" w:rsidTr="00FE1F53">
        <w:trPr>
          <w:trHeight w:val="600"/>
        </w:trPr>
        <w:tc>
          <w:tcPr>
            <w:tcW w:w="2127" w:type="dxa"/>
            <w:tcBorders>
              <w:top w:val="nil"/>
              <w:left w:val="single" w:sz="4" w:space="0" w:color="auto"/>
              <w:bottom w:val="single" w:sz="4" w:space="0" w:color="auto"/>
              <w:right w:val="nil"/>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 xml:space="preserve"> 000 01 05 00 00 00 0000 600 </w:t>
            </w:r>
          </w:p>
        </w:tc>
        <w:tc>
          <w:tcPr>
            <w:tcW w:w="3543" w:type="dxa"/>
            <w:tcBorders>
              <w:top w:val="nil"/>
              <w:left w:val="single" w:sz="4" w:space="0" w:color="auto"/>
              <w:bottom w:val="single" w:sz="4" w:space="0" w:color="auto"/>
              <w:right w:val="single" w:sz="4" w:space="0" w:color="auto"/>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 xml:space="preserve"> Уменьшение остатков средств бюджетов </w:t>
            </w:r>
          </w:p>
        </w:tc>
        <w:tc>
          <w:tcPr>
            <w:tcW w:w="1701"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201 890,9</w:t>
            </w:r>
          </w:p>
        </w:tc>
        <w:tc>
          <w:tcPr>
            <w:tcW w:w="144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197 807,1</w:t>
            </w:r>
          </w:p>
        </w:tc>
        <w:tc>
          <w:tcPr>
            <w:tcW w:w="96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98,0</w:t>
            </w:r>
          </w:p>
        </w:tc>
      </w:tr>
      <w:tr w:rsidR="00E81B86" w:rsidRPr="00E81B86" w:rsidTr="00FE1F53">
        <w:trPr>
          <w:trHeight w:val="600"/>
        </w:trPr>
        <w:tc>
          <w:tcPr>
            <w:tcW w:w="2127" w:type="dxa"/>
            <w:tcBorders>
              <w:top w:val="nil"/>
              <w:left w:val="single" w:sz="4" w:space="0" w:color="auto"/>
              <w:bottom w:val="single" w:sz="4" w:space="0" w:color="auto"/>
              <w:right w:val="nil"/>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 xml:space="preserve"> 000 01 05 02 01 00 0000 610 </w:t>
            </w:r>
          </w:p>
        </w:tc>
        <w:tc>
          <w:tcPr>
            <w:tcW w:w="3543" w:type="dxa"/>
            <w:tcBorders>
              <w:top w:val="nil"/>
              <w:left w:val="single" w:sz="4" w:space="0" w:color="auto"/>
              <w:bottom w:val="single" w:sz="4" w:space="0" w:color="auto"/>
              <w:right w:val="single" w:sz="4" w:space="0" w:color="auto"/>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 xml:space="preserve"> Уменьшение прочих остатков денежных средств бюджетов </w:t>
            </w:r>
          </w:p>
        </w:tc>
        <w:tc>
          <w:tcPr>
            <w:tcW w:w="1701"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201 890,9</w:t>
            </w:r>
          </w:p>
        </w:tc>
        <w:tc>
          <w:tcPr>
            <w:tcW w:w="144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197 807,1</w:t>
            </w:r>
          </w:p>
        </w:tc>
        <w:tc>
          <w:tcPr>
            <w:tcW w:w="96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98,0</w:t>
            </w:r>
          </w:p>
        </w:tc>
      </w:tr>
      <w:tr w:rsidR="00E81B86" w:rsidRPr="00E81B86" w:rsidTr="00FE1F53">
        <w:trPr>
          <w:trHeight w:val="600"/>
        </w:trPr>
        <w:tc>
          <w:tcPr>
            <w:tcW w:w="2127" w:type="dxa"/>
            <w:tcBorders>
              <w:top w:val="nil"/>
              <w:left w:val="single" w:sz="4" w:space="0" w:color="auto"/>
              <w:bottom w:val="single" w:sz="4" w:space="0" w:color="auto"/>
              <w:right w:val="nil"/>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 xml:space="preserve"> 000 01 05 02 01 05 0000 610 </w:t>
            </w:r>
          </w:p>
        </w:tc>
        <w:tc>
          <w:tcPr>
            <w:tcW w:w="3543" w:type="dxa"/>
            <w:tcBorders>
              <w:top w:val="nil"/>
              <w:left w:val="single" w:sz="4" w:space="0" w:color="auto"/>
              <w:bottom w:val="single" w:sz="4" w:space="0" w:color="auto"/>
              <w:right w:val="single" w:sz="4" w:space="0" w:color="auto"/>
            </w:tcBorders>
            <w:shd w:val="clear" w:color="000000" w:fill="FFFFFF"/>
            <w:hideMark/>
          </w:tcPr>
          <w:p w:rsidR="00E81B86" w:rsidRPr="00E81B86" w:rsidRDefault="00E81B86" w:rsidP="00E81B86">
            <w:pPr>
              <w:spacing w:after="0" w:line="240" w:lineRule="auto"/>
              <w:jc w:val="center"/>
              <w:rPr>
                <w:rFonts w:ascii="Arial" w:eastAsia="Times New Roman" w:hAnsi="Arial" w:cs="Arial"/>
                <w:color w:val="000000"/>
                <w:sz w:val="24"/>
                <w:szCs w:val="24"/>
                <w:lang w:eastAsia="ru-RU"/>
              </w:rPr>
            </w:pPr>
            <w:r w:rsidRPr="00E81B86">
              <w:rPr>
                <w:rFonts w:ascii="Arial" w:eastAsia="Times New Roman" w:hAnsi="Arial" w:cs="Arial"/>
                <w:color w:val="000000"/>
                <w:sz w:val="24"/>
                <w:szCs w:val="24"/>
                <w:lang w:eastAsia="ru-RU"/>
              </w:rPr>
              <w:t xml:space="preserve"> Уменьшение прочих остатков денежных средств бюджетов муниципальных районов </w:t>
            </w:r>
          </w:p>
        </w:tc>
        <w:tc>
          <w:tcPr>
            <w:tcW w:w="1701"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201 890,9</w:t>
            </w:r>
          </w:p>
        </w:tc>
        <w:tc>
          <w:tcPr>
            <w:tcW w:w="144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197 807,1</w:t>
            </w:r>
          </w:p>
        </w:tc>
        <w:tc>
          <w:tcPr>
            <w:tcW w:w="965" w:type="dxa"/>
            <w:tcBorders>
              <w:top w:val="nil"/>
              <w:left w:val="nil"/>
              <w:bottom w:val="single" w:sz="4" w:space="0" w:color="auto"/>
              <w:right w:val="single" w:sz="4" w:space="0" w:color="auto"/>
            </w:tcBorders>
            <w:shd w:val="clear" w:color="auto" w:fill="auto"/>
            <w:noWrap/>
            <w:vAlign w:val="bottom"/>
            <w:hideMark/>
          </w:tcPr>
          <w:p w:rsidR="00E81B86" w:rsidRPr="00E81B86" w:rsidRDefault="00E81B86" w:rsidP="00E81B86">
            <w:pPr>
              <w:spacing w:after="0" w:line="240" w:lineRule="auto"/>
              <w:jc w:val="right"/>
              <w:rPr>
                <w:rFonts w:ascii="Arial" w:eastAsia="Times New Roman" w:hAnsi="Arial" w:cs="Arial"/>
                <w:sz w:val="24"/>
                <w:szCs w:val="24"/>
                <w:lang w:eastAsia="ru-RU"/>
              </w:rPr>
            </w:pPr>
            <w:r w:rsidRPr="00E81B86">
              <w:rPr>
                <w:rFonts w:ascii="Arial" w:eastAsia="Times New Roman" w:hAnsi="Arial" w:cs="Arial"/>
                <w:sz w:val="24"/>
                <w:szCs w:val="24"/>
                <w:lang w:eastAsia="ru-RU"/>
              </w:rPr>
              <w:t>98,0</w:t>
            </w:r>
          </w:p>
        </w:tc>
      </w:tr>
    </w:tbl>
    <w:p w:rsidR="00E81B86" w:rsidRDefault="00E81B86" w:rsidP="00EE58BF">
      <w:pPr>
        <w:ind w:left="-567" w:right="-143" w:firstLine="567"/>
        <w:jc w:val="both"/>
      </w:pPr>
    </w:p>
    <w:p w:rsidR="00FE1F53" w:rsidRDefault="00FE1F53" w:rsidP="00EE58BF">
      <w:pPr>
        <w:ind w:left="-567" w:right="-143" w:firstLine="567"/>
        <w:jc w:val="both"/>
      </w:pPr>
    </w:p>
    <w:p w:rsidR="00FE1F53" w:rsidRDefault="00FE1F53" w:rsidP="00EE58BF">
      <w:pPr>
        <w:ind w:left="-567" w:right="-143" w:firstLine="567"/>
        <w:jc w:val="both"/>
      </w:pPr>
    </w:p>
    <w:p w:rsidR="00FE1F53" w:rsidRDefault="00FE1F53" w:rsidP="00EE58BF">
      <w:pPr>
        <w:ind w:left="-567" w:right="-143" w:firstLine="567"/>
        <w:jc w:val="both"/>
      </w:pPr>
    </w:p>
    <w:p w:rsidR="00FE1F53" w:rsidRDefault="00FE1F53" w:rsidP="00EE58BF">
      <w:pPr>
        <w:ind w:left="-567" w:right="-143" w:firstLine="567"/>
        <w:jc w:val="both"/>
      </w:pPr>
    </w:p>
    <w:p w:rsidR="00FE1F53" w:rsidRDefault="00FE1F53" w:rsidP="00EE58BF">
      <w:pPr>
        <w:ind w:left="-567" w:right="-143" w:firstLine="567"/>
        <w:jc w:val="both"/>
      </w:pPr>
    </w:p>
    <w:p w:rsidR="00FE1F53" w:rsidRDefault="00FE1F53" w:rsidP="00EE58BF">
      <w:pPr>
        <w:ind w:left="-567" w:right="-143" w:firstLine="567"/>
        <w:jc w:val="both"/>
      </w:pPr>
    </w:p>
    <w:p w:rsidR="00FE1F53" w:rsidRDefault="00FE1F53" w:rsidP="00EE58BF">
      <w:pPr>
        <w:ind w:left="-567" w:right="-143" w:firstLine="567"/>
        <w:jc w:val="both"/>
      </w:pPr>
    </w:p>
    <w:p w:rsidR="00FE1F53" w:rsidRDefault="00FE1F53" w:rsidP="00EE58BF">
      <w:pPr>
        <w:ind w:left="-567" w:right="-143" w:firstLine="567"/>
        <w:jc w:val="both"/>
      </w:pPr>
    </w:p>
    <w:p w:rsidR="00FE1F53" w:rsidRDefault="00FE1F53" w:rsidP="00EE58BF">
      <w:pPr>
        <w:ind w:left="-567" w:right="-143" w:firstLine="567"/>
        <w:jc w:val="both"/>
      </w:pPr>
    </w:p>
    <w:p w:rsidR="00FE1F53" w:rsidRDefault="00FE1F53" w:rsidP="00EE58BF">
      <w:pPr>
        <w:ind w:left="-567" w:right="-143" w:firstLine="567"/>
        <w:jc w:val="both"/>
      </w:pPr>
    </w:p>
    <w:p w:rsidR="00FE1F53" w:rsidRDefault="00FE1F53" w:rsidP="00EE58BF">
      <w:pPr>
        <w:ind w:left="-567" w:right="-143" w:firstLine="567"/>
        <w:jc w:val="both"/>
      </w:pPr>
    </w:p>
    <w:p w:rsidR="00FE1F53" w:rsidRDefault="00FE1F53" w:rsidP="00EE58BF">
      <w:pPr>
        <w:ind w:left="-567" w:right="-143" w:firstLine="567"/>
        <w:jc w:val="both"/>
      </w:pPr>
    </w:p>
    <w:p w:rsidR="00FE1F53" w:rsidRDefault="00FE1F53" w:rsidP="00EE58BF">
      <w:pPr>
        <w:ind w:left="-567" w:right="-143" w:firstLine="567"/>
        <w:jc w:val="both"/>
      </w:pPr>
    </w:p>
    <w:tbl>
      <w:tblPr>
        <w:tblW w:w="9236" w:type="dxa"/>
        <w:tblInd w:w="108" w:type="dxa"/>
        <w:tblLook w:val="04A0" w:firstRow="1" w:lastRow="0" w:firstColumn="1" w:lastColumn="0" w:noHBand="0" w:noVBand="1"/>
      </w:tblPr>
      <w:tblGrid>
        <w:gridCol w:w="4273"/>
        <w:gridCol w:w="2202"/>
        <w:gridCol w:w="2196"/>
        <w:gridCol w:w="565"/>
      </w:tblGrid>
      <w:tr w:rsidR="00FE1F53" w:rsidRPr="00FE1F53" w:rsidTr="00FE1F53">
        <w:trPr>
          <w:trHeight w:val="360"/>
        </w:trPr>
        <w:tc>
          <w:tcPr>
            <w:tcW w:w="9236" w:type="dxa"/>
            <w:gridSpan w:val="4"/>
            <w:tcBorders>
              <w:top w:val="nil"/>
              <w:left w:val="nil"/>
              <w:bottom w:val="nil"/>
              <w:right w:val="nil"/>
            </w:tcBorders>
            <w:shd w:val="clear" w:color="auto" w:fill="auto"/>
            <w:noWrap/>
            <w:vAlign w:val="bottom"/>
            <w:hideMark/>
          </w:tcPr>
          <w:p w:rsidR="00FE1F53" w:rsidRPr="00FE1F53" w:rsidRDefault="00FE1F53" w:rsidP="00FE1F53">
            <w:pPr>
              <w:spacing w:after="0" w:line="240" w:lineRule="auto"/>
              <w:jc w:val="center"/>
              <w:rPr>
                <w:rFonts w:ascii="Arial Cyr" w:eastAsia="Times New Roman" w:hAnsi="Arial Cyr" w:cs="Times New Roman"/>
                <w:sz w:val="28"/>
                <w:szCs w:val="28"/>
                <w:lang w:eastAsia="ru-RU"/>
              </w:rPr>
            </w:pPr>
            <w:r w:rsidRPr="00FE1F53">
              <w:rPr>
                <w:rFonts w:ascii="Arial Cyr" w:eastAsia="Times New Roman" w:hAnsi="Arial Cyr" w:cs="Times New Roman"/>
                <w:sz w:val="28"/>
                <w:szCs w:val="28"/>
                <w:lang w:eastAsia="ru-RU"/>
              </w:rPr>
              <w:lastRenderedPageBreak/>
              <w:t>Данные</w:t>
            </w:r>
          </w:p>
        </w:tc>
      </w:tr>
      <w:tr w:rsidR="00FE1F53" w:rsidRPr="00FE1F53" w:rsidTr="00FE1F53">
        <w:trPr>
          <w:trHeight w:val="360"/>
        </w:trPr>
        <w:tc>
          <w:tcPr>
            <w:tcW w:w="9236" w:type="dxa"/>
            <w:gridSpan w:val="4"/>
            <w:tcBorders>
              <w:top w:val="nil"/>
              <w:left w:val="nil"/>
              <w:bottom w:val="nil"/>
              <w:right w:val="nil"/>
            </w:tcBorders>
            <w:shd w:val="clear" w:color="auto" w:fill="auto"/>
            <w:noWrap/>
            <w:vAlign w:val="bottom"/>
            <w:hideMark/>
          </w:tcPr>
          <w:p w:rsidR="00FE1F53" w:rsidRPr="00FE1F53" w:rsidRDefault="00FE1F53" w:rsidP="00FE1F53">
            <w:pPr>
              <w:spacing w:after="0" w:line="240" w:lineRule="auto"/>
              <w:jc w:val="center"/>
              <w:rPr>
                <w:rFonts w:ascii="Arial Cyr" w:eastAsia="Times New Roman" w:hAnsi="Arial Cyr" w:cs="Times New Roman"/>
                <w:sz w:val="28"/>
                <w:szCs w:val="28"/>
                <w:lang w:eastAsia="ru-RU"/>
              </w:rPr>
            </w:pPr>
            <w:r w:rsidRPr="00FE1F53">
              <w:rPr>
                <w:rFonts w:ascii="Arial Cyr" w:eastAsia="Times New Roman" w:hAnsi="Arial Cyr" w:cs="Times New Roman"/>
                <w:sz w:val="28"/>
                <w:szCs w:val="28"/>
                <w:lang w:eastAsia="ru-RU"/>
              </w:rPr>
              <w:t xml:space="preserve">о численности муниципальных служащих, работников </w:t>
            </w:r>
          </w:p>
        </w:tc>
      </w:tr>
      <w:tr w:rsidR="00FE1F53" w:rsidRPr="00FE1F53" w:rsidTr="00FE1F53">
        <w:trPr>
          <w:trHeight w:val="360"/>
        </w:trPr>
        <w:tc>
          <w:tcPr>
            <w:tcW w:w="8671" w:type="dxa"/>
            <w:gridSpan w:val="3"/>
            <w:tcBorders>
              <w:top w:val="nil"/>
              <w:left w:val="nil"/>
              <w:bottom w:val="nil"/>
              <w:right w:val="nil"/>
            </w:tcBorders>
            <w:shd w:val="clear" w:color="auto" w:fill="auto"/>
            <w:noWrap/>
            <w:vAlign w:val="bottom"/>
            <w:hideMark/>
          </w:tcPr>
          <w:p w:rsidR="00FE1F53" w:rsidRPr="00FE1F53" w:rsidRDefault="00FE1F53" w:rsidP="00FE1F53">
            <w:pPr>
              <w:spacing w:after="0" w:line="240" w:lineRule="auto"/>
              <w:jc w:val="center"/>
              <w:rPr>
                <w:rFonts w:ascii="Arial Cyr" w:eastAsia="Times New Roman" w:hAnsi="Arial Cyr" w:cs="Times New Roman"/>
                <w:sz w:val="28"/>
                <w:szCs w:val="28"/>
                <w:lang w:eastAsia="ru-RU"/>
              </w:rPr>
            </w:pPr>
            <w:r w:rsidRPr="00FE1F53">
              <w:rPr>
                <w:rFonts w:ascii="Arial Cyr" w:eastAsia="Times New Roman" w:hAnsi="Arial Cyr" w:cs="Times New Roman"/>
                <w:sz w:val="28"/>
                <w:szCs w:val="28"/>
                <w:lang w:eastAsia="ru-RU"/>
              </w:rPr>
              <w:t xml:space="preserve">муниципальных учреждений  и фактических расходах на их </w:t>
            </w:r>
          </w:p>
        </w:tc>
        <w:tc>
          <w:tcPr>
            <w:tcW w:w="565" w:type="dxa"/>
            <w:tcBorders>
              <w:top w:val="nil"/>
              <w:left w:val="nil"/>
              <w:bottom w:val="nil"/>
              <w:right w:val="nil"/>
            </w:tcBorders>
            <w:shd w:val="clear" w:color="auto" w:fill="auto"/>
            <w:noWrap/>
            <w:vAlign w:val="bottom"/>
            <w:hideMark/>
          </w:tcPr>
          <w:p w:rsidR="00FE1F53" w:rsidRPr="00FE1F53" w:rsidRDefault="00FE1F53" w:rsidP="00FE1F53">
            <w:pPr>
              <w:spacing w:after="0" w:line="240" w:lineRule="auto"/>
              <w:jc w:val="center"/>
              <w:rPr>
                <w:rFonts w:ascii="Arial Cyr" w:eastAsia="Times New Roman" w:hAnsi="Arial Cyr" w:cs="Times New Roman"/>
                <w:sz w:val="28"/>
                <w:szCs w:val="28"/>
                <w:lang w:eastAsia="ru-RU"/>
              </w:rPr>
            </w:pPr>
          </w:p>
        </w:tc>
      </w:tr>
      <w:tr w:rsidR="00FE1F53" w:rsidRPr="00FE1F53" w:rsidTr="00FE1F53">
        <w:trPr>
          <w:trHeight w:val="360"/>
        </w:trPr>
        <w:tc>
          <w:tcPr>
            <w:tcW w:w="9236" w:type="dxa"/>
            <w:gridSpan w:val="4"/>
            <w:tcBorders>
              <w:top w:val="nil"/>
              <w:left w:val="nil"/>
              <w:bottom w:val="nil"/>
              <w:right w:val="nil"/>
            </w:tcBorders>
            <w:shd w:val="clear" w:color="auto" w:fill="auto"/>
            <w:noWrap/>
            <w:vAlign w:val="bottom"/>
            <w:hideMark/>
          </w:tcPr>
          <w:p w:rsidR="00FE1F53" w:rsidRPr="00FE1F53" w:rsidRDefault="00FE1F53" w:rsidP="00FE1F53">
            <w:pPr>
              <w:spacing w:after="0" w:line="240" w:lineRule="auto"/>
              <w:jc w:val="center"/>
              <w:rPr>
                <w:rFonts w:ascii="Arial Cyr" w:eastAsia="Times New Roman" w:hAnsi="Arial Cyr" w:cs="Times New Roman"/>
                <w:sz w:val="28"/>
                <w:szCs w:val="28"/>
                <w:lang w:eastAsia="ru-RU"/>
              </w:rPr>
            </w:pPr>
            <w:r w:rsidRPr="00FE1F53">
              <w:rPr>
                <w:rFonts w:ascii="Arial Cyr" w:eastAsia="Times New Roman" w:hAnsi="Arial Cyr" w:cs="Times New Roman"/>
                <w:sz w:val="28"/>
                <w:szCs w:val="28"/>
                <w:lang w:eastAsia="ru-RU"/>
              </w:rPr>
              <w:t>денежное содержание за 2019 год</w:t>
            </w:r>
          </w:p>
        </w:tc>
      </w:tr>
      <w:tr w:rsidR="00FE1F53" w:rsidRPr="00FE1F53" w:rsidTr="00FE1F53">
        <w:trPr>
          <w:trHeight w:val="360"/>
        </w:trPr>
        <w:tc>
          <w:tcPr>
            <w:tcW w:w="4273" w:type="dxa"/>
            <w:tcBorders>
              <w:top w:val="nil"/>
              <w:left w:val="nil"/>
              <w:bottom w:val="nil"/>
              <w:right w:val="nil"/>
            </w:tcBorders>
            <w:shd w:val="clear" w:color="auto" w:fill="auto"/>
            <w:noWrap/>
            <w:vAlign w:val="bottom"/>
            <w:hideMark/>
          </w:tcPr>
          <w:p w:rsidR="00FE1F53" w:rsidRPr="00FE1F53" w:rsidRDefault="00FE1F53" w:rsidP="00FE1F53">
            <w:pPr>
              <w:spacing w:after="0" w:line="240" w:lineRule="auto"/>
              <w:jc w:val="center"/>
              <w:rPr>
                <w:rFonts w:ascii="Arial Cyr" w:eastAsia="Times New Roman" w:hAnsi="Arial Cyr" w:cs="Times New Roman"/>
                <w:sz w:val="28"/>
                <w:szCs w:val="28"/>
                <w:lang w:eastAsia="ru-RU"/>
              </w:rPr>
            </w:pPr>
          </w:p>
        </w:tc>
        <w:tc>
          <w:tcPr>
            <w:tcW w:w="2202" w:type="dxa"/>
            <w:tcBorders>
              <w:top w:val="nil"/>
              <w:left w:val="nil"/>
              <w:bottom w:val="nil"/>
              <w:right w:val="nil"/>
            </w:tcBorders>
            <w:shd w:val="clear" w:color="auto" w:fill="auto"/>
            <w:noWrap/>
            <w:vAlign w:val="bottom"/>
            <w:hideMark/>
          </w:tcPr>
          <w:p w:rsidR="00FE1F53" w:rsidRPr="00FE1F53" w:rsidRDefault="00FE1F53" w:rsidP="00FE1F53">
            <w:pPr>
              <w:spacing w:after="0" w:line="240" w:lineRule="auto"/>
              <w:jc w:val="center"/>
              <w:rPr>
                <w:rFonts w:ascii="Arial Cyr" w:eastAsia="Times New Roman" w:hAnsi="Arial Cyr" w:cs="Times New Roman"/>
                <w:sz w:val="28"/>
                <w:szCs w:val="28"/>
                <w:lang w:eastAsia="ru-RU"/>
              </w:rPr>
            </w:pPr>
          </w:p>
        </w:tc>
        <w:tc>
          <w:tcPr>
            <w:tcW w:w="2196" w:type="dxa"/>
            <w:tcBorders>
              <w:top w:val="nil"/>
              <w:left w:val="nil"/>
              <w:bottom w:val="nil"/>
              <w:right w:val="nil"/>
            </w:tcBorders>
            <w:shd w:val="clear" w:color="auto" w:fill="auto"/>
            <w:noWrap/>
            <w:vAlign w:val="bottom"/>
            <w:hideMark/>
          </w:tcPr>
          <w:p w:rsidR="00FE1F53" w:rsidRPr="00FE1F53" w:rsidRDefault="00FE1F53" w:rsidP="00FE1F53">
            <w:pPr>
              <w:spacing w:after="0" w:line="240" w:lineRule="auto"/>
              <w:jc w:val="center"/>
              <w:rPr>
                <w:rFonts w:ascii="Arial Cyr" w:eastAsia="Times New Roman" w:hAnsi="Arial Cyr" w:cs="Times New Roman"/>
                <w:sz w:val="24"/>
                <w:szCs w:val="24"/>
                <w:lang w:eastAsia="ru-RU"/>
              </w:rPr>
            </w:pPr>
            <w:r w:rsidRPr="00FE1F53">
              <w:rPr>
                <w:rFonts w:ascii="Arial Cyr" w:eastAsia="Times New Roman" w:hAnsi="Arial Cyr" w:cs="Times New Roman"/>
                <w:sz w:val="24"/>
                <w:szCs w:val="24"/>
                <w:lang w:eastAsia="ru-RU"/>
              </w:rPr>
              <w:t>(тыс. руб.)</w:t>
            </w:r>
          </w:p>
        </w:tc>
        <w:tc>
          <w:tcPr>
            <w:tcW w:w="565" w:type="dxa"/>
            <w:tcBorders>
              <w:top w:val="nil"/>
              <w:left w:val="nil"/>
              <w:bottom w:val="nil"/>
              <w:right w:val="nil"/>
            </w:tcBorders>
            <w:shd w:val="clear" w:color="auto" w:fill="auto"/>
            <w:noWrap/>
            <w:vAlign w:val="bottom"/>
            <w:hideMark/>
          </w:tcPr>
          <w:p w:rsidR="00FE1F53" w:rsidRPr="00FE1F53" w:rsidRDefault="00FE1F53" w:rsidP="00FE1F53">
            <w:pPr>
              <w:spacing w:after="0" w:line="240" w:lineRule="auto"/>
              <w:jc w:val="center"/>
              <w:rPr>
                <w:rFonts w:ascii="Arial Cyr" w:eastAsia="Times New Roman" w:hAnsi="Arial Cyr" w:cs="Times New Roman"/>
                <w:sz w:val="28"/>
                <w:szCs w:val="28"/>
                <w:lang w:eastAsia="ru-RU"/>
              </w:rPr>
            </w:pPr>
          </w:p>
        </w:tc>
      </w:tr>
      <w:tr w:rsidR="00FE1F53" w:rsidRPr="00FE1F53" w:rsidTr="00FE1F53">
        <w:trPr>
          <w:trHeight w:val="780"/>
        </w:trPr>
        <w:tc>
          <w:tcPr>
            <w:tcW w:w="42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1F53" w:rsidRPr="00FE1F53" w:rsidRDefault="00FE1F53" w:rsidP="00FE1F53">
            <w:pPr>
              <w:spacing w:after="0" w:line="240" w:lineRule="auto"/>
              <w:jc w:val="center"/>
              <w:rPr>
                <w:rFonts w:ascii="Arial Cyr" w:eastAsia="Times New Roman" w:hAnsi="Arial Cyr" w:cs="Times New Roman"/>
                <w:sz w:val="24"/>
                <w:szCs w:val="24"/>
                <w:lang w:eastAsia="ru-RU"/>
              </w:rPr>
            </w:pPr>
            <w:r w:rsidRPr="00FE1F53">
              <w:rPr>
                <w:rFonts w:ascii="Arial Cyr" w:eastAsia="Times New Roman" w:hAnsi="Arial Cyr" w:cs="Times New Roman"/>
                <w:sz w:val="24"/>
                <w:szCs w:val="24"/>
                <w:lang w:eastAsia="ru-RU"/>
              </w:rPr>
              <w:t>Категории  получателей бюджетных средств</w:t>
            </w:r>
          </w:p>
        </w:tc>
        <w:tc>
          <w:tcPr>
            <w:tcW w:w="2202" w:type="dxa"/>
            <w:tcBorders>
              <w:top w:val="single" w:sz="4" w:space="0" w:color="auto"/>
              <w:left w:val="nil"/>
              <w:bottom w:val="single" w:sz="4" w:space="0" w:color="auto"/>
              <w:right w:val="single" w:sz="4" w:space="0" w:color="auto"/>
            </w:tcBorders>
            <w:shd w:val="clear" w:color="auto" w:fill="auto"/>
            <w:vAlign w:val="center"/>
            <w:hideMark/>
          </w:tcPr>
          <w:p w:rsidR="00FE1F53" w:rsidRPr="00FE1F53" w:rsidRDefault="00FE1F53" w:rsidP="00FE1F53">
            <w:pPr>
              <w:spacing w:after="0" w:line="240" w:lineRule="auto"/>
              <w:jc w:val="center"/>
              <w:rPr>
                <w:rFonts w:ascii="Arial Cyr" w:eastAsia="Times New Roman" w:hAnsi="Arial Cyr" w:cs="Times New Roman"/>
                <w:sz w:val="24"/>
                <w:szCs w:val="24"/>
                <w:lang w:eastAsia="ru-RU"/>
              </w:rPr>
            </w:pPr>
            <w:r w:rsidRPr="00FE1F53">
              <w:rPr>
                <w:rFonts w:ascii="Arial Cyr" w:eastAsia="Times New Roman" w:hAnsi="Arial Cyr" w:cs="Times New Roman"/>
                <w:sz w:val="24"/>
                <w:szCs w:val="24"/>
                <w:lang w:eastAsia="ru-RU"/>
              </w:rPr>
              <w:t>Штатная численность</w:t>
            </w:r>
          </w:p>
        </w:tc>
        <w:tc>
          <w:tcPr>
            <w:tcW w:w="2196" w:type="dxa"/>
            <w:tcBorders>
              <w:top w:val="single" w:sz="4" w:space="0" w:color="auto"/>
              <w:left w:val="nil"/>
              <w:bottom w:val="single" w:sz="4" w:space="0" w:color="auto"/>
              <w:right w:val="single" w:sz="4" w:space="0" w:color="auto"/>
            </w:tcBorders>
            <w:shd w:val="clear" w:color="auto" w:fill="auto"/>
            <w:vAlign w:val="center"/>
            <w:hideMark/>
          </w:tcPr>
          <w:p w:rsidR="00FE1F53" w:rsidRPr="00FE1F53" w:rsidRDefault="00FE1F53" w:rsidP="00FE1F53">
            <w:pPr>
              <w:spacing w:after="0" w:line="240" w:lineRule="auto"/>
              <w:jc w:val="center"/>
              <w:rPr>
                <w:rFonts w:ascii="Arial Cyr" w:eastAsia="Times New Roman" w:hAnsi="Arial Cyr" w:cs="Times New Roman"/>
                <w:sz w:val="24"/>
                <w:szCs w:val="24"/>
                <w:lang w:eastAsia="ru-RU"/>
              </w:rPr>
            </w:pPr>
            <w:r w:rsidRPr="00FE1F53">
              <w:rPr>
                <w:rFonts w:ascii="Arial Cyr" w:eastAsia="Times New Roman" w:hAnsi="Arial Cyr" w:cs="Times New Roman"/>
                <w:sz w:val="24"/>
                <w:szCs w:val="24"/>
                <w:lang w:eastAsia="ru-RU"/>
              </w:rPr>
              <w:t>Фактические расходы</w:t>
            </w:r>
          </w:p>
        </w:tc>
        <w:tc>
          <w:tcPr>
            <w:tcW w:w="565" w:type="dxa"/>
            <w:tcBorders>
              <w:top w:val="nil"/>
              <w:left w:val="nil"/>
              <w:bottom w:val="nil"/>
              <w:right w:val="nil"/>
            </w:tcBorders>
            <w:shd w:val="clear" w:color="auto" w:fill="auto"/>
            <w:noWrap/>
            <w:vAlign w:val="bottom"/>
            <w:hideMark/>
          </w:tcPr>
          <w:p w:rsidR="00FE1F53" w:rsidRPr="00FE1F53" w:rsidRDefault="00FE1F53" w:rsidP="00FE1F53">
            <w:pPr>
              <w:spacing w:after="0" w:line="240" w:lineRule="auto"/>
              <w:rPr>
                <w:rFonts w:ascii="Arial Cyr" w:eastAsia="Times New Roman" w:hAnsi="Arial Cyr" w:cs="Times New Roman"/>
                <w:sz w:val="20"/>
                <w:szCs w:val="20"/>
                <w:lang w:eastAsia="ru-RU"/>
              </w:rPr>
            </w:pPr>
          </w:p>
        </w:tc>
      </w:tr>
      <w:tr w:rsidR="00FE1F53" w:rsidRPr="00FE1F53" w:rsidTr="00FE1F53">
        <w:trPr>
          <w:trHeight w:val="300"/>
        </w:trPr>
        <w:tc>
          <w:tcPr>
            <w:tcW w:w="4273" w:type="dxa"/>
            <w:tcBorders>
              <w:top w:val="nil"/>
              <w:left w:val="single" w:sz="4" w:space="0" w:color="auto"/>
              <w:bottom w:val="single" w:sz="4" w:space="0" w:color="auto"/>
              <w:right w:val="single" w:sz="4" w:space="0" w:color="auto"/>
            </w:tcBorders>
            <w:shd w:val="clear" w:color="auto" w:fill="auto"/>
            <w:vAlign w:val="bottom"/>
            <w:hideMark/>
          </w:tcPr>
          <w:p w:rsidR="00FE1F53" w:rsidRPr="00FE1F53" w:rsidRDefault="00FE1F53" w:rsidP="00FE1F53">
            <w:pPr>
              <w:spacing w:after="0" w:line="240" w:lineRule="auto"/>
              <w:jc w:val="center"/>
              <w:rPr>
                <w:rFonts w:ascii="Arial Cyr" w:eastAsia="Times New Roman" w:hAnsi="Arial Cyr" w:cs="Times New Roman"/>
                <w:sz w:val="24"/>
                <w:szCs w:val="24"/>
                <w:lang w:eastAsia="ru-RU"/>
              </w:rPr>
            </w:pPr>
            <w:r w:rsidRPr="00FE1F53">
              <w:rPr>
                <w:rFonts w:ascii="Arial Cyr" w:eastAsia="Times New Roman" w:hAnsi="Arial Cyr" w:cs="Times New Roman"/>
                <w:sz w:val="24"/>
                <w:szCs w:val="24"/>
                <w:lang w:eastAsia="ru-RU"/>
              </w:rPr>
              <w:t>Должностное лицо</w:t>
            </w:r>
          </w:p>
        </w:tc>
        <w:tc>
          <w:tcPr>
            <w:tcW w:w="2202" w:type="dxa"/>
            <w:tcBorders>
              <w:top w:val="nil"/>
              <w:left w:val="nil"/>
              <w:bottom w:val="single" w:sz="4" w:space="0" w:color="auto"/>
              <w:right w:val="single" w:sz="4" w:space="0" w:color="auto"/>
            </w:tcBorders>
            <w:shd w:val="clear" w:color="auto" w:fill="auto"/>
            <w:vAlign w:val="bottom"/>
            <w:hideMark/>
          </w:tcPr>
          <w:p w:rsidR="00FE1F53" w:rsidRPr="00FE1F53" w:rsidRDefault="00FE1F53" w:rsidP="00FE1F53">
            <w:pPr>
              <w:spacing w:after="0" w:line="240" w:lineRule="auto"/>
              <w:jc w:val="center"/>
              <w:rPr>
                <w:rFonts w:ascii="Arial Cyr" w:eastAsia="Times New Roman" w:hAnsi="Arial Cyr" w:cs="Times New Roman"/>
                <w:sz w:val="24"/>
                <w:szCs w:val="24"/>
                <w:lang w:eastAsia="ru-RU"/>
              </w:rPr>
            </w:pPr>
            <w:r w:rsidRPr="00FE1F53">
              <w:rPr>
                <w:rFonts w:ascii="Arial Cyr" w:eastAsia="Times New Roman" w:hAnsi="Arial Cyr" w:cs="Times New Roman"/>
                <w:sz w:val="24"/>
                <w:szCs w:val="24"/>
                <w:lang w:eastAsia="ru-RU"/>
              </w:rPr>
              <w:t>1</w:t>
            </w:r>
          </w:p>
        </w:tc>
        <w:tc>
          <w:tcPr>
            <w:tcW w:w="2196" w:type="dxa"/>
            <w:tcBorders>
              <w:top w:val="nil"/>
              <w:left w:val="nil"/>
              <w:bottom w:val="single" w:sz="4" w:space="0" w:color="auto"/>
              <w:right w:val="single" w:sz="4" w:space="0" w:color="auto"/>
            </w:tcBorders>
            <w:shd w:val="clear" w:color="auto" w:fill="auto"/>
            <w:vAlign w:val="bottom"/>
            <w:hideMark/>
          </w:tcPr>
          <w:p w:rsidR="00FE1F53" w:rsidRPr="00FE1F53" w:rsidRDefault="00FE1F53" w:rsidP="00FE1F53">
            <w:pPr>
              <w:spacing w:after="0" w:line="240" w:lineRule="auto"/>
              <w:jc w:val="center"/>
              <w:rPr>
                <w:rFonts w:ascii="Arial Cyr" w:eastAsia="Times New Roman" w:hAnsi="Arial Cyr" w:cs="Times New Roman"/>
                <w:sz w:val="24"/>
                <w:szCs w:val="24"/>
                <w:lang w:eastAsia="ru-RU"/>
              </w:rPr>
            </w:pPr>
            <w:r w:rsidRPr="00FE1F53">
              <w:rPr>
                <w:rFonts w:ascii="Arial Cyr" w:eastAsia="Times New Roman" w:hAnsi="Arial Cyr" w:cs="Times New Roman"/>
                <w:sz w:val="24"/>
                <w:szCs w:val="24"/>
                <w:lang w:eastAsia="ru-RU"/>
              </w:rPr>
              <w:t>1285</w:t>
            </w:r>
          </w:p>
        </w:tc>
        <w:tc>
          <w:tcPr>
            <w:tcW w:w="565" w:type="dxa"/>
            <w:tcBorders>
              <w:top w:val="nil"/>
              <w:left w:val="nil"/>
              <w:bottom w:val="nil"/>
              <w:right w:val="nil"/>
            </w:tcBorders>
            <w:shd w:val="clear" w:color="auto" w:fill="auto"/>
            <w:noWrap/>
            <w:vAlign w:val="bottom"/>
            <w:hideMark/>
          </w:tcPr>
          <w:p w:rsidR="00FE1F53" w:rsidRPr="00FE1F53" w:rsidRDefault="00FE1F53" w:rsidP="00FE1F53">
            <w:pPr>
              <w:spacing w:after="0" w:line="240" w:lineRule="auto"/>
              <w:rPr>
                <w:rFonts w:ascii="Arial Cyr" w:eastAsia="Times New Roman" w:hAnsi="Arial Cyr" w:cs="Times New Roman"/>
                <w:sz w:val="20"/>
                <w:szCs w:val="20"/>
                <w:lang w:eastAsia="ru-RU"/>
              </w:rPr>
            </w:pPr>
          </w:p>
        </w:tc>
      </w:tr>
      <w:tr w:rsidR="00FE1F53" w:rsidRPr="00FE1F53" w:rsidTr="00FE1F53">
        <w:trPr>
          <w:trHeight w:val="300"/>
        </w:trPr>
        <w:tc>
          <w:tcPr>
            <w:tcW w:w="4273" w:type="dxa"/>
            <w:tcBorders>
              <w:top w:val="nil"/>
              <w:left w:val="single" w:sz="4" w:space="0" w:color="auto"/>
              <w:bottom w:val="single" w:sz="4" w:space="0" w:color="auto"/>
              <w:right w:val="single" w:sz="4" w:space="0" w:color="auto"/>
            </w:tcBorders>
            <w:shd w:val="clear" w:color="auto" w:fill="auto"/>
            <w:vAlign w:val="bottom"/>
            <w:hideMark/>
          </w:tcPr>
          <w:p w:rsidR="00FE1F53" w:rsidRPr="00FE1F53" w:rsidRDefault="00FE1F53" w:rsidP="00FE1F53">
            <w:pPr>
              <w:spacing w:after="0" w:line="240" w:lineRule="auto"/>
              <w:jc w:val="center"/>
              <w:rPr>
                <w:rFonts w:ascii="Arial Cyr" w:eastAsia="Times New Roman" w:hAnsi="Arial Cyr" w:cs="Times New Roman"/>
                <w:sz w:val="24"/>
                <w:szCs w:val="24"/>
                <w:lang w:eastAsia="ru-RU"/>
              </w:rPr>
            </w:pPr>
            <w:r w:rsidRPr="00FE1F53">
              <w:rPr>
                <w:rFonts w:ascii="Arial Cyr" w:eastAsia="Times New Roman" w:hAnsi="Arial Cyr" w:cs="Times New Roman"/>
                <w:sz w:val="24"/>
                <w:szCs w:val="24"/>
                <w:lang w:eastAsia="ru-RU"/>
              </w:rPr>
              <w:t>Муниципальные служащие</w:t>
            </w:r>
          </w:p>
        </w:tc>
        <w:tc>
          <w:tcPr>
            <w:tcW w:w="2202" w:type="dxa"/>
            <w:tcBorders>
              <w:top w:val="nil"/>
              <w:left w:val="nil"/>
              <w:bottom w:val="single" w:sz="4" w:space="0" w:color="auto"/>
              <w:right w:val="single" w:sz="4" w:space="0" w:color="auto"/>
            </w:tcBorders>
            <w:shd w:val="clear" w:color="auto" w:fill="auto"/>
            <w:vAlign w:val="bottom"/>
            <w:hideMark/>
          </w:tcPr>
          <w:p w:rsidR="00FE1F53" w:rsidRPr="00FE1F53" w:rsidRDefault="00FE1F53" w:rsidP="00FE1F53">
            <w:pPr>
              <w:spacing w:after="0" w:line="240" w:lineRule="auto"/>
              <w:jc w:val="center"/>
              <w:rPr>
                <w:rFonts w:ascii="Arial Cyr" w:eastAsia="Times New Roman" w:hAnsi="Arial Cyr" w:cs="Times New Roman"/>
                <w:sz w:val="24"/>
                <w:szCs w:val="24"/>
                <w:lang w:eastAsia="ru-RU"/>
              </w:rPr>
            </w:pPr>
            <w:r w:rsidRPr="00FE1F53">
              <w:rPr>
                <w:rFonts w:ascii="Arial Cyr" w:eastAsia="Times New Roman" w:hAnsi="Arial Cyr" w:cs="Times New Roman"/>
                <w:sz w:val="24"/>
                <w:szCs w:val="24"/>
                <w:lang w:eastAsia="ru-RU"/>
              </w:rPr>
              <w:t>45,5</w:t>
            </w:r>
          </w:p>
        </w:tc>
        <w:tc>
          <w:tcPr>
            <w:tcW w:w="2196" w:type="dxa"/>
            <w:tcBorders>
              <w:top w:val="nil"/>
              <w:left w:val="nil"/>
              <w:bottom w:val="single" w:sz="4" w:space="0" w:color="auto"/>
              <w:right w:val="single" w:sz="4" w:space="0" w:color="auto"/>
            </w:tcBorders>
            <w:shd w:val="clear" w:color="auto" w:fill="auto"/>
            <w:vAlign w:val="bottom"/>
            <w:hideMark/>
          </w:tcPr>
          <w:p w:rsidR="00FE1F53" w:rsidRPr="00FE1F53" w:rsidRDefault="00FE1F53" w:rsidP="00FE1F53">
            <w:pPr>
              <w:spacing w:after="0" w:line="240" w:lineRule="auto"/>
              <w:jc w:val="center"/>
              <w:rPr>
                <w:rFonts w:ascii="Arial Cyr" w:eastAsia="Times New Roman" w:hAnsi="Arial Cyr" w:cs="Times New Roman"/>
                <w:sz w:val="24"/>
                <w:szCs w:val="24"/>
                <w:lang w:eastAsia="ru-RU"/>
              </w:rPr>
            </w:pPr>
            <w:r w:rsidRPr="00FE1F53">
              <w:rPr>
                <w:rFonts w:ascii="Arial Cyr" w:eastAsia="Times New Roman" w:hAnsi="Arial Cyr" w:cs="Times New Roman"/>
                <w:sz w:val="24"/>
                <w:szCs w:val="24"/>
                <w:lang w:eastAsia="ru-RU"/>
              </w:rPr>
              <w:t>16777</w:t>
            </w:r>
          </w:p>
        </w:tc>
        <w:tc>
          <w:tcPr>
            <w:tcW w:w="565" w:type="dxa"/>
            <w:tcBorders>
              <w:top w:val="nil"/>
              <w:left w:val="nil"/>
              <w:bottom w:val="nil"/>
              <w:right w:val="nil"/>
            </w:tcBorders>
            <w:shd w:val="clear" w:color="auto" w:fill="auto"/>
            <w:noWrap/>
            <w:vAlign w:val="bottom"/>
            <w:hideMark/>
          </w:tcPr>
          <w:p w:rsidR="00FE1F53" w:rsidRPr="00FE1F53" w:rsidRDefault="00FE1F53" w:rsidP="00FE1F53">
            <w:pPr>
              <w:spacing w:after="0" w:line="240" w:lineRule="auto"/>
              <w:rPr>
                <w:rFonts w:ascii="Arial Cyr" w:eastAsia="Times New Roman" w:hAnsi="Arial Cyr" w:cs="Times New Roman"/>
                <w:sz w:val="20"/>
                <w:szCs w:val="20"/>
                <w:lang w:eastAsia="ru-RU"/>
              </w:rPr>
            </w:pPr>
          </w:p>
        </w:tc>
      </w:tr>
      <w:tr w:rsidR="00FE1F53" w:rsidRPr="00FE1F53" w:rsidTr="00FE1F53">
        <w:trPr>
          <w:trHeight w:val="300"/>
        </w:trPr>
        <w:tc>
          <w:tcPr>
            <w:tcW w:w="4273" w:type="dxa"/>
            <w:tcBorders>
              <w:top w:val="nil"/>
              <w:left w:val="single" w:sz="4" w:space="0" w:color="auto"/>
              <w:bottom w:val="single" w:sz="4" w:space="0" w:color="auto"/>
              <w:right w:val="single" w:sz="4" w:space="0" w:color="auto"/>
            </w:tcBorders>
            <w:shd w:val="clear" w:color="auto" w:fill="auto"/>
            <w:vAlign w:val="bottom"/>
            <w:hideMark/>
          </w:tcPr>
          <w:p w:rsidR="00FE1F53" w:rsidRPr="00FE1F53" w:rsidRDefault="00FE1F53" w:rsidP="00FE1F53">
            <w:pPr>
              <w:spacing w:after="0" w:line="240" w:lineRule="auto"/>
              <w:jc w:val="center"/>
              <w:rPr>
                <w:rFonts w:ascii="Arial Cyr" w:eastAsia="Times New Roman" w:hAnsi="Arial Cyr" w:cs="Times New Roman"/>
                <w:sz w:val="24"/>
                <w:szCs w:val="24"/>
                <w:lang w:eastAsia="ru-RU"/>
              </w:rPr>
            </w:pPr>
            <w:r w:rsidRPr="00FE1F53">
              <w:rPr>
                <w:rFonts w:ascii="Arial Cyr" w:eastAsia="Times New Roman" w:hAnsi="Arial Cyr" w:cs="Times New Roman"/>
                <w:sz w:val="24"/>
                <w:szCs w:val="24"/>
                <w:lang w:eastAsia="ru-RU"/>
              </w:rPr>
              <w:t>в том числе за счет субвенции</w:t>
            </w:r>
          </w:p>
        </w:tc>
        <w:tc>
          <w:tcPr>
            <w:tcW w:w="2202" w:type="dxa"/>
            <w:tcBorders>
              <w:top w:val="nil"/>
              <w:left w:val="nil"/>
              <w:bottom w:val="single" w:sz="4" w:space="0" w:color="auto"/>
              <w:right w:val="single" w:sz="4" w:space="0" w:color="auto"/>
            </w:tcBorders>
            <w:shd w:val="clear" w:color="auto" w:fill="auto"/>
            <w:vAlign w:val="bottom"/>
            <w:hideMark/>
          </w:tcPr>
          <w:p w:rsidR="00FE1F53" w:rsidRPr="00FE1F53" w:rsidRDefault="00FE1F53" w:rsidP="00FE1F53">
            <w:pPr>
              <w:spacing w:after="0" w:line="240" w:lineRule="auto"/>
              <w:jc w:val="center"/>
              <w:rPr>
                <w:rFonts w:ascii="Arial Cyr" w:eastAsia="Times New Roman" w:hAnsi="Arial Cyr" w:cs="Times New Roman"/>
                <w:sz w:val="24"/>
                <w:szCs w:val="24"/>
                <w:lang w:eastAsia="ru-RU"/>
              </w:rPr>
            </w:pPr>
            <w:r w:rsidRPr="00FE1F53">
              <w:rPr>
                <w:rFonts w:ascii="Arial Cyr" w:eastAsia="Times New Roman" w:hAnsi="Arial Cyr" w:cs="Times New Roman"/>
                <w:sz w:val="24"/>
                <w:szCs w:val="24"/>
                <w:lang w:eastAsia="ru-RU"/>
              </w:rPr>
              <w:t>7</w:t>
            </w:r>
          </w:p>
        </w:tc>
        <w:tc>
          <w:tcPr>
            <w:tcW w:w="2196" w:type="dxa"/>
            <w:tcBorders>
              <w:top w:val="nil"/>
              <w:left w:val="nil"/>
              <w:bottom w:val="single" w:sz="4" w:space="0" w:color="auto"/>
              <w:right w:val="single" w:sz="4" w:space="0" w:color="auto"/>
            </w:tcBorders>
            <w:shd w:val="clear" w:color="auto" w:fill="auto"/>
            <w:vAlign w:val="bottom"/>
            <w:hideMark/>
          </w:tcPr>
          <w:p w:rsidR="00FE1F53" w:rsidRPr="00FE1F53" w:rsidRDefault="00FE1F53" w:rsidP="00FE1F53">
            <w:pPr>
              <w:spacing w:after="0" w:line="240" w:lineRule="auto"/>
              <w:jc w:val="center"/>
              <w:rPr>
                <w:rFonts w:ascii="Arial Cyr" w:eastAsia="Times New Roman" w:hAnsi="Arial Cyr" w:cs="Times New Roman"/>
                <w:sz w:val="24"/>
                <w:szCs w:val="24"/>
                <w:lang w:eastAsia="ru-RU"/>
              </w:rPr>
            </w:pPr>
            <w:r w:rsidRPr="00FE1F53">
              <w:rPr>
                <w:rFonts w:ascii="Arial Cyr" w:eastAsia="Times New Roman" w:hAnsi="Arial Cyr" w:cs="Times New Roman"/>
                <w:sz w:val="24"/>
                <w:szCs w:val="24"/>
                <w:lang w:eastAsia="ru-RU"/>
              </w:rPr>
              <w:t>888</w:t>
            </w:r>
          </w:p>
        </w:tc>
        <w:tc>
          <w:tcPr>
            <w:tcW w:w="565" w:type="dxa"/>
            <w:tcBorders>
              <w:top w:val="nil"/>
              <w:left w:val="nil"/>
              <w:bottom w:val="nil"/>
              <w:right w:val="nil"/>
            </w:tcBorders>
            <w:shd w:val="clear" w:color="auto" w:fill="auto"/>
            <w:noWrap/>
            <w:vAlign w:val="bottom"/>
            <w:hideMark/>
          </w:tcPr>
          <w:p w:rsidR="00FE1F53" w:rsidRPr="00FE1F53" w:rsidRDefault="00FE1F53" w:rsidP="00FE1F53">
            <w:pPr>
              <w:spacing w:after="0" w:line="240" w:lineRule="auto"/>
              <w:rPr>
                <w:rFonts w:ascii="Arial Cyr" w:eastAsia="Times New Roman" w:hAnsi="Arial Cyr" w:cs="Times New Roman"/>
                <w:sz w:val="20"/>
                <w:szCs w:val="20"/>
                <w:lang w:eastAsia="ru-RU"/>
              </w:rPr>
            </w:pPr>
          </w:p>
        </w:tc>
      </w:tr>
      <w:tr w:rsidR="00FE1F53" w:rsidRPr="00FE1F53" w:rsidTr="00FE1F53">
        <w:trPr>
          <w:trHeight w:val="300"/>
        </w:trPr>
        <w:tc>
          <w:tcPr>
            <w:tcW w:w="4273" w:type="dxa"/>
            <w:tcBorders>
              <w:top w:val="nil"/>
              <w:left w:val="single" w:sz="4" w:space="0" w:color="auto"/>
              <w:bottom w:val="single" w:sz="4" w:space="0" w:color="auto"/>
              <w:right w:val="single" w:sz="4" w:space="0" w:color="auto"/>
            </w:tcBorders>
            <w:shd w:val="clear" w:color="auto" w:fill="auto"/>
            <w:vAlign w:val="bottom"/>
            <w:hideMark/>
          </w:tcPr>
          <w:p w:rsidR="00FE1F53" w:rsidRPr="00FE1F53" w:rsidRDefault="00FE1F53" w:rsidP="00FE1F53">
            <w:pPr>
              <w:spacing w:after="0" w:line="240" w:lineRule="auto"/>
              <w:jc w:val="center"/>
              <w:rPr>
                <w:rFonts w:ascii="Arial Cyr" w:eastAsia="Times New Roman" w:hAnsi="Arial Cyr" w:cs="Times New Roman"/>
                <w:sz w:val="24"/>
                <w:szCs w:val="24"/>
                <w:lang w:eastAsia="ru-RU"/>
              </w:rPr>
            </w:pPr>
            <w:r w:rsidRPr="00FE1F53">
              <w:rPr>
                <w:rFonts w:ascii="Arial Cyr" w:eastAsia="Times New Roman" w:hAnsi="Arial Cyr" w:cs="Times New Roman"/>
                <w:sz w:val="24"/>
                <w:szCs w:val="24"/>
                <w:lang w:eastAsia="ru-RU"/>
              </w:rPr>
              <w:t>Работники муниципальных учреждений</w:t>
            </w:r>
          </w:p>
        </w:tc>
        <w:tc>
          <w:tcPr>
            <w:tcW w:w="2202" w:type="dxa"/>
            <w:tcBorders>
              <w:top w:val="nil"/>
              <w:left w:val="nil"/>
              <w:bottom w:val="single" w:sz="4" w:space="0" w:color="auto"/>
              <w:right w:val="single" w:sz="4" w:space="0" w:color="auto"/>
            </w:tcBorders>
            <w:shd w:val="clear" w:color="auto" w:fill="auto"/>
            <w:vAlign w:val="bottom"/>
            <w:hideMark/>
          </w:tcPr>
          <w:p w:rsidR="00FE1F53" w:rsidRPr="00FE1F53" w:rsidRDefault="00FE1F53" w:rsidP="00FE1F53">
            <w:pPr>
              <w:spacing w:after="0" w:line="240" w:lineRule="auto"/>
              <w:jc w:val="center"/>
              <w:rPr>
                <w:rFonts w:ascii="Arial Cyr" w:eastAsia="Times New Roman" w:hAnsi="Arial Cyr" w:cs="Times New Roman"/>
                <w:sz w:val="24"/>
                <w:szCs w:val="24"/>
                <w:lang w:eastAsia="ru-RU"/>
              </w:rPr>
            </w:pPr>
            <w:r w:rsidRPr="00FE1F53">
              <w:rPr>
                <w:rFonts w:ascii="Arial Cyr" w:eastAsia="Times New Roman" w:hAnsi="Arial Cyr" w:cs="Times New Roman"/>
                <w:sz w:val="24"/>
                <w:szCs w:val="24"/>
                <w:lang w:eastAsia="ru-RU"/>
              </w:rPr>
              <w:t>395</w:t>
            </w:r>
          </w:p>
        </w:tc>
        <w:tc>
          <w:tcPr>
            <w:tcW w:w="2196" w:type="dxa"/>
            <w:tcBorders>
              <w:top w:val="nil"/>
              <w:left w:val="nil"/>
              <w:bottom w:val="single" w:sz="4" w:space="0" w:color="auto"/>
              <w:right w:val="single" w:sz="4" w:space="0" w:color="auto"/>
            </w:tcBorders>
            <w:shd w:val="clear" w:color="auto" w:fill="auto"/>
            <w:vAlign w:val="bottom"/>
            <w:hideMark/>
          </w:tcPr>
          <w:p w:rsidR="00FE1F53" w:rsidRPr="00FE1F53" w:rsidRDefault="00FE1F53" w:rsidP="00FE1F53">
            <w:pPr>
              <w:spacing w:after="0" w:line="240" w:lineRule="auto"/>
              <w:jc w:val="center"/>
              <w:rPr>
                <w:rFonts w:ascii="Arial Cyr" w:eastAsia="Times New Roman" w:hAnsi="Arial Cyr" w:cs="Times New Roman"/>
                <w:sz w:val="24"/>
                <w:szCs w:val="24"/>
                <w:lang w:eastAsia="ru-RU"/>
              </w:rPr>
            </w:pPr>
            <w:r w:rsidRPr="00FE1F53">
              <w:rPr>
                <w:rFonts w:ascii="Arial Cyr" w:eastAsia="Times New Roman" w:hAnsi="Arial Cyr" w:cs="Times New Roman"/>
                <w:sz w:val="24"/>
                <w:szCs w:val="24"/>
                <w:lang w:eastAsia="ru-RU"/>
              </w:rPr>
              <w:t>105026</w:t>
            </w:r>
          </w:p>
        </w:tc>
        <w:tc>
          <w:tcPr>
            <w:tcW w:w="565" w:type="dxa"/>
            <w:tcBorders>
              <w:top w:val="nil"/>
              <w:left w:val="nil"/>
              <w:bottom w:val="nil"/>
              <w:right w:val="nil"/>
            </w:tcBorders>
            <w:shd w:val="clear" w:color="auto" w:fill="auto"/>
            <w:noWrap/>
            <w:vAlign w:val="bottom"/>
            <w:hideMark/>
          </w:tcPr>
          <w:p w:rsidR="00FE1F53" w:rsidRPr="00FE1F53" w:rsidRDefault="00FE1F53" w:rsidP="00FE1F53">
            <w:pPr>
              <w:spacing w:after="0" w:line="240" w:lineRule="auto"/>
              <w:rPr>
                <w:rFonts w:ascii="Arial Cyr" w:eastAsia="Times New Roman" w:hAnsi="Arial Cyr" w:cs="Times New Roman"/>
                <w:sz w:val="20"/>
                <w:szCs w:val="20"/>
                <w:lang w:eastAsia="ru-RU"/>
              </w:rPr>
            </w:pPr>
          </w:p>
        </w:tc>
      </w:tr>
      <w:tr w:rsidR="00FE1F53" w:rsidRPr="00FE1F53" w:rsidTr="00FE1F53">
        <w:trPr>
          <w:trHeight w:val="600"/>
        </w:trPr>
        <w:tc>
          <w:tcPr>
            <w:tcW w:w="4273" w:type="dxa"/>
            <w:tcBorders>
              <w:top w:val="nil"/>
              <w:left w:val="single" w:sz="4" w:space="0" w:color="auto"/>
              <w:bottom w:val="single" w:sz="4" w:space="0" w:color="auto"/>
              <w:right w:val="single" w:sz="4" w:space="0" w:color="auto"/>
            </w:tcBorders>
            <w:shd w:val="clear" w:color="auto" w:fill="auto"/>
            <w:vAlign w:val="bottom"/>
            <w:hideMark/>
          </w:tcPr>
          <w:p w:rsidR="00FE1F53" w:rsidRPr="00FE1F53" w:rsidRDefault="00FE1F53" w:rsidP="00FE1F53">
            <w:pPr>
              <w:spacing w:after="0" w:line="240" w:lineRule="auto"/>
              <w:jc w:val="center"/>
              <w:rPr>
                <w:rFonts w:ascii="Arial Cyr" w:eastAsia="Times New Roman" w:hAnsi="Arial Cyr" w:cs="Times New Roman"/>
                <w:sz w:val="24"/>
                <w:szCs w:val="24"/>
                <w:lang w:eastAsia="ru-RU"/>
              </w:rPr>
            </w:pPr>
            <w:r w:rsidRPr="00FE1F53">
              <w:rPr>
                <w:rFonts w:ascii="Arial Cyr" w:eastAsia="Times New Roman" w:hAnsi="Arial Cyr" w:cs="Times New Roman"/>
                <w:sz w:val="24"/>
                <w:szCs w:val="24"/>
                <w:lang w:eastAsia="ru-RU"/>
              </w:rPr>
              <w:t>в том числе по учреждениям образования</w:t>
            </w:r>
          </w:p>
        </w:tc>
        <w:tc>
          <w:tcPr>
            <w:tcW w:w="2202" w:type="dxa"/>
            <w:tcBorders>
              <w:top w:val="nil"/>
              <w:left w:val="nil"/>
              <w:bottom w:val="single" w:sz="4" w:space="0" w:color="auto"/>
              <w:right w:val="single" w:sz="4" w:space="0" w:color="auto"/>
            </w:tcBorders>
            <w:shd w:val="clear" w:color="auto" w:fill="auto"/>
            <w:vAlign w:val="bottom"/>
            <w:hideMark/>
          </w:tcPr>
          <w:p w:rsidR="00FE1F53" w:rsidRPr="00FE1F53" w:rsidRDefault="00FE1F53" w:rsidP="00FE1F53">
            <w:pPr>
              <w:spacing w:after="0" w:line="240" w:lineRule="auto"/>
              <w:jc w:val="center"/>
              <w:rPr>
                <w:rFonts w:ascii="Arial Cyr" w:eastAsia="Times New Roman" w:hAnsi="Arial Cyr" w:cs="Times New Roman"/>
                <w:sz w:val="24"/>
                <w:szCs w:val="24"/>
                <w:lang w:eastAsia="ru-RU"/>
              </w:rPr>
            </w:pPr>
            <w:r w:rsidRPr="00FE1F53">
              <w:rPr>
                <w:rFonts w:ascii="Arial Cyr" w:eastAsia="Times New Roman" w:hAnsi="Arial Cyr" w:cs="Times New Roman"/>
                <w:sz w:val="24"/>
                <w:szCs w:val="24"/>
                <w:lang w:eastAsia="ru-RU"/>
              </w:rPr>
              <w:t>293</w:t>
            </w:r>
          </w:p>
        </w:tc>
        <w:tc>
          <w:tcPr>
            <w:tcW w:w="2196" w:type="dxa"/>
            <w:tcBorders>
              <w:top w:val="nil"/>
              <w:left w:val="nil"/>
              <w:bottom w:val="single" w:sz="4" w:space="0" w:color="auto"/>
              <w:right w:val="single" w:sz="4" w:space="0" w:color="auto"/>
            </w:tcBorders>
            <w:shd w:val="clear" w:color="auto" w:fill="auto"/>
            <w:vAlign w:val="bottom"/>
            <w:hideMark/>
          </w:tcPr>
          <w:p w:rsidR="00FE1F53" w:rsidRPr="00FE1F53" w:rsidRDefault="00FE1F53" w:rsidP="00FE1F53">
            <w:pPr>
              <w:spacing w:after="0" w:line="240" w:lineRule="auto"/>
              <w:jc w:val="center"/>
              <w:rPr>
                <w:rFonts w:ascii="Arial Cyr" w:eastAsia="Times New Roman" w:hAnsi="Arial Cyr" w:cs="Times New Roman"/>
                <w:sz w:val="24"/>
                <w:szCs w:val="24"/>
                <w:lang w:eastAsia="ru-RU"/>
              </w:rPr>
            </w:pPr>
            <w:r w:rsidRPr="00FE1F53">
              <w:rPr>
                <w:rFonts w:ascii="Arial Cyr" w:eastAsia="Times New Roman" w:hAnsi="Arial Cyr" w:cs="Times New Roman"/>
                <w:sz w:val="24"/>
                <w:szCs w:val="24"/>
                <w:lang w:eastAsia="ru-RU"/>
              </w:rPr>
              <w:t>78712</w:t>
            </w:r>
          </w:p>
        </w:tc>
        <w:tc>
          <w:tcPr>
            <w:tcW w:w="565" w:type="dxa"/>
            <w:tcBorders>
              <w:top w:val="nil"/>
              <w:left w:val="nil"/>
              <w:bottom w:val="nil"/>
              <w:right w:val="nil"/>
            </w:tcBorders>
            <w:shd w:val="clear" w:color="auto" w:fill="auto"/>
            <w:noWrap/>
            <w:vAlign w:val="bottom"/>
            <w:hideMark/>
          </w:tcPr>
          <w:p w:rsidR="00FE1F53" w:rsidRPr="00FE1F53" w:rsidRDefault="00FE1F53" w:rsidP="00FE1F53">
            <w:pPr>
              <w:spacing w:after="0" w:line="240" w:lineRule="auto"/>
              <w:rPr>
                <w:rFonts w:ascii="Arial Cyr" w:eastAsia="Times New Roman" w:hAnsi="Arial Cyr" w:cs="Times New Roman"/>
                <w:sz w:val="20"/>
                <w:szCs w:val="20"/>
                <w:lang w:eastAsia="ru-RU"/>
              </w:rPr>
            </w:pPr>
          </w:p>
        </w:tc>
      </w:tr>
      <w:tr w:rsidR="00FE1F53" w:rsidRPr="00FE1F53" w:rsidTr="00FE1F53">
        <w:trPr>
          <w:trHeight w:val="300"/>
        </w:trPr>
        <w:tc>
          <w:tcPr>
            <w:tcW w:w="4273" w:type="dxa"/>
            <w:tcBorders>
              <w:top w:val="nil"/>
              <w:left w:val="single" w:sz="4" w:space="0" w:color="auto"/>
              <w:bottom w:val="single" w:sz="4" w:space="0" w:color="auto"/>
              <w:right w:val="single" w:sz="4" w:space="0" w:color="auto"/>
            </w:tcBorders>
            <w:shd w:val="clear" w:color="auto" w:fill="auto"/>
            <w:vAlign w:val="bottom"/>
            <w:hideMark/>
          </w:tcPr>
          <w:p w:rsidR="00FE1F53" w:rsidRPr="00FE1F53" w:rsidRDefault="00FE1F53" w:rsidP="00FE1F53">
            <w:pPr>
              <w:spacing w:after="0" w:line="240" w:lineRule="auto"/>
              <w:jc w:val="center"/>
              <w:rPr>
                <w:rFonts w:ascii="Arial Cyr" w:eastAsia="Times New Roman" w:hAnsi="Arial Cyr" w:cs="Times New Roman"/>
                <w:sz w:val="24"/>
                <w:szCs w:val="24"/>
                <w:lang w:eastAsia="ru-RU"/>
              </w:rPr>
            </w:pPr>
            <w:r w:rsidRPr="00FE1F53">
              <w:rPr>
                <w:rFonts w:ascii="Arial Cyr" w:eastAsia="Times New Roman" w:hAnsi="Arial Cyr" w:cs="Times New Roman"/>
                <w:sz w:val="24"/>
                <w:szCs w:val="24"/>
                <w:lang w:eastAsia="ru-RU"/>
              </w:rPr>
              <w:t>культуры</w:t>
            </w:r>
          </w:p>
        </w:tc>
        <w:tc>
          <w:tcPr>
            <w:tcW w:w="2202" w:type="dxa"/>
            <w:tcBorders>
              <w:top w:val="nil"/>
              <w:left w:val="nil"/>
              <w:bottom w:val="single" w:sz="4" w:space="0" w:color="auto"/>
              <w:right w:val="single" w:sz="4" w:space="0" w:color="auto"/>
            </w:tcBorders>
            <w:shd w:val="clear" w:color="auto" w:fill="auto"/>
            <w:vAlign w:val="bottom"/>
            <w:hideMark/>
          </w:tcPr>
          <w:p w:rsidR="00FE1F53" w:rsidRPr="00FE1F53" w:rsidRDefault="00FE1F53" w:rsidP="00FE1F53">
            <w:pPr>
              <w:spacing w:after="0" w:line="240" w:lineRule="auto"/>
              <w:jc w:val="center"/>
              <w:rPr>
                <w:rFonts w:ascii="Arial Cyr" w:eastAsia="Times New Roman" w:hAnsi="Arial Cyr" w:cs="Times New Roman"/>
                <w:sz w:val="24"/>
                <w:szCs w:val="24"/>
                <w:lang w:eastAsia="ru-RU"/>
              </w:rPr>
            </w:pPr>
            <w:r w:rsidRPr="00FE1F53">
              <w:rPr>
                <w:rFonts w:ascii="Arial Cyr" w:eastAsia="Times New Roman" w:hAnsi="Arial Cyr" w:cs="Times New Roman"/>
                <w:sz w:val="24"/>
                <w:szCs w:val="24"/>
                <w:lang w:eastAsia="ru-RU"/>
              </w:rPr>
              <w:t>59</w:t>
            </w:r>
          </w:p>
        </w:tc>
        <w:tc>
          <w:tcPr>
            <w:tcW w:w="2196" w:type="dxa"/>
            <w:tcBorders>
              <w:top w:val="nil"/>
              <w:left w:val="nil"/>
              <w:bottom w:val="single" w:sz="4" w:space="0" w:color="auto"/>
              <w:right w:val="single" w:sz="4" w:space="0" w:color="auto"/>
            </w:tcBorders>
            <w:shd w:val="clear" w:color="auto" w:fill="auto"/>
            <w:vAlign w:val="bottom"/>
            <w:hideMark/>
          </w:tcPr>
          <w:p w:rsidR="00FE1F53" w:rsidRPr="00FE1F53" w:rsidRDefault="00FE1F53" w:rsidP="00FE1F53">
            <w:pPr>
              <w:spacing w:after="0" w:line="240" w:lineRule="auto"/>
              <w:jc w:val="center"/>
              <w:rPr>
                <w:rFonts w:ascii="Arial Cyr" w:eastAsia="Times New Roman" w:hAnsi="Arial Cyr" w:cs="Times New Roman"/>
                <w:sz w:val="24"/>
                <w:szCs w:val="24"/>
                <w:lang w:eastAsia="ru-RU"/>
              </w:rPr>
            </w:pPr>
            <w:r w:rsidRPr="00FE1F53">
              <w:rPr>
                <w:rFonts w:ascii="Arial Cyr" w:eastAsia="Times New Roman" w:hAnsi="Arial Cyr" w:cs="Times New Roman"/>
                <w:sz w:val="24"/>
                <w:szCs w:val="24"/>
                <w:lang w:eastAsia="ru-RU"/>
              </w:rPr>
              <w:t>15319</w:t>
            </w:r>
          </w:p>
        </w:tc>
        <w:tc>
          <w:tcPr>
            <w:tcW w:w="565" w:type="dxa"/>
            <w:tcBorders>
              <w:top w:val="nil"/>
              <w:left w:val="nil"/>
              <w:bottom w:val="nil"/>
              <w:right w:val="nil"/>
            </w:tcBorders>
            <w:shd w:val="clear" w:color="auto" w:fill="auto"/>
            <w:noWrap/>
            <w:vAlign w:val="bottom"/>
            <w:hideMark/>
          </w:tcPr>
          <w:p w:rsidR="00FE1F53" w:rsidRPr="00FE1F53" w:rsidRDefault="00FE1F53" w:rsidP="00FE1F53">
            <w:pPr>
              <w:spacing w:after="0" w:line="240" w:lineRule="auto"/>
              <w:rPr>
                <w:rFonts w:ascii="Arial Cyr" w:eastAsia="Times New Roman" w:hAnsi="Arial Cyr" w:cs="Times New Roman"/>
                <w:sz w:val="20"/>
                <w:szCs w:val="20"/>
                <w:lang w:eastAsia="ru-RU"/>
              </w:rPr>
            </w:pPr>
          </w:p>
        </w:tc>
      </w:tr>
      <w:tr w:rsidR="00FE1F53" w:rsidRPr="00FE1F53" w:rsidTr="00FE1F53">
        <w:trPr>
          <w:trHeight w:val="300"/>
        </w:trPr>
        <w:tc>
          <w:tcPr>
            <w:tcW w:w="4273" w:type="dxa"/>
            <w:tcBorders>
              <w:top w:val="nil"/>
              <w:left w:val="single" w:sz="4" w:space="0" w:color="auto"/>
              <w:bottom w:val="single" w:sz="4" w:space="0" w:color="auto"/>
              <w:right w:val="single" w:sz="4" w:space="0" w:color="auto"/>
            </w:tcBorders>
            <w:shd w:val="clear" w:color="auto" w:fill="auto"/>
            <w:vAlign w:val="bottom"/>
            <w:hideMark/>
          </w:tcPr>
          <w:p w:rsidR="00FE1F53" w:rsidRPr="00FE1F53" w:rsidRDefault="00FE1F53" w:rsidP="00FE1F53">
            <w:pPr>
              <w:spacing w:after="0" w:line="240" w:lineRule="auto"/>
              <w:jc w:val="center"/>
              <w:rPr>
                <w:rFonts w:ascii="Arial Cyr" w:eastAsia="Times New Roman" w:hAnsi="Arial Cyr" w:cs="Times New Roman"/>
                <w:sz w:val="24"/>
                <w:szCs w:val="24"/>
                <w:lang w:eastAsia="ru-RU"/>
              </w:rPr>
            </w:pPr>
            <w:r w:rsidRPr="00FE1F53">
              <w:rPr>
                <w:rFonts w:ascii="Arial Cyr" w:eastAsia="Times New Roman" w:hAnsi="Arial Cyr" w:cs="Times New Roman"/>
                <w:sz w:val="24"/>
                <w:szCs w:val="24"/>
                <w:lang w:eastAsia="ru-RU"/>
              </w:rPr>
              <w:t>Прочие учреждения</w:t>
            </w:r>
          </w:p>
        </w:tc>
        <w:tc>
          <w:tcPr>
            <w:tcW w:w="2202" w:type="dxa"/>
            <w:tcBorders>
              <w:top w:val="nil"/>
              <w:left w:val="nil"/>
              <w:bottom w:val="single" w:sz="4" w:space="0" w:color="auto"/>
              <w:right w:val="single" w:sz="4" w:space="0" w:color="auto"/>
            </w:tcBorders>
            <w:shd w:val="clear" w:color="auto" w:fill="auto"/>
            <w:vAlign w:val="bottom"/>
            <w:hideMark/>
          </w:tcPr>
          <w:p w:rsidR="00FE1F53" w:rsidRPr="00FE1F53" w:rsidRDefault="00FE1F53" w:rsidP="00FE1F53">
            <w:pPr>
              <w:spacing w:after="0" w:line="240" w:lineRule="auto"/>
              <w:jc w:val="center"/>
              <w:rPr>
                <w:rFonts w:ascii="Arial Cyr" w:eastAsia="Times New Roman" w:hAnsi="Arial Cyr" w:cs="Times New Roman"/>
                <w:sz w:val="24"/>
                <w:szCs w:val="24"/>
                <w:lang w:eastAsia="ru-RU"/>
              </w:rPr>
            </w:pPr>
            <w:r w:rsidRPr="00FE1F53">
              <w:rPr>
                <w:rFonts w:ascii="Arial Cyr" w:eastAsia="Times New Roman" w:hAnsi="Arial Cyr" w:cs="Times New Roman"/>
                <w:sz w:val="24"/>
                <w:szCs w:val="24"/>
                <w:lang w:eastAsia="ru-RU"/>
              </w:rPr>
              <w:t>43</w:t>
            </w:r>
          </w:p>
        </w:tc>
        <w:tc>
          <w:tcPr>
            <w:tcW w:w="2196" w:type="dxa"/>
            <w:tcBorders>
              <w:top w:val="nil"/>
              <w:left w:val="nil"/>
              <w:bottom w:val="single" w:sz="4" w:space="0" w:color="auto"/>
              <w:right w:val="single" w:sz="4" w:space="0" w:color="auto"/>
            </w:tcBorders>
            <w:shd w:val="clear" w:color="auto" w:fill="auto"/>
            <w:vAlign w:val="bottom"/>
            <w:hideMark/>
          </w:tcPr>
          <w:p w:rsidR="00FE1F53" w:rsidRPr="00FE1F53" w:rsidRDefault="00FE1F53" w:rsidP="00FE1F53">
            <w:pPr>
              <w:spacing w:after="0" w:line="240" w:lineRule="auto"/>
              <w:jc w:val="center"/>
              <w:rPr>
                <w:rFonts w:ascii="Arial Cyr" w:eastAsia="Times New Roman" w:hAnsi="Arial Cyr" w:cs="Times New Roman"/>
                <w:sz w:val="24"/>
                <w:szCs w:val="24"/>
                <w:lang w:eastAsia="ru-RU"/>
              </w:rPr>
            </w:pPr>
            <w:r w:rsidRPr="00FE1F53">
              <w:rPr>
                <w:rFonts w:ascii="Arial Cyr" w:eastAsia="Times New Roman" w:hAnsi="Arial Cyr" w:cs="Times New Roman"/>
                <w:sz w:val="24"/>
                <w:szCs w:val="24"/>
                <w:lang w:eastAsia="ru-RU"/>
              </w:rPr>
              <w:t>10995</w:t>
            </w:r>
          </w:p>
        </w:tc>
        <w:tc>
          <w:tcPr>
            <w:tcW w:w="565" w:type="dxa"/>
            <w:tcBorders>
              <w:top w:val="nil"/>
              <w:left w:val="nil"/>
              <w:bottom w:val="nil"/>
              <w:right w:val="nil"/>
            </w:tcBorders>
            <w:shd w:val="clear" w:color="auto" w:fill="auto"/>
            <w:noWrap/>
            <w:vAlign w:val="bottom"/>
            <w:hideMark/>
          </w:tcPr>
          <w:p w:rsidR="00FE1F53" w:rsidRPr="00FE1F53" w:rsidRDefault="00FE1F53" w:rsidP="00FE1F53">
            <w:pPr>
              <w:spacing w:after="0" w:line="240" w:lineRule="auto"/>
              <w:rPr>
                <w:rFonts w:ascii="Arial Cyr" w:eastAsia="Times New Roman" w:hAnsi="Arial Cyr" w:cs="Times New Roman"/>
                <w:sz w:val="20"/>
                <w:szCs w:val="20"/>
                <w:lang w:eastAsia="ru-RU"/>
              </w:rPr>
            </w:pPr>
          </w:p>
        </w:tc>
      </w:tr>
    </w:tbl>
    <w:p w:rsidR="00FE1F53" w:rsidRPr="00D5235C" w:rsidRDefault="00FE1F53" w:rsidP="00EE58BF">
      <w:pPr>
        <w:ind w:left="-567" w:right="-143" w:firstLine="567"/>
        <w:jc w:val="both"/>
      </w:pPr>
    </w:p>
    <w:sectPr w:rsidR="00FE1F53" w:rsidRPr="00D5235C" w:rsidSect="00EE58BF">
      <w:pgSz w:w="11906" w:h="16838"/>
      <w:pgMar w:top="851"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850"/>
    <w:rsid w:val="00097D00"/>
    <w:rsid w:val="000D5EF8"/>
    <w:rsid w:val="0021172B"/>
    <w:rsid w:val="0027519D"/>
    <w:rsid w:val="00373A16"/>
    <w:rsid w:val="004A7151"/>
    <w:rsid w:val="004F686E"/>
    <w:rsid w:val="005E00BD"/>
    <w:rsid w:val="0063074D"/>
    <w:rsid w:val="006618D7"/>
    <w:rsid w:val="00681485"/>
    <w:rsid w:val="00876EF0"/>
    <w:rsid w:val="00933E55"/>
    <w:rsid w:val="00952840"/>
    <w:rsid w:val="00986823"/>
    <w:rsid w:val="00B366D9"/>
    <w:rsid w:val="00C16850"/>
    <w:rsid w:val="00D5235C"/>
    <w:rsid w:val="00DE3682"/>
    <w:rsid w:val="00E81B86"/>
    <w:rsid w:val="00EA5104"/>
    <w:rsid w:val="00EE58BF"/>
    <w:rsid w:val="00F101C3"/>
    <w:rsid w:val="00FE1F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63074D"/>
    <w:pPr>
      <w:keepNext/>
      <w:spacing w:after="0" w:line="240" w:lineRule="auto"/>
      <w:outlineLvl w:val="0"/>
    </w:pPr>
    <w:rPr>
      <w:rFonts w:ascii="Times New Roman" w:eastAsia="Times New Roman" w:hAnsi="Times New Roman" w:cs="Times New Roman"/>
      <w:b/>
      <w:sz w:val="4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3074D"/>
    <w:rPr>
      <w:rFonts w:ascii="Times New Roman" w:eastAsia="Times New Roman" w:hAnsi="Times New Roman" w:cs="Times New Roman"/>
      <w:b/>
      <w:sz w:val="44"/>
      <w:szCs w:val="20"/>
      <w:lang w:eastAsia="ru-RU"/>
    </w:rPr>
  </w:style>
  <w:style w:type="paragraph" w:styleId="a3">
    <w:name w:val="Balloon Text"/>
    <w:basedOn w:val="a"/>
    <w:link w:val="a4"/>
    <w:uiPriority w:val="99"/>
    <w:semiHidden/>
    <w:unhideWhenUsed/>
    <w:rsid w:val="0027519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27519D"/>
    <w:rPr>
      <w:rFonts w:ascii="Segoe UI" w:hAnsi="Segoe UI" w:cs="Segoe UI"/>
      <w:sz w:val="18"/>
      <w:szCs w:val="18"/>
    </w:rPr>
  </w:style>
  <w:style w:type="paragraph" w:customStyle="1" w:styleId="ConsPlusTitle">
    <w:name w:val="ConsPlusTitle"/>
    <w:rsid w:val="0063074D"/>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1">
    <w:name w:val=" Знак1 Знак Знак Знак Знак Знак Знак Знак Знак Знак"/>
    <w:basedOn w:val="a"/>
    <w:next w:val="a"/>
    <w:semiHidden/>
    <w:rsid w:val="0063074D"/>
    <w:pPr>
      <w:spacing w:line="240" w:lineRule="exact"/>
    </w:pPr>
    <w:rPr>
      <w:rFonts w:ascii="Arial" w:eastAsia="Times New Roman" w:hAnsi="Arial" w:cs="Arial"/>
      <w:sz w:val="20"/>
      <w:szCs w:val="20"/>
      <w:lang w:val="en-US"/>
    </w:rPr>
  </w:style>
  <w:style w:type="paragraph" w:styleId="2">
    <w:name w:val="Body Text Indent 2"/>
    <w:basedOn w:val="a"/>
    <w:link w:val="20"/>
    <w:rsid w:val="0063074D"/>
    <w:pPr>
      <w:spacing w:after="120" w:line="480" w:lineRule="auto"/>
      <w:ind w:left="283"/>
    </w:pPr>
    <w:rPr>
      <w:rFonts w:ascii="Times New Roman" w:eastAsia="Times New Roman" w:hAnsi="Times New Roman" w:cs="Times New Roman"/>
      <w:sz w:val="24"/>
      <w:szCs w:val="24"/>
      <w:lang w:val="en-US"/>
    </w:rPr>
  </w:style>
  <w:style w:type="character" w:customStyle="1" w:styleId="20">
    <w:name w:val="Основной текст с отступом 2 Знак"/>
    <w:basedOn w:val="a0"/>
    <w:link w:val="2"/>
    <w:rsid w:val="0063074D"/>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63074D"/>
    <w:pPr>
      <w:keepNext/>
      <w:spacing w:after="0" w:line="240" w:lineRule="auto"/>
      <w:outlineLvl w:val="0"/>
    </w:pPr>
    <w:rPr>
      <w:rFonts w:ascii="Times New Roman" w:eastAsia="Times New Roman" w:hAnsi="Times New Roman" w:cs="Times New Roman"/>
      <w:b/>
      <w:sz w:val="4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3074D"/>
    <w:rPr>
      <w:rFonts w:ascii="Times New Roman" w:eastAsia="Times New Roman" w:hAnsi="Times New Roman" w:cs="Times New Roman"/>
      <w:b/>
      <w:sz w:val="44"/>
      <w:szCs w:val="20"/>
      <w:lang w:eastAsia="ru-RU"/>
    </w:rPr>
  </w:style>
  <w:style w:type="paragraph" w:styleId="a3">
    <w:name w:val="Balloon Text"/>
    <w:basedOn w:val="a"/>
    <w:link w:val="a4"/>
    <w:uiPriority w:val="99"/>
    <w:semiHidden/>
    <w:unhideWhenUsed/>
    <w:rsid w:val="0027519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27519D"/>
    <w:rPr>
      <w:rFonts w:ascii="Segoe UI" w:hAnsi="Segoe UI" w:cs="Segoe UI"/>
      <w:sz w:val="18"/>
      <w:szCs w:val="18"/>
    </w:rPr>
  </w:style>
  <w:style w:type="paragraph" w:customStyle="1" w:styleId="ConsPlusTitle">
    <w:name w:val="ConsPlusTitle"/>
    <w:rsid w:val="0063074D"/>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1">
    <w:name w:val=" Знак1 Знак Знак Знак Знак Знак Знак Знак Знак Знак"/>
    <w:basedOn w:val="a"/>
    <w:next w:val="a"/>
    <w:semiHidden/>
    <w:rsid w:val="0063074D"/>
    <w:pPr>
      <w:spacing w:line="240" w:lineRule="exact"/>
    </w:pPr>
    <w:rPr>
      <w:rFonts w:ascii="Arial" w:eastAsia="Times New Roman" w:hAnsi="Arial" w:cs="Arial"/>
      <w:sz w:val="20"/>
      <w:szCs w:val="20"/>
      <w:lang w:val="en-US"/>
    </w:rPr>
  </w:style>
  <w:style w:type="paragraph" w:styleId="2">
    <w:name w:val="Body Text Indent 2"/>
    <w:basedOn w:val="a"/>
    <w:link w:val="20"/>
    <w:rsid w:val="0063074D"/>
    <w:pPr>
      <w:spacing w:after="120" w:line="480" w:lineRule="auto"/>
      <w:ind w:left="283"/>
    </w:pPr>
    <w:rPr>
      <w:rFonts w:ascii="Times New Roman" w:eastAsia="Times New Roman" w:hAnsi="Times New Roman" w:cs="Times New Roman"/>
      <w:sz w:val="24"/>
      <w:szCs w:val="24"/>
      <w:lang w:val="en-US"/>
    </w:rPr>
  </w:style>
  <w:style w:type="character" w:customStyle="1" w:styleId="20">
    <w:name w:val="Основной текст с отступом 2 Знак"/>
    <w:basedOn w:val="a0"/>
    <w:link w:val="2"/>
    <w:rsid w:val="0063074D"/>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347656">
      <w:bodyDiv w:val="1"/>
      <w:marLeft w:val="0"/>
      <w:marRight w:val="0"/>
      <w:marTop w:val="0"/>
      <w:marBottom w:val="0"/>
      <w:divBdr>
        <w:top w:val="none" w:sz="0" w:space="0" w:color="auto"/>
        <w:left w:val="none" w:sz="0" w:space="0" w:color="auto"/>
        <w:bottom w:val="none" w:sz="0" w:space="0" w:color="auto"/>
        <w:right w:val="none" w:sz="0" w:space="0" w:color="auto"/>
      </w:divBdr>
    </w:div>
    <w:div w:id="1104156641">
      <w:bodyDiv w:val="1"/>
      <w:marLeft w:val="0"/>
      <w:marRight w:val="0"/>
      <w:marTop w:val="0"/>
      <w:marBottom w:val="0"/>
      <w:divBdr>
        <w:top w:val="none" w:sz="0" w:space="0" w:color="auto"/>
        <w:left w:val="none" w:sz="0" w:space="0" w:color="auto"/>
        <w:bottom w:val="none" w:sz="0" w:space="0" w:color="auto"/>
        <w:right w:val="none" w:sz="0" w:space="0" w:color="auto"/>
      </w:divBdr>
    </w:div>
    <w:div w:id="1204249826">
      <w:bodyDiv w:val="1"/>
      <w:marLeft w:val="0"/>
      <w:marRight w:val="0"/>
      <w:marTop w:val="0"/>
      <w:marBottom w:val="0"/>
      <w:divBdr>
        <w:top w:val="none" w:sz="0" w:space="0" w:color="auto"/>
        <w:left w:val="none" w:sz="0" w:space="0" w:color="auto"/>
        <w:bottom w:val="none" w:sz="0" w:space="0" w:color="auto"/>
        <w:right w:val="none" w:sz="0" w:space="0" w:color="auto"/>
      </w:divBdr>
    </w:div>
    <w:div w:id="1518303465">
      <w:bodyDiv w:val="1"/>
      <w:marLeft w:val="0"/>
      <w:marRight w:val="0"/>
      <w:marTop w:val="0"/>
      <w:marBottom w:val="0"/>
      <w:divBdr>
        <w:top w:val="none" w:sz="0" w:space="0" w:color="auto"/>
        <w:left w:val="none" w:sz="0" w:space="0" w:color="auto"/>
        <w:bottom w:val="none" w:sz="0" w:space="0" w:color="auto"/>
        <w:right w:val="none" w:sz="0" w:space="0" w:color="auto"/>
      </w:divBdr>
    </w:div>
    <w:div w:id="1585921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130</Pages>
  <Words>28162</Words>
  <Characters>160529</Characters>
  <Application>Microsoft Office Word</Application>
  <DocSecurity>0</DocSecurity>
  <Lines>1337</Lines>
  <Paragraphs>376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User</cp:lastModifiedBy>
  <cp:revision>6</cp:revision>
  <cp:lastPrinted>2017-04-13T08:36:00Z</cp:lastPrinted>
  <dcterms:created xsi:type="dcterms:W3CDTF">2020-05-12T08:54:00Z</dcterms:created>
  <dcterms:modified xsi:type="dcterms:W3CDTF">2020-06-18T07:00:00Z</dcterms:modified>
</cp:coreProperties>
</file>