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24CF9">
        <w:rPr>
          <w:sz w:val="28"/>
          <w:szCs w:val="28"/>
        </w:rPr>
        <w:t>31</w:t>
      </w:r>
      <w:bookmarkStart w:id="0" w:name="_GoBack"/>
      <w:bookmarkEnd w:id="0"/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A53232">
        <w:rPr>
          <w:sz w:val="28"/>
          <w:szCs w:val="28"/>
        </w:rPr>
        <w:t>05.06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</w:t>
      </w:r>
      <w:proofErr w:type="spellStart"/>
      <w:r w:rsidR="00583D1F">
        <w:rPr>
          <w:b/>
          <w:sz w:val="28"/>
          <w:szCs w:val="28"/>
        </w:rPr>
        <w:t>Кочкуровского</w:t>
      </w:r>
      <w:proofErr w:type="spellEnd"/>
      <w:r w:rsidR="00583D1F">
        <w:rPr>
          <w:b/>
          <w:sz w:val="28"/>
          <w:szCs w:val="28"/>
        </w:rPr>
        <w:t xml:space="preserve"> района Республики Мордовия </w:t>
      </w:r>
      <w:r w:rsidR="00A53232">
        <w:rPr>
          <w:b/>
          <w:sz w:val="28"/>
          <w:szCs w:val="28"/>
        </w:rPr>
        <w:t>добивается устране</w:t>
      </w:r>
      <w:r w:rsidR="00583D1F">
        <w:rPr>
          <w:b/>
          <w:sz w:val="28"/>
          <w:szCs w:val="28"/>
        </w:rPr>
        <w:t>ний нарушений законодательства о порядке рассмотрения обращений граждан</w:t>
      </w:r>
      <w:proofErr w:type="gramStart"/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  <w:proofErr w:type="gramEnd"/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603011">
        <w:rPr>
          <w:b/>
          <w:sz w:val="28"/>
          <w:szCs w:val="28"/>
        </w:rPr>
        <w:lastRenderedPageBreak/>
        <w:t xml:space="preserve">Прокуратура </w:t>
      </w:r>
      <w:proofErr w:type="spellStart"/>
      <w:r w:rsidRPr="00603011">
        <w:rPr>
          <w:b/>
          <w:sz w:val="28"/>
          <w:szCs w:val="28"/>
        </w:rPr>
        <w:t>Кочкуровского</w:t>
      </w:r>
      <w:proofErr w:type="spellEnd"/>
      <w:r w:rsidRPr="00603011">
        <w:rPr>
          <w:b/>
          <w:sz w:val="28"/>
          <w:szCs w:val="28"/>
        </w:rPr>
        <w:t xml:space="preserve"> района Республики Мордовия добивается устранения нарушений законодательства о порядке рассмотрения обращений граждан</w:t>
      </w:r>
    </w:p>
    <w:p w:rsidR="007B7BE4" w:rsidRPr="0094426A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tab/>
      </w:r>
      <w:r w:rsidRPr="00603011">
        <w:rPr>
          <w:sz w:val="28"/>
          <w:szCs w:val="28"/>
        </w:rPr>
        <w:t xml:space="preserve">Прокуратурой </w:t>
      </w:r>
      <w:proofErr w:type="spellStart"/>
      <w:r w:rsidRPr="00603011">
        <w:rPr>
          <w:sz w:val="28"/>
          <w:szCs w:val="28"/>
        </w:rPr>
        <w:t>Кочкуровского</w:t>
      </w:r>
      <w:proofErr w:type="spellEnd"/>
      <w:r w:rsidRPr="00603011">
        <w:rPr>
          <w:sz w:val="28"/>
          <w:szCs w:val="28"/>
        </w:rPr>
        <w:t xml:space="preserve"> района проведена проверка исполнения законодательства о порядке рассмотрения обращений граждан в деятельности клиентской службы Управления Пенсионного фонда Российской Федерации в Рузаевском муниципальном районе РМ (</w:t>
      </w:r>
      <w:proofErr w:type="gramStart"/>
      <w:r w:rsidRPr="00603011">
        <w:rPr>
          <w:sz w:val="28"/>
          <w:szCs w:val="28"/>
        </w:rPr>
        <w:t>межрайонное</w:t>
      </w:r>
      <w:proofErr w:type="gramEnd"/>
      <w:r w:rsidRPr="00603011">
        <w:rPr>
          <w:sz w:val="28"/>
          <w:szCs w:val="28"/>
        </w:rPr>
        <w:t>), в ходе которой выявлены следующие нарушения.</w:t>
      </w: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03011">
        <w:rPr>
          <w:sz w:val="28"/>
          <w:szCs w:val="28"/>
        </w:rPr>
        <w:tab/>
        <w:t>Установлено, что</w:t>
      </w:r>
      <w:r w:rsidRPr="00603011">
        <w:rPr>
          <w:rStyle w:val="apple-converted-space"/>
          <w:sz w:val="28"/>
          <w:szCs w:val="28"/>
        </w:rPr>
        <w:t> </w:t>
      </w:r>
      <w:r w:rsidRPr="00603011">
        <w:rPr>
          <w:sz w:val="28"/>
          <w:szCs w:val="28"/>
        </w:rPr>
        <w:t>в декабре 2019 года в клиентскую службу поступило обращение пенсионера о повышении размера фиксированной пенсии по старости.</w:t>
      </w: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03011">
        <w:rPr>
          <w:sz w:val="28"/>
          <w:szCs w:val="28"/>
        </w:rPr>
        <w:tab/>
        <w:t xml:space="preserve"> Вопреки нормам федерального законодательства, ответ </w:t>
      </w:r>
      <w:r w:rsidRPr="00603011">
        <w:rPr>
          <w:sz w:val="28"/>
          <w:szCs w:val="28"/>
          <w:shd w:val="clear" w:color="auto" w:fill="FFFFFF"/>
        </w:rPr>
        <w:t>заявителю  направлен  с нарушением 30 дневного срока рассмотрения обращения.</w:t>
      </w: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603011">
        <w:rPr>
          <w:sz w:val="28"/>
          <w:szCs w:val="28"/>
          <w:shd w:val="clear" w:color="auto" w:fill="FFFFFF"/>
        </w:rPr>
        <w:t>Кроме того, аналогичное нарушение выявлено при рассмотрении обращения поступившего в ноябре 2019 года</w:t>
      </w:r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03011">
        <w:rPr>
          <w:rStyle w:val="apple-converted-space"/>
          <w:sz w:val="28"/>
          <w:szCs w:val="28"/>
        </w:rPr>
        <w:tab/>
      </w:r>
      <w:proofErr w:type="gramStart"/>
      <w:r w:rsidRPr="00603011">
        <w:rPr>
          <w:rStyle w:val="apple-converted-space"/>
          <w:sz w:val="28"/>
          <w:szCs w:val="28"/>
        </w:rPr>
        <w:t>В  </w:t>
      </w:r>
      <w:r w:rsidRPr="00603011">
        <w:rPr>
          <w:sz w:val="28"/>
          <w:szCs w:val="28"/>
        </w:rPr>
        <w:t>этой связи по постановлению прокурора района руководитель клиентской службы Управления Пенсионного фонда Российской Федерации в Рузаевском муниципальном районе РМ (межрайонное) привлечен мировым судом к административной ответственности по ст. 5.59 КоАП РФ (нарушение порядка рассмотрения обращений граждан) в виде штрафа в размере 5000 рублей.</w:t>
      </w:r>
      <w:r w:rsidRPr="00603011">
        <w:rPr>
          <w:sz w:val="28"/>
          <w:szCs w:val="28"/>
        </w:rPr>
        <w:tab/>
      </w:r>
      <w:r w:rsidRPr="00603011">
        <w:rPr>
          <w:sz w:val="28"/>
          <w:szCs w:val="28"/>
        </w:rPr>
        <w:tab/>
      </w:r>
      <w:proofErr w:type="gramEnd"/>
    </w:p>
    <w:p w:rsidR="007B7BE4" w:rsidRPr="00603011" w:rsidRDefault="007B7BE4" w:rsidP="007B7BE4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04040"/>
          <w:sz w:val="28"/>
          <w:szCs w:val="28"/>
        </w:rPr>
      </w:pPr>
      <w:r w:rsidRPr="00603011">
        <w:rPr>
          <w:sz w:val="28"/>
          <w:szCs w:val="28"/>
        </w:rPr>
        <w:tab/>
        <w:t>Кроме того,  в адрес руководителя Управления внесено представление об устранении нарушений законодательства, которое рассмотрено и удовлетворено, виновное лицо привлечено к дисциплинарной ответственности.</w:t>
      </w: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30DB0"/>
    <w:rsid w:val="002952CB"/>
    <w:rsid w:val="00302482"/>
    <w:rsid w:val="00383E4F"/>
    <w:rsid w:val="00484D07"/>
    <w:rsid w:val="004D5F10"/>
    <w:rsid w:val="00561501"/>
    <w:rsid w:val="00583D1F"/>
    <w:rsid w:val="00603B69"/>
    <w:rsid w:val="006A589D"/>
    <w:rsid w:val="006E1B9F"/>
    <w:rsid w:val="007B7BE4"/>
    <w:rsid w:val="007C4096"/>
    <w:rsid w:val="007F77A4"/>
    <w:rsid w:val="00824CF9"/>
    <w:rsid w:val="00920505"/>
    <w:rsid w:val="009A01FD"/>
    <w:rsid w:val="009D4F01"/>
    <w:rsid w:val="00A2337C"/>
    <w:rsid w:val="00A53232"/>
    <w:rsid w:val="00A57FB6"/>
    <w:rsid w:val="00A66F38"/>
    <w:rsid w:val="00AA46A5"/>
    <w:rsid w:val="00B21EA3"/>
    <w:rsid w:val="00BB00C6"/>
    <w:rsid w:val="00BC6F81"/>
    <w:rsid w:val="00C231B2"/>
    <w:rsid w:val="00C4506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7B7BE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7B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7B7BE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7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8286BBD-FDAB-4539-A87B-A7183FDB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2020-03-30T08:19:00Z</cp:lastPrinted>
  <dcterms:created xsi:type="dcterms:W3CDTF">2020-07-06T12:00:00Z</dcterms:created>
  <dcterms:modified xsi:type="dcterms:W3CDTF">2020-07-07T11:53:00Z</dcterms:modified>
</cp:coreProperties>
</file>