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A00" w:rsidRDefault="004B3A00" w:rsidP="004B3A00">
      <w:pPr>
        <w:tabs>
          <w:tab w:val="left" w:pos="2228"/>
        </w:tabs>
        <w:rPr>
          <w:rFonts w:ascii="Times New Roman" w:hAnsi="Times New Roman"/>
          <w:sz w:val="28"/>
          <w:szCs w:val="28"/>
        </w:rPr>
      </w:pPr>
    </w:p>
    <w:p w:rsidR="004B3A00" w:rsidRDefault="004B3A00" w:rsidP="004B3A00">
      <w:pPr>
        <w:tabs>
          <w:tab w:val="left" w:pos="2228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Сообщение </w:t>
      </w:r>
    </w:p>
    <w:p w:rsidR="004B3A00" w:rsidRDefault="004B3A00" w:rsidP="004B3A00">
      <w:pPr>
        <w:tabs>
          <w:tab w:val="left" w:pos="222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3 декабря 2019 года утвержден следующий  состав комиссии по землепользованию и застройке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Тюлюков</w:t>
      </w:r>
      <w:proofErr w:type="spellEnd"/>
      <w:r>
        <w:rPr>
          <w:rFonts w:ascii="Times New Roman" w:hAnsi="Times New Roman"/>
          <w:sz w:val="28"/>
          <w:szCs w:val="28"/>
        </w:rPr>
        <w:t xml:space="preserve"> А.Ю. –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– руководитель аппарата, председатель  комиссии;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Грязнов Ю.Н.-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района по вопросам строительства, архитектуры и жилищно-коммунальному хозяйству, заместитель председателя комиссии;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/>
          <w:sz w:val="28"/>
          <w:szCs w:val="28"/>
        </w:rPr>
        <w:t>Тарима</w:t>
      </w:r>
      <w:proofErr w:type="spellEnd"/>
      <w:r>
        <w:rPr>
          <w:rFonts w:ascii="Times New Roman" w:hAnsi="Times New Roman"/>
          <w:sz w:val="28"/>
          <w:szCs w:val="28"/>
        </w:rPr>
        <w:t xml:space="preserve"> Е.В.-заместитель начальника управления по работе с территорией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>поселения-начальник</w:t>
      </w:r>
      <w:proofErr w:type="gramEnd"/>
      <w:r>
        <w:rPr>
          <w:rFonts w:ascii="Times New Roman" w:hAnsi="Times New Roman"/>
          <w:sz w:val="28"/>
          <w:szCs w:val="28"/>
        </w:rPr>
        <w:t xml:space="preserve"> отдела по  обеспечению деятельности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секретарь комиссии;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Члены комиссии: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Суркова Н.И.-начальник управления по работе с территорией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Адушкин А. Н. - начальник отдела по управлению муниципальной собственностью  и  земельным отношениям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</w:t>
      </w:r>
    </w:p>
    <w:p w:rsidR="004B3A00" w:rsidRDefault="004B3A00" w:rsidP="004B3A00">
      <w:pPr>
        <w:tabs>
          <w:tab w:val="left" w:pos="22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Бабина С.А.-начальник отдела строительства и архитектуры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 </w:t>
      </w:r>
    </w:p>
    <w:p w:rsidR="004B3A00" w:rsidRDefault="004B3A00" w:rsidP="004B3A00">
      <w:pPr>
        <w:tabs>
          <w:tab w:val="left" w:pos="222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/>
          <w:sz w:val="28"/>
          <w:szCs w:val="28"/>
        </w:rPr>
        <w:t>Савелькаева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И.И.- главный специалист по расчетам и </w:t>
      </w: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поступлением платежей за землю отдела по управлению муниципальной собственностью и земельным отношениям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4B3A00" w:rsidRDefault="004B3A00" w:rsidP="004B3A00">
      <w:pPr>
        <w:tabs>
          <w:tab w:val="left" w:pos="2228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Указанным постановлением утверждено Положение о комиссии по землепользованию и застройке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 также признано утратившим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2 июня 2017 года №31</w:t>
      </w:r>
    </w:p>
    <w:p w:rsidR="007E33D6" w:rsidRDefault="007E33D6">
      <w:bookmarkStart w:id="0" w:name="_GoBack"/>
      <w:bookmarkEnd w:id="0"/>
    </w:p>
    <w:sectPr w:rsidR="007E3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6D"/>
    <w:rsid w:val="004B3A00"/>
    <w:rsid w:val="0067506D"/>
    <w:rsid w:val="007E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A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A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admkoch</dc:creator>
  <cp:keywords/>
  <dc:description/>
  <cp:lastModifiedBy>admkoch</cp:lastModifiedBy>
  <cp:revision>2</cp:revision>
  <dcterms:created xsi:type="dcterms:W3CDTF">2020-01-10T08:45:00Z</dcterms:created>
  <dcterms:modified xsi:type="dcterms:W3CDTF">2020-01-10T08:46:00Z</dcterms:modified>
</cp:coreProperties>
</file>