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22B" w:rsidRPr="005D0D06" w:rsidRDefault="0040522B" w:rsidP="00A2629A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5D0D06">
        <w:rPr>
          <w:rFonts w:ascii="Times New Roman" w:hAnsi="Times New Roman"/>
          <w:b/>
          <w:sz w:val="28"/>
          <w:szCs w:val="28"/>
        </w:rPr>
        <w:t>Реестр мест (площадок) накопления твердых коммунальных отходов</w:t>
      </w:r>
    </w:p>
    <w:p w:rsidR="0040522B" w:rsidRPr="005D0D06" w:rsidRDefault="0040522B" w:rsidP="00A2629A">
      <w:pPr>
        <w:pStyle w:val="NoSpacing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D0D06">
        <w:rPr>
          <w:rFonts w:ascii="Times New Roman" w:hAnsi="Times New Roman"/>
          <w:b/>
          <w:sz w:val="28"/>
          <w:szCs w:val="28"/>
          <w:u w:val="single"/>
        </w:rPr>
        <w:t>по Кочкуровскому сельскому поселению Кочкуровского муниципального района</w:t>
      </w:r>
    </w:p>
    <w:p w:rsidR="0040522B" w:rsidRDefault="0040522B" w:rsidP="00A2629A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tbl>
      <w:tblPr>
        <w:tblW w:w="15879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495"/>
        <w:gridCol w:w="3828"/>
        <w:gridCol w:w="3402"/>
        <w:gridCol w:w="3479"/>
      </w:tblGrid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467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467B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495" w:type="dxa"/>
          </w:tcPr>
          <w:p w:rsidR="0040522B" w:rsidRPr="005D0D06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D06">
              <w:rPr>
                <w:rFonts w:ascii="Times New Roman" w:hAnsi="Times New Roman"/>
                <w:sz w:val="20"/>
                <w:szCs w:val="20"/>
              </w:rPr>
              <w:t>Данные о нахождении мест (площадок)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накопления ТКО: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полный адрес площадки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(Постановление Правительства РФ от 31.0</w:t>
            </w:r>
            <w:r>
              <w:rPr>
                <w:rFonts w:ascii="Times New Roman" w:hAnsi="Times New Roman"/>
                <w:sz w:val="20"/>
                <w:szCs w:val="20"/>
              </w:rPr>
              <w:t>8.2018г. №1039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16 раздел)</w:t>
            </w:r>
          </w:p>
          <w:p w:rsidR="0040522B" w:rsidRPr="005D0D06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40522B" w:rsidRPr="005D0D06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D06">
              <w:rPr>
                <w:rFonts w:ascii="Times New Roman" w:hAnsi="Times New Roman"/>
                <w:sz w:val="20"/>
                <w:szCs w:val="20"/>
              </w:rPr>
              <w:t>Данные о технических характеристиках мест (площадок)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накопления ТКО: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содержит сведения об используемом покрытии ,площади, кол-ве размещенных и планируемых к размещению контейнеров с указанием их объема (Постановление Правительства РФ от 31.08.2018г. №1039,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17 раздел)</w:t>
            </w:r>
          </w:p>
        </w:tc>
        <w:tc>
          <w:tcPr>
            <w:tcW w:w="3402" w:type="dxa"/>
          </w:tcPr>
          <w:p w:rsidR="0040522B" w:rsidRPr="005D0D06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D06">
              <w:rPr>
                <w:rFonts w:ascii="Times New Roman" w:hAnsi="Times New Roman"/>
                <w:sz w:val="20"/>
                <w:szCs w:val="20"/>
              </w:rPr>
              <w:t>Данные о собственниках мест (площадок)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накопления ТКО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(Постановление Правительства РФ от 31.08.2018г. №1039,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18 раздел)</w:t>
            </w:r>
          </w:p>
        </w:tc>
        <w:tc>
          <w:tcPr>
            <w:tcW w:w="3479" w:type="dxa"/>
          </w:tcPr>
          <w:p w:rsidR="0040522B" w:rsidRPr="005D0D06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D06">
              <w:rPr>
                <w:rFonts w:ascii="Times New Roman" w:hAnsi="Times New Roman"/>
                <w:sz w:val="20"/>
                <w:szCs w:val="20"/>
              </w:rPr>
              <w:t>Данные об источниках образования ТКО, которые складируются в местах накопления ТКО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(Постановление Правительства РФ от 31.08.2018г. №1039,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0D06">
              <w:rPr>
                <w:rFonts w:ascii="Times New Roman" w:hAnsi="Times New Roman"/>
                <w:sz w:val="20"/>
                <w:szCs w:val="20"/>
              </w:rPr>
              <w:t>19 раздел)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9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Новая Пырма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235E39">
            <w:pPr>
              <w:shd w:val="clear" w:color="auto" w:fill="FFFFFF"/>
              <w:spacing w:after="0" w:line="240" w:lineRule="auto"/>
              <w:ind w:left="-2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</w:t>
            </w:r>
            <w:r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Новая Пырма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Новая Пырма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1,1 куб.м.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Новая Пырма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контейнер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а объемом </w:t>
            </w:r>
            <w:r>
              <w:rPr>
                <w:rFonts w:ascii="Times New Roman" w:hAnsi="Times New Roman"/>
                <w:sz w:val="24"/>
                <w:szCs w:val="24"/>
              </w:rPr>
              <w:t>1,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Новая Пырма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1,1 куб.м.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Мурань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возле д.22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контейнера объемом 1,1 куб.м.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Мурань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</w:t>
            </w:r>
            <w:r>
              <w:rPr>
                <w:rFonts w:ascii="Times New Roman" w:hAnsi="Times New Roman"/>
                <w:sz w:val="24"/>
                <w:szCs w:val="24"/>
              </w:rPr>
              <w:t>№52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1,1 куб.м.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Мурань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1,1 куб.м.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rPr>
          <w:trHeight w:val="557"/>
        </w:trPr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Мурань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</w:t>
            </w:r>
            <w:r>
              <w:rPr>
                <w:rFonts w:ascii="Times New Roman" w:hAnsi="Times New Roman"/>
                <w:sz w:val="24"/>
                <w:szCs w:val="24"/>
              </w:rPr>
              <w:t>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Мурань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Молодёжная 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возле д.№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 1,1 куб.м.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Красная Зорька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Красная Зорька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1,1 куб.м.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Красная Зорька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Красная Зорька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возле д.№</w:t>
            </w: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235E39">
            <w:pPr>
              <w:shd w:val="clear" w:color="auto" w:fill="FFFFFF"/>
              <w:spacing w:after="0" w:line="240" w:lineRule="auto"/>
              <w:ind w:left="-2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Школьная, возле д.№12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контейнер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объемо</w:t>
            </w:r>
            <w:r>
              <w:rPr>
                <w:rFonts w:ascii="Times New Roman" w:hAnsi="Times New Roman"/>
                <w:sz w:val="24"/>
                <w:szCs w:val="24"/>
              </w:rPr>
              <w:t>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Школьная, возле д.№20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контейнер</w:t>
            </w:r>
            <w:r>
              <w:rPr>
                <w:rFonts w:ascii="Times New Roman" w:hAnsi="Times New Roman"/>
                <w:sz w:val="24"/>
                <w:szCs w:val="24"/>
              </w:rPr>
              <w:t>а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Кочкурово, ул. Школьная возле д. № 15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>Школьная возле д.№41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</w:t>
            </w:r>
            <w:r>
              <w:rPr>
                <w:rFonts w:ascii="Times New Roman" w:hAnsi="Times New Roman"/>
                <w:sz w:val="24"/>
                <w:szCs w:val="24"/>
              </w:rPr>
              <w:t>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Школьная возле д.№3А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контейнер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объемом 1,1 куб.м.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.им. В.Д. Калядина возле д. № 50, 58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контейнер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>им. В.Д. Калядина возле д. №26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им. В.Д. Калядина возле д. № 38 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</w:t>
            </w:r>
            <w:r>
              <w:rPr>
                <w:rFonts w:ascii="Times New Roman" w:hAnsi="Times New Roman"/>
                <w:sz w:val="24"/>
                <w:szCs w:val="24"/>
              </w:rPr>
              <w:t>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>им. В.Д. Калядина возле д.№1А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>им. В.Д. Калядина возле д. №16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>им. В.Д. Калядина возле д.№50А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495" w:type="dxa"/>
          </w:tcPr>
          <w:p w:rsidR="0040522B" w:rsidRPr="0018467B" w:rsidRDefault="0040522B" w:rsidP="00235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>Молодёжная возле д.№10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495" w:type="dxa"/>
          </w:tcPr>
          <w:p w:rsidR="0040522B" w:rsidRPr="0018467B" w:rsidRDefault="0040522B" w:rsidP="000531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>Молодёжная возле д.№11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>Молодёжная возле д.№74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Советская возле д.№73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Советская  возле д.№70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>Советская возле д.№114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Лесная возле д.№6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контейнера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rPr>
          <w:trHeight w:val="520"/>
        </w:trPr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Лесная возле д.№47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</w:t>
            </w:r>
            <w:r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Лесная возле д.№54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им. К.С. Шубникова  возле д.№1А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куб.м.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Нагорная возле д.№56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Нагорная возле д.№18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Нагорная возле д.№32А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Кооперативная, между д.№13-15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.Кооперативная возле д.№2А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1 контейнер объемом 1,1 </w:t>
            </w:r>
            <w:r>
              <w:rPr>
                <w:rFonts w:ascii="Times New Roman" w:hAnsi="Times New Roman"/>
                <w:sz w:val="24"/>
                <w:szCs w:val="24"/>
              </w:rPr>
              <w:t>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.Кооперативная возле д.№63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Пролетарская возле д.№1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Пролетарская возле д.№65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Пролетарская возле д.№36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.Интернациональная, между домами №13-15 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Интернациональная возле д.№36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Интернациональная возле д.№50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495" w:type="dxa"/>
          </w:tcPr>
          <w:p w:rsidR="0040522B" w:rsidRPr="0018467B" w:rsidRDefault="0040522B" w:rsidP="009A3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.Гражданская возле д.№37</w:t>
            </w:r>
          </w:p>
        </w:tc>
        <w:tc>
          <w:tcPr>
            <w:tcW w:w="3828" w:type="dxa"/>
          </w:tcPr>
          <w:p w:rsidR="0040522B" w:rsidRPr="0018467B" w:rsidRDefault="0040522B" w:rsidP="001846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1846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rPr>
          <w:trHeight w:val="525"/>
        </w:trPr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Гражданская возле д.№17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shd w:val="clear" w:color="auto" w:fill="FFFFFF"/>
              <w:spacing w:after="0" w:line="240" w:lineRule="auto"/>
              <w:ind w:left="-2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 xml:space="preserve">Жилища (индивидуальные и многоквартирные дома) 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Гражданская возле д.№77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shd w:val="clear" w:color="auto" w:fill="FFFFFF"/>
              <w:spacing w:after="0" w:line="240" w:lineRule="auto"/>
              <w:ind w:left="-2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 xml:space="preserve">Жилища (индивидуальные и многоквартирные дома) 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Гражданская возле д.№107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.Гражданская возле д.№155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Пенькозаводская возле д.№1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Ленинская возле д.№30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rPr>
          <w:trHeight w:val="570"/>
        </w:trPr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Ленинская возле д.№68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ский район, 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Ленинская возле д.№104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контейнер объемом 1,1 куб.м. 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Ленинская возле д.№150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контейнер объемом 1,1 куб.м.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Советская возле д.№15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контейнер объемом 1,1 куб.м.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  <w:tr w:rsidR="0040522B" w:rsidRPr="0018467B" w:rsidTr="00AA7A1E">
        <w:tc>
          <w:tcPr>
            <w:tcW w:w="675" w:type="dxa"/>
          </w:tcPr>
          <w:p w:rsidR="0040522B" w:rsidRPr="0018467B" w:rsidRDefault="0040522B" w:rsidP="001846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495" w:type="dxa"/>
          </w:tcPr>
          <w:p w:rsidR="0040522B" w:rsidRPr="0018467B" w:rsidRDefault="0040522B" w:rsidP="0090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hAnsi="Times New Roman"/>
                <w:sz w:val="24"/>
                <w:szCs w:val="24"/>
              </w:rPr>
              <w:t>Кочкуров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 xml:space="preserve">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Кочкурово</w:t>
            </w:r>
            <w:r w:rsidRPr="0018467B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 Советская возле д.№72</w:t>
            </w:r>
          </w:p>
        </w:tc>
        <w:tc>
          <w:tcPr>
            <w:tcW w:w="3828" w:type="dxa"/>
          </w:tcPr>
          <w:p w:rsidR="0040522B" w:rsidRPr="0018467B" w:rsidRDefault="0040522B" w:rsidP="00907A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sz w:val="24"/>
                <w:szCs w:val="24"/>
              </w:rPr>
              <w:t>1 контейнер 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1,1 куб.м. </w:t>
            </w:r>
          </w:p>
        </w:tc>
        <w:tc>
          <w:tcPr>
            <w:tcW w:w="3402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40522B" w:rsidRPr="0018467B" w:rsidRDefault="0040522B" w:rsidP="00907A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67B">
              <w:rPr>
                <w:rFonts w:ascii="Times New Roman" w:hAnsi="Times New Roman"/>
                <w:color w:val="494949"/>
                <w:sz w:val="24"/>
                <w:szCs w:val="24"/>
                <w:lang w:eastAsia="ru-RU"/>
              </w:rPr>
              <w:t>Жилища (индивидуальные и многоквартирные дома)</w:t>
            </w:r>
          </w:p>
        </w:tc>
      </w:tr>
    </w:tbl>
    <w:p w:rsidR="0040522B" w:rsidRPr="00A2629A" w:rsidRDefault="0040522B" w:rsidP="00A2629A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sectPr w:rsidR="0040522B" w:rsidRPr="00A2629A" w:rsidSect="005D0D06">
      <w:pgSz w:w="16838" w:h="11906" w:orient="landscape"/>
      <w:pgMar w:top="89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573D2"/>
    <w:multiLevelType w:val="multilevel"/>
    <w:tmpl w:val="31EEF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629A"/>
    <w:rsid w:val="0005316D"/>
    <w:rsid w:val="000A4C04"/>
    <w:rsid w:val="000F4941"/>
    <w:rsid w:val="0018467B"/>
    <w:rsid w:val="00215A9A"/>
    <w:rsid w:val="00235E39"/>
    <w:rsid w:val="002548ED"/>
    <w:rsid w:val="00265475"/>
    <w:rsid w:val="002D4BBF"/>
    <w:rsid w:val="002F5212"/>
    <w:rsid w:val="0039562D"/>
    <w:rsid w:val="0040522B"/>
    <w:rsid w:val="004A6A8F"/>
    <w:rsid w:val="00503A40"/>
    <w:rsid w:val="005C219C"/>
    <w:rsid w:val="005D0D06"/>
    <w:rsid w:val="0062286D"/>
    <w:rsid w:val="00787C42"/>
    <w:rsid w:val="007E7A49"/>
    <w:rsid w:val="00821693"/>
    <w:rsid w:val="00836107"/>
    <w:rsid w:val="00883717"/>
    <w:rsid w:val="00907A2D"/>
    <w:rsid w:val="0094253D"/>
    <w:rsid w:val="009A3DA4"/>
    <w:rsid w:val="009E70E4"/>
    <w:rsid w:val="00A2629A"/>
    <w:rsid w:val="00A72B49"/>
    <w:rsid w:val="00AA7A1E"/>
    <w:rsid w:val="00BF047A"/>
    <w:rsid w:val="00C734F9"/>
    <w:rsid w:val="00CC5A41"/>
    <w:rsid w:val="00D8013A"/>
    <w:rsid w:val="00EC28B2"/>
    <w:rsid w:val="00FE3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3E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2629A"/>
    <w:rPr>
      <w:lang w:eastAsia="en-US"/>
    </w:rPr>
  </w:style>
  <w:style w:type="table" w:styleId="TableGrid">
    <w:name w:val="Table Grid"/>
    <w:basedOn w:val="TableNormal"/>
    <w:uiPriority w:val="99"/>
    <w:rsid w:val="00A2629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A6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6A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27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289</TotalTime>
  <Pages>4</Pages>
  <Words>1449</Words>
  <Characters>8263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мест (площадок) накопления твердых коммунальных отходов</dc:title>
  <dc:subject/>
  <dc:creator>user</dc:creator>
  <cp:keywords/>
  <dc:description/>
  <cp:lastModifiedBy>Юля</cp:lastModifiedBy>
  <cp:revision>5</cp:revision>
  <cp:lastPrinted>2019-08-29T12:03:00Z</cp:lastPrinted>
  <dcterms:created xsi:type="dcterms:W3CDTF">2019-08-27T13:25:00Z</dcterms:created>
  <dcterms:modified xsi:type="dcterms:W3CDTF">2019-08-29T12:05:00Z</dcterms:modified>
</cp:coreProperties>
</file>