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43B" w:rsidRDefault="00B8443B">
      <w:pPr>
        <w:jc w:val="center"/>
      </w:pPr>
      <w:r>
        <w:rPr>
          <w:rFonts w:ascii="Times New Roman" w:hAnsi="Times New Roman" w:cs="Times New Roman"/>
          <w:sz w:val="28"/>
          <w:szCs w:val="28"/>
        </w:rPr>
        <w:t>Информация для руководителей торговых организаций, реализующих табачную продукцию.</w:t>
      </w:r>
    </w:p>
    <w:p w:rsidR="00B8443B" w:rsidRDefault="00B8443B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8443B" w:rsidRDefault="00B8443B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В соответствии со статьей 20.1 Федерального закона от 28 декабря 2009  г. № 381-ФЗ «Об основах государственного регулирования торговой деятельности в Российской Федерации» создается государственная информационная система мониторинга за оборотом товаров, подлежащих обязательной маркировке средствам идентификации.</w:t>
      </w:r>
    </w:p>
    <w:p w:rsidR="00B8443B" w:rsidRDefault="00B8443B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В соответствии с постановлением Правительства Российской Федерации от 28 февраля 2019 г. № 224 «Об утверждении Правил маркировки табачной продукции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табачной продукции», с 1 июля 2019 г. все выпускаемые в оборот упаковки сигарет и папирос будут маркироваться специальным двумерным штриховым кодом, содержащим код товаров (</w:t>
      </w:r>
      <w:r>
        <w:rPr>
          <w:rFonts w:ascii="Times New Roman" w:hAnsi="Times New Roman" w:cs="Times New Roman"/>
          <w:sz w:val="28"/>
          <w:szCs w:val="28"/>
          <w:lang w:val="en-US"/>
        </w:rPr>
        <w:t>GTIN</w:t>
      </w:r>
      <w:r w:rsidRPr="0021777F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максимальную розничную цену, уникальный номер упаковки и криптографический код проверки.</w:t>
      </w:r>
    </w:p>
    <w:p w:rsidR="00B8443B" w:rsidRDefault="00B8443B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 Начиная с 1 июля 2019 г., организации розничной торговли должны быть зарегистрированы в информационной системе мониторинга.</w:t>
      </w:r>
    </w:p>
    <w:p w:rsidR="00B8443B" w:rsidRDefault="00B8443B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При продаже маркированной табачной продукции двумерный штриховой код необходимо сканировать 2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1777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сканером для дальнейшей передачи через оператора фискальных данных сведений о продаже.</w:t>
      </w:r>
    </w:p>
    <w:p w:rsidR="00B8443B" w:rsidRDefault="00B8443B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Продажа остатков немаркированной табачной продукции разрешена до 1 июля 2020 г. и осуществляется без передачи данных в информационную систему мониторинга.   </w:t>
      </w:r>
    </w:p>
    <w:p w:rsidR="00B8443B" w:rsidRDefault="00B84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Для обеспечения безусловного выполнения  требований действующего законодательства, рекомендуем зарегистрироваться в информационной системе мониторинга до 1 июля 2019 г. по инструкции, доступной на официальном сайте Оператора по адресу: </w:t>
      </w:r>
      <w:hyperlink r:id="rId4" w:history="1">
        <w:r w:rsidRPr="0081746B">
          <w:rPr>
            <w:rStyle w:val="Hyperlink"/>
            <w:rFonts w:ascii="Times New Roman" w:hAnsi="Times New Roman"/>
            <w:sz w:val="28"/>
            <w:szCs w:val="28"/>
          </w:rPr>
          <w:t>https://chestniy-znak.ru/markirovka-tabaka/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B8443B" w:rsidRDefault="00B8443B">
      <w:pPr>
        <w:spacing w:after="0"/>
        <w:jc w:val="both"/>
      </w:pPr>
    </w:p>
    <w:sectPr w:rsidR="00B8443B" w:rsidSect="00680FE9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0FE9"/>
    <w:rsid w:val="0021777F"/>
    <w:rsid w:val="003F2111"/>
    <w:rsid w:val="00680FE9"/>
    <w:rsid w:val="0081746B"/>
    <w:rsid w:val="00A021AC"/>
    <w:rsid w:val="00B8443B"/>
    <w:rsid w:val="00C00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аголовок"/>
    <w:basedOn w:val="Normal"/>
    <w:next w:val="BodyText"/>
    <w:uiPriority w:val="99"/>
    <w:rsid w:val="00680FE9"/>
    <w:pPr>
      <w:keepNext/>
      <w:spacing w:before="240" w:after="120"/>
    </w:pPr>
    <w:rPr>
      <w:rFonts w:ascii="Liberation Sans" w:hAnsi="Liberation Sans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80FE9"/>
    <w:pPr>
      <w:spacing w:after="14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B3C4B"/>
    <w:rPr>
      <w:lang w:eastAsia="en-US"/>
    </w:rPr>
  </w:style>
  <w:style w:type="paragraph" w:styleId="List">
    <w:name w:val="List"/>
    <w:basedOn w:val="BodyText"/>
    <w:uiPriority w:val="99"/>
    <w:rsid w:val="00680FE9"/>
    <w:rPr>
      <w:rFonts w:cs="Mangal"/>
    </w:rPr>
  </w:style>
  <w:style w:type="paragraph" w:styleId="Caption">
    <w:name w:val="caption"/>
    <w:basedOn w:val="Normal"/>
    <w:uiPriority w:val="99"/>
    <w:qFormat/>
    <w:rsid w:val="00680FE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pPr>
      <w:ind w:left="220" w:hanging="220"/>
    </w:pPr>
  </w:style>
  <w:style w:type="paragraph" w:styleId="IndexHeading">
    <w:name w:val="index heading"/>
    <w:basedOn w:val="Normal"/>
    <w:uiPriority w:val="99"/>
    <w:rsid w:val="00680FE9"/>
    <w:pPr>
      <w:suppressLineNumbers/>
    </w:pPr>
    <w:rPr>
      <w:rFonts w:cs="Mangal"/>
    </w:r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21777F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21777F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hestniy-znak.ru/markirovka-tabak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272</Words>
  <Characters>1553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osipova</dc:creator>
  <cp:keywords/>
  <dc:description/>
  <cp:lastModifiedBy>IVAN</cp:lastModifiedBy>
  <cp:revision>8</cp:revision>
  <cp:lastPrinted>2018-05-19T10:59:00Z</cp:lastPrinted>
  <dcterms:created xsi:type="dcterms:W3CDTF">2018-05-19T10:57:00Z</dcterms:created>
  <dcterms:modified xsi:type="dcterms:W3CDTF">2019-06-19T11:52:00Z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DG Win&amp;Soft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