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ЛЖЕ-САЙТЫ ПФР…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Пенсионный фонд предупреждает о ресурсах-подделках под официальный сайт Пенсионного фонда России. Этим занимаются мошенники.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В последнее время стало известно о так называемых «бесплатных консультантах», которые предлагали пенсионерам увеличить их суммы выплат. На самом деле за такие услуги пожилым людям приходилось платить от 6 до 70 тысяч. При этом увеличение пенсии не происходило.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Теперь эти консультанты перебрались в интернет. Сеть наводнили лже-сайты ПФР. Сделаны они по одному шаблону. С официального сайта скопированы элементы меню, разделов, видеоматериалов и символики ПФР.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 xml:space="preserve">На самом деле все это лишь служит прикрытием сомнительных сервисов, предоставляемых через такие ресурсы. Плохо структурированная организация сайтов-подделок и наличие большого количества рекламных баннеров сильно осложняет восприятие информации. Делается это умышленно, поскольку на помощь растерявшемуся в информационном хаосе пользователю всегда приходит онлайн-чат с «пенсионным юристом», предлагающим разобраться со всеми вопросами. Переписка при этом длится недолго и для решения проблемы человеку практически сразу предлагается оставить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контактный номер телефона. Через некоторое время на него поступает звонок с предложением обратиться в «правовой центр поддержки», где человеку обещают помочь с оформлением причитающихся выплат. Такая помощь не бесплатна, но об этом клиенты «пенсионных юристов» узнают потом, как и о том, что обещанных выплат или «прибавок» в действительности не существует либо для них нет юридических оснований.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Официальную информацию обо всех выплатах ПФР и их индексациях можно получить на официальном сайте Пенсионного фонда (www.pfrf.ru), или воспользовавшись консультацией специалистов УПФР.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Application>LibreOffice/5.3.1.2$Windows_x86 LibreOffice_project/e80a0e0fd1875e1696614d24c32df0f95f03deb2</Application>
  <Pages>1</Pages>
  <Words>222</Words>
  <Characters>1504</Characters>
  <CharactersWithSpaces>1762</CharactersWithSpaces>
  <Paragraphs>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2019-06-05T18:59:00Z</dcterms:created>
  <dc:creator>Home</dc:creator>
  <dc:description/>
  <dc:language>ru-RU</dc:language>
  <cp:lastModifiedBy/>
  <cp:lastPrinted>2019-06-06T09:51:28Z</cp:lastPrinted>
  <dcterms:modified xsi:type="dcterms:W3CDTF">2019-06-06T11:22:06Z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