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CEA" w:rsidRDefault="00115CEA" w:rsidP="00115CEA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Style w:val="a5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5"/>
          <w:color w:val="000000"/>
          <w:sz w:val="28"/>
          <w:szCs w:val="28"/>
          <w:bdr w:val="none" w:sz="0" w:space="0" w:color="auto" w:frame="1"/>
          <w:shd w:val="clear" w:color="auto" w:fill="FFFFFF"/>
        </w:rPr>
        <w:t>В любой стране найдутся лица, преступающие закон. И борьба с ними – одна из основных задач государства. Соблюдение закона контролируют органы правопорядка. Но иногда их сил недостаточно для предотвращения совершающихся преступлений. На помощь в охране общественного порядка сотрудникам полиции могут прийти представители добровольных народных дружин.</w:t>
      </w:r>
    </w:p>
    <w:p w:rsidR="00115CEA" w:rsidRDefault="00115CEA" w:rsidP="00115CEA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Граждане России могут принять участие в охране общественного порядка при проведении в праздничные дни общественных массовых мероприятий, проведении воспитательной работы с несовершеннолетними. </w:t>
      </w:r>
    </w:p>
    <w:p w:rsidR="00115CEA" w:rsidRDefault="00115CEA" w:rsidP="00115CEA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Теперь их действия регламентируются Федеральным законом от 2 апреля 2014 г. № 44-ФЗ «Об участии граждан в охране общественного порядка», устанавливающим правовые основы для создания и работы добровольных народных дружин. Подобные объединения действуют на всей территории Республики Мордовия, в  том числе и на территории нашего района.  В каждом сельском поселении Кочкуровского муниципального района  общественный порядок поддерживают добровольные народные дружины.</w:t>
      </w:r>
    </w:p>
    <w:p w:rsidR="00115CEA" w:rsidRDefault="00115CEA" w:rsidP="00115C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в  деятельности добровольных народных дружин на территории района задействовано 130 человек. Деятельность дружин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осуществляется по следующим ключевым направлениям: оказание содействия сотрудникам органов внутренних дел по охране общественного порядка; проведение профилактической и воспитательной работы с несовершеннолетними; осуществление рейдов и обеспечение общественного порядка при проведении общественных массовых мероприятий в праздничные дни.</w:t>
      </w:r>
    </w:p>
    <w:p w:rsidR="00115CEA" w:rsidRDefault="00115CEA" w:rsidP="00115C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народную дружину принимаются граждане Российской Федерации, достигшие 18-летнего возраста способные по своим деловым, моральным качествам и состоянию здоровья участвовать в охране общественного порядка и исполнять обязанности народного дружинника. Прием в народную дружину производится на добровольной основе и в индивидуальном порядке. </w:t>
      </w:r>
    </w:p>
    <w:p w:rsidR="00115CEA" w:rsidRDefault="00115CEA" w:rsidP="00115C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того что бы вступить в ряды народных дружинников нужно:</w:t>
      </w:r>
    </w:p>
    <w:p w:rsidR="00115CEA" w:rsidRDefault="00115CEA" w:rsidP="00115C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написать заявление на вступление в народную дружину на имя командира ДНД</w:t>
      </w:r>
    </w:p>
    <w:p w:rsidR="00115CEA" w:rsidRDefault="00115CEA" w:rsidP="00115C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  <w:shd w:val="clear" w:color="auto" w:fill="FFFFFF"/>
        </w:rPr>
        <w:t>В народную дружину НЕ МОГУТ быть приняты граждане:</w:t>
      </w:r>
    </w:p>
    <w:p w:rsidR="00115CEA" w:rsidRDefault="00115CEA" w:rsidP="00115CEA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имеющие неснятую или непогашенную судимость, а также ранее осужденные за тяжкие и особо тяжкие преступления;</w:t>
      </w:r>
    </w:p>
    <w:p w:rsidR="00115CEA" w:rsidRDefault="00115CEA" w:rsidP="00115CEA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состоящие на учете в наркологическом или психоневрологическом диспансере в связи с лечением от алкоголизма, наркомании, токсикомании, хронических и затяжных психических расстройств;</w:t>
      </w:r>
    </w:p>
    <w:p w:rsidR="00115CEA" w:rsidRDefault="00115CEA" w:rsidP="00115CEA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признанные по решению суда недееспособными или ограниченно дееспособными;</w:t>
      </w:r>
    </w:p>
    <w:p w:rsidR="00115CEA" w:rsidRDefault="00115CEA" w:rsidP="00115CEA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подвергнутые административному наказанию за совершение административных правонарушений, посягающих на общественный правопорядок, общественную безопасность или установленный порядок управления;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имеющие заболевания или физические недостатки, которые, по заключению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медицинского учреждения, препятствуют выполнению обязанностей народного дружинника.</w:t>
      </w:r>
    </w:p>
    <w:p w:rsidR="00115CEA" w:rsidRDefault="00115CEA" w:rsidP="00115CEA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граждане РФ.</w:t>
      </w:r>
    </w:p>
    <w:p w:rsidR="00115CEA" w:rsidRDefault="00115CEA" w:rsidP="00115CE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всем возникшим вопросам вы можете обратиться в администрацию Кочкуровского муниципального района по телефону 2-13-57 или в администрацию Вашего сельского поселения.</w:t>
      </w:r>
    </w:p>
    <w:p w:rsidR="00115CEA" w:rsidRDefault="00115CEA" w:rsidP="00115C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Своё мнение о ДНД высказала</w:t>
      </w:r>
      <w:r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 Инспектор МРМЦ </w:t>
      </w:r>
      <w:proofErr w:type="spellStart"/>
      <w:r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Силиванова</w:t>
      </w:r>
      <w:proofErr w:type="spellEnd"/>
      <w:r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Л.М:</w:t>
      </w:r>
    </w:p>
    <w:p w:rsidR="00115CEA" w:rsidRDefault="00115CEA" w:rsidP="00115C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proofErr w:type="gramStart"/>
      <w:r>
        <w:rPr>
          <w:color w:val="000000"/>
          <w:sz w:val="28"/>
          <w:szCs w:val="28"/>
        </w:rPr>
        <w:t>Уверена</w:t>
      </w:r>
      <w:proofErr w:type="gramEnd"/>
      <w:r>
        <w:rPr>
          <w:color w:val="000000"/>
          <w:sz w:val="28"/>
          <w:szCs w:val="28"/>
        </w:rPr>
        <w:t>, что любой из жителей района хочет, чтобы его дети и родные на улицах населенных пунктов ходили, не опасаясь преступлений. И это народное движение – дополнительная защита для нас и наших близких. Помогая органам правопорядка, мы помогаем пресекать правонарушения. Вовремя остановить пьяного гражданина, сообщив об этом сотруднику полиции – это очередной шаг по защите наших детей и близких. Хочется, чтобы молодежь также принимала  участие в охране правопорядка, заняла активную гражданскую позицию. Мы нужны людям!</w:t>
      </w:r>
    </w:p>
    <w:p w:rsidR="00115CEA" w:rsidRDefault="00115CEA" w:rsidP="00115CEA">
      <w:pPr>
        <w:rPr>
          <w:sz w:val="28"/>
          <w:szCs w:val="28"/>
        </w:rPr>
      </w:pPr>
    </w:p>
    <w:p w:rsidR="0073072C" w:rsidRDefault="0073072C"/>
    <w:sectPr w:rsidR="0073072C" w:rsidSect="007307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E433B5"/>
    <w:multiLevelType w:val="hybridMultilevel"/>
    <w:tmpl w:val="A9166122"/>
    <w:lvl w:ilvl="0" w:tplc="F790182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115CEA"/>
    <w:rsid w:val="00115CEA"/>
    <w:rsid w:val="00730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C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5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15CEA"/>
    <w:pPr>
      <w:ind w:left="720"/>
      <w:contextualSpacing/>
    </w:pPr>
  </w:style>
  <w:style w:type="character" w:styleId="a5">
    <w:name w:val="Strong"/>
    <w:basedOn w:val="a0"/>
    <w:uiPriority w:val="22"/>
    <w:qFormat/>
    <w:rsid w:val="00115CE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9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519</Words>
  <Characters>2961</Characters>
  <Application>Microsoft Office Word</Application>
  <DocSecurity>0</DocSecurity>
  <Lines>24</Lines>
  <Paragraphs>6</Paragraphs>
  <ScaleCrop>false</ScaleCrop>
  <Company/>
  <LinksUpToDate>false</LinksUpToDate>
  <CharactersWithSpaces>3474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2018-07-31T13:51:00Z</cp:lastPrinted>
  <dcterms:created xsi:type="dcterms:W3CDTF">2018-07-31T13:51:00Z</dcterms:created>
  <dcterms:modified xsi:type="dcterms:W3CDTF">2018-07-31T13:51:00Z</dcterms:modified>
</cp:coreProperties>
</file>