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B7C" w:rsidRDefault="00123B7C" w:rsidP="00123B7C">
      <w:pPr>
        <w:pStyle w:val="a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РЕСПУБЛИКА МОРДОВИЯ</w:t>
      </w:r>
    </w:p>
    <w:p w:rsidR="00123B7C" w:rsidRDefault="00123B7C" w:rsidP="00123B7C">
      <w:pPr>
        <w:pStyle w:val="a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КОЧКУРОВСКОГО МУНИЦИПАЛЬНОГО РАЙОНА</w:t>
      </w:r>
    </w:p>
    <w:p w:rsidR="00123B7C" w:rsidRDefault="00123B7C" w:rsidP="00123B7C">
      <w:pPr>
        <w:pStyle w:val="a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АДМИНИСТРАЦИЯ </w:t>
      </w:r>
    </w:p>
    <w:p w:rsidR="00123B7C" w:rsidRDefault="00123B7C" w:rsidP="00123B7C">
      <w:pPr>
        <w:pStyle w:val="a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СЕМИЛЕЙСКОГО СЕЛЬСКОГО ПОСЕЛЕНИЯ</w:t>
      </w:r>
    </w:p>
    <w:p w:rsidR="00123B7C" w:rsidRDefault="00123B7C" w:rsidP="00123B7C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ВТОРОГО СОЗЫВА</w:t>
      </w:r>
    </w:p>
    <w:p w:rsidR="00123B7C" w:rsidRDefault="00123B7C" w:rsidP="00123B7C">
      <w:pPr>
        <w:jc w:val="center"/>
        <w:rPr>
          <w:rFonts w:ascii="Arial" w:hAnsi="Arial" w:cs="Arial"/>
          <w:bCs/>
          <w:sz w:val="32"/>
          <w:szCs w:val="32"/>
        </w:rPr>
      </w:pPr>
    </w:p>
    <w:p w:rsidR="00123B7C" w:rsidRDefault="00123B7C" w:rsidP="00123B7C">
      <w:pPr>
        <w:pStyle w:val="a5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РЕШЕНИЕ</w:t>
      </w:r>
    </w:p>
    <w:p w:rsidR="00123B7C" w:rsidRDefault="00123B7C" w:rsidP="00123B7C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785141">
        <w:rPr>
          <w:rFonts w:ascii="Arial" w:hAnsi="Arial" w:cs="Arial"/>
          <w:b/>
          <w:sz w:val="32"/>
          <w:szCs w:val="32"/>
        </w:rPr>
        <w:t>13.05</w:t>
      </w:r>
      <w:r>
        <w:rPr>
          <w:rFonts w:ascii="Arial" w:hAnsi="Arial" w:cs="Arial"/>
          <w:b/>
          <w:sz w:val="32"/>
          <w:szCs w:val="32"/>
        </w:rPr>
        <w:t>.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Arial" w:hAnsi="Arial" w:cs="Arial"/>
            <w:b/>
            <w:sz w:val="32"/>
            <w:szCs w:val="32"/>
          </w:rPr>
          <w:t>2019 г</w:t>
        </w:r>
      </w:smartTag>
      <w:r>
        <w:rPr>
          <w:rFonts w:ascii="Arial" w:hAnsi="Arial" w:cs="Arial"/>
          <w:b/>
          <w:sz w:val="32"/>
          <w:szCs w:val="32"/>
        </w:rPr>
        <w:t xml:space="preserve">. № </w:t>
      </w:r>
      <w:r w:rsidR="00785141">
        <w:rPr>
          <w:rFonts w:ascii="Arial" w:hAnsi="Arial" w:cs="Arial"/>
          <w:b/>
          <w:sz w:val="32"/>
          <w:szCs w:val="32"/>
        </w:rPr>
        <w:t>94</w:t>
      </w:r>
    </w:p>
    <w:p w:rsidR="00123B7C" w:rsidRDefault="00123B7C" w:rsidP="00123B7C">
      <w:pPr>
        <w:jc w:val="center"/>
        <w:rPr>
          <w:b/>
        </w:rPr>
      </w:pPr>
    </w:p>
    <w:p w:rsidR="00123B7C" w:rsidRDefault="00123B7C" w:rsidP="00123B7C">
      <w:pPr>
        <w:jc w:val="center"/>
      </w:pPr>
    </w:p>
    <w:p w:rsidR="00123B7C" w:rsidRDefault="00123B7C" w:rsidP="00123B7C">
      <w:pPr>
        <w:jc w:val="center"/>
      </w:pPr>
    </w:p>
    <w:p w:rsidR="00123B7C" w:rsidRDefault="00123B7C" w:rsidP="00123B7C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О ВНЕСЕНИИ ИЗМЕНЕНИЙ В РЕШЕНИЕ СОВЕТА ДЕПУТАТОВ СЕМИЛЕЙСКОГО СЕЛЬСКОГО ПОСЕЛЕНИЯ ТРЕТЬЕГО СОЗЫВА №19 ОТ 30.12.2014 ГОДА «ОБ УТВЕРЖДЕНИИ ПОРЯДКА ЗАКЛЮЧЕНИЯ СОГЛАШЕНИЙ МЕЖДУ ОРГАНАМИ МЕСТНОГО </w:t>
      </w:r>
      <w:proofErr w:type="gramStart"/>
      <w:r>
        <w:rPr>
          <w:rFonts w:ascii="Arial" w:hAnsi="Arial" w:cs="Arial"/>
          <w:b/>
          <w:caps/>
          <w:sz w:val="32"/>
          <w:szCs w:val="32"/>
        </w:rPr>
        <w:t>САМОУПРАВЛЕНИЯ  СЕМИЛЕЙСКОГО</w:t>
      </w:r>
      <w:proofErr w:type="gramEnd"/>
      <w:r>
        <w:rPr>
          <w:rFonts w:ascii="Arial" w:hAnsi="Arial" w:cs="Arial"/>
          <w:b/>
          <w:caps/>
          <w:sz w:val="32"/>
          <w:szCs w:val="32"/>
        </w:rPr>
        <w:t xml:space="preserve"> СЕЛЬСКОГО ПОСЕЛЕНИЯ КОЧКУРОВСКОГО МУНИЦИПАЛЬНОГО РАЙОНА И ОРГАНАМИ МЕСТНОГО САМОУПРАВЛЕНИЯ КОЧКУРОВСКОГО МУНИЦИПАЛЬНОГО РАЙОНА О ПЕРЕДАЧЕ ОСУЩЕСТВЛЕНИЯ ЧАСТИ ПОЛНОМОЧИЙ ПО РЕШЕНИЮ ВОПРОСОВ МЕСТНОГО ЗНАЧЕНИЯ»  </w:t>
      </w:r>
    </w:p>
    <w:p w:rsidR="006909DC" w:rsidRDefault="006909DC" w:rsidP="00123B7C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6909DC" w:rsidRDefault="006909DC" w:rsidP="00123B7C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6909DC" w:rsidRPr="001F42CA" w:rsidRDefault="00074866" w:rsidP="006909DC">
      <w:pPr>
        <w:ind w:firstLine="708"/>
        <w:jc w:val="both"/>
        <w:rPr>
          <w:rFonts w:ascii="Arial" w:hAnsi="Arial" w:cs="Arial"/>
        </w:rPr>
      </w:pPr>
      <w:r w:rsidRPr="001F42CA">
        <w:rPr>
          <w:rFonts w:ascii="Arial" w:hAnsi="Arial" w:cs="Arial"/>
        </w:rPr>
        <w:t xml:space="preserve">В </w:t>
      </w:r>
      <w:r>
        <w:rPr>
          <w:rFonts w:ascii="Arial" w:hAnsi="Arial" w:cs="Arial"/>
        </w:rPr>
        <w:t>соответствии</w:t>
      </w:r>
      <w:r w:rsidR="006909D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 Федеральным</w:t>
      </w:r>
      <w:r w:rsidR="006909DC">
        <w:rPr>
          <w:rFonts w:ascii="Arial" w:hAnsi="Arial" w:cs="Arial"/>
        </w:rPr>
        <w:t xml:space="preserve"> законом</w:t>
      </w:r>
      <w:r w:rsidR="006909DC" w:rsidRPr="001F42CA">
        <w:rPr>
          <w:rFonts w:ascii="Arial" w:hAnsi="Arial" w:cs="Arial"/>
        </w:rPr>
        <w:t xml:space="preserve"> от 6 октября </w:t>
      </w:r>
      <w:smartTag w:uri="urn:schemas-microsoft-com:office:smarttags" w:element="metricconverter">
        <w:smartTagPr>
          <w:attr w:name="ProductID" w:val="2003 г"/>
        </w:smartTagPr>
        <w:r w:rsidR="006909DC" w:rsidRPr="001F42CA">
          <w:rPr>
            <w:rFonts w:ascii="Arial" w:hAnsi="Arial" w:cs="Arial"/>
          </w:rPr>
          <w:t>2003 г</w:t>
        </w:r>
      </w:smartTag>
      <w:r w:rsidR="006909DC" w:rsidRPr="001F42CA">
        <w:rPr>
          <w:rFonts w:ascii="Arial" w:hAnsi="Arial" w:cs="Arial"/>
        </w:rPr>
        <w:t xml:space="preserve">. №131-ФЗ «Об общих принципах организации местного самоуправления в Российской Федерации», </w:t>
      </w:r>
      <w:r w:rsidR="006909DC">
        <w:rPr>
          <w:rFonts w:ascii="Arial" w:hAnsi="Arial" w:cs="Arial"/>
        </w:rPr>
        <w:t xml:space="preserve">Уставом </w:t>
      </w:r>
      <w:proofErr w:type="spellStart"/>
      <w:r w:rsidR="006909DC">
        <w:rPr>
          <w:rFonts w:ascii="Arial" w:hAnsi="Arial" w:cs="Arial"/>
        </w:rPr>
        <w:t>Семилейского</w:t>
      </w:r>
      <w:proofErr w:type="spellEnd"/>
      <w:r w:rsidR="006909DC">
        <w:rPr>
          <w:rFonts w:ascii="Arial" w:hAnsi="Arial" w:cs="Arial"/>
        </w:rPr>
        <w:t xml:space="preserve"> сельского поселения,</w:t>
      </w:r>
      <w:r w:rsidR="006909DC" w:rsidRPr="001F42CA">
        <w:rPr>
          <w:rFonts w:ascii="Arial" w:hAnsi="Arial" w:cs="Arial"/>
        </w:rPr>
        <w:t xml:space="preserve"> Совет депутатов </w:t>
      </w:r>
      <w:proofErr w:type="spellStart"/>
      <w:r w:rsidR="006909DC">
        <w:rPr>
          <w:rFonts w:ascii="Arial" w:hAnsi="Arial" w:cs="Arial"/>
        </w:rPr>
        <w:t>Семилейского</w:t>
      </w:r>
      <w:proofErr w:type="spellEnd"/>
      <w:r w:rsidR="006909DC" w:rsidRPr="001F42CA">
        <w:rPr>
          <w:rFonts w:ascii="Arial" w:hAnsi="Arial" w:cs="Arial"/>
        </w:rPr>
        <w:t xml:space="preserve"> сельского </w:t>
      </w:r>
      <w:r w:rsidR="006909DC">
        <w:rPr>
          <w:rFonts w:ascii="Arial" w:hAnsi="Arial" w:cs="Arial"/>
        </w:rPr>
        <w:t>поселения</w:t>
      </w:r>
      <w:r w:rsidR="006909DC" w:rsidRPr="001F42CA">
        <w:rPr>
          <w:rFonts w:ascii="Arial" w:hAnsi="Arial" w:cs="Arial"/>
          <w:b/>
        </w:rPr>
        <w:t xml:space="preserve"> </w:t>
      </w:r>
      <w:r w:rsidR="006909DC" w:rsidRPr="001F42CA">
        <w:rPr>
          <w:rFonts w:ascii="Arial" w:hAnsi="Arial" w:cs="Arial"/>
        </w:rPr>
        <w:t>РЕШАЕТ:</w:t>
      </w:r>
    </w:p>
    <w:p w:rsidR="006909DC" w:rsidRPr="001F42CA" w:rsidRDefault="006909DC" w:rsidP="006909DC">
      <w:pPr>
        <w:ind w:firstLine="708"/>
        <w:jc w:val="both"/>
        <w:rPr>
          <w:rFonts w:ascii="Arial" w:hAnsi="Arial" w:cs="Arial"/>
        </w:rPr>
      </w:pPr>
    </w:p>
    <w:p w:rsidR="006909DC" w:rsidRPr="001F42CA" w:rsidRDefault="006909DC" w:rsidP="006909DC">
      <w:pPr>
        <w:ind w:firstLine="600"/>
        <w:jc w:val="both"/>
        <w:rPr>
          <w:rFonts w:ascii="Arial" w:hAnsi="Arial" w:cs="Arial"/>
        </w:rPr>
      </w:pPr>
      <w:r w:rsidRPr="001F42CA">
        <w:rPr>
          <w:rFonts w:ascii="Arial" w:hAnsi="Arial" w:cs="Arial"/>
        </w:rPr>
        <w:t xml:space="preserve">1. </w:t>
      </w:r>
      <w:r>
        <w:rPr>
          <w:rFonts w:ascii="Arial" w:hAnsi="Arial" w:cs="Arial"/>
        </w:rPr>
        <w:t>Внести изменения в Решение №19 от 30.12.2014 года «Об утверждении Порядка» следующие изменения:</w:t>
      </w:r>
    </w:p>
    <w:p w:rsidR="006909DC" w:rsidRDefault="006909DC" w:rsidP="006909DC">
      <w:pPr>
        <w:pStyle w:val="ConsNormal"/>
        <w:widowControl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Pr="001F42CA">
        <w:rPr>
          <w:sz w:val="24"/>
          <w:szCs w:val="24"/>
        </w:rPr>
        <w:t xml:space="preserve"> </w:t>
      </w:r>
      <w:r w:rsidR="00785141">
        <w:rPr>
          <w:sz w:val="24"/>
          <w:szCs w:val="24"/>
        </w:rPr>
        <w:t>пункт</w:t>
      </w:r>
      <w:r>
        <w:rPr>
          <w:sz w:val="24"/>
          <w:szCs w:val="24"/>
        </w:rPr>
        <w:t xml:space="preserve"> 24 раздела 5 «Треб</w:t>
      </w:r>
      <w:r w:rsidR="00CE6721">
        <w:rPr>
          <w:sz w:val="24"/>
          <w:szCs w:val="24"/>
        </w:rPr>
        <w:t>ования к содержанию соглашения»</w:t>
      </w:r>
      <w:bookmarkStart w:id="0" w:name="_GoBack"/>
      <w:bookmarkEnd w:id="0"/>
      <w:r>
        <w:rPr>
          <w:sz w:val="24"/>
          <w:szCs w:val="24"/>
        </w:rPr>
        <w:t xml:space="preserve"> дополнить подпунктом 11 следующего содержания:</w:t>
      </w:r>
    </w:p>
    <w:p w:rsidR="006909DC" w:rsidRDefault="00ED6587" w:rsidP="006909DC">
      <w:pPr>
        <w:pStyle w:val="ConsNormal"/>
        <w:widowControl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«11. Переч</w:t>
      </w:r>
      <w:r w:rsidR="006909DC">
        <w:rPr>
          <w:sz w:val="24"/>
          <w:szCs w:val="24"/>
        </w:rPr>
        <w:t>ни передаваемых муниципальных унитарных предприятий, муниципальных учреждений, а также иного имущества необходимого для осуществления части переданных полномочий по решению вопросов значения.».</w:t>
      </w:r>
    </w:p>
    <w:p w:rsidR="00437B7F" w:rsidRDefault="00437B7F"/>
    <w:p w:rsidR="006909DC" w:rsidRPr="001F42CA" w:rsidRDefault="006909DC" w:rsidP="006909DC">
      <w:pPr>
        <w:ind w:firstLine="600"/>
        <w:jc w:val="both"/>
        <w:rPr>
          <w:rFonts w:ascii="Arial" w:hAnsi="Arial" w:cs="Arial"/>
        </w:rPr>
      </w:pPr>
      <w:bookmarkStart w:id="1" w:name="sub_60"/>
      <w:r>
        <w:rPr>
          <w:rFonts w:ascii="Arial" w:hAnsi="Arial" w:cs="Arial"/>
        </w:rPr>
        <w:t>2</w:t>
      </w:r>
      <w:r w:rsidRPr="001F42CA">
        <w:rPr>
          <w:rFonts w:ascii="Arial" w:hAnsi="Arial" w:cs="Arial"/>
        </w:rPr>
        <w:t xml:space="preserve">. Настоящее Решение вступает в силу со дня </w:t>
      </w:r>
      <w:hyperlink r:id="rId4" w:history="1">
        <w:r w:rsidRPr="001F42CA">
          <w:rPr>
            <w:rStyle w:val="a7"/>
            <w:rFonts w:ascii="Arial" w:hAnsi="Arial" w:cs="Arial"/>
          </w:rPr>
          <w:t>официального опубликования</w:t>
        </w:r>
      </w:hyperlink>
      <w:r>
        <w:rPr>
          <w:rFonts w:ascii="Arial" w:hAnsi="Arial" w:cs="Arial"/>
        </w:rPr>
        <w:t>.</w:t>
      </w:r>
    </w:p>
    <w:bookmarkEnd w:id="1"/>
    <w:p w:rsidR="006909DC" w:rsidRDefault="006909DC" w:rsidP="006909DC">
      <w:pPr>
        <w:jc w:val="right"/>
        <w:rPr>
          <w:rFonts w:ascii="Arial" w:hAnsi="Arial" w:cs="Arial"/>
        </w:rPr>
      </w:pPr>
    </w:p>
    <w:p w:rsidR="006909DC" w:rsidRDefault="006909DC" w:rsidP="006909DC">
      <w:pPr>
        <w:jc w:val="right"/>
        <w:rPr>
          <w:rFonts w:ascii="Arial" w:hAnsi="Arial" w:cs="Arial"/>
        </w:rPr>
      </w:pPr>
    </w:p>
    <w:p w:rsidR="006909DC" w:rsidRPr="00F0163F" w:rsidRDefault="00785141" w:rsidP="006909D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6909DC" w:rsidRDefault="006909DC" w:rsidP="006909DC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Семилейского</w:t>
      </w:r>
      <w:proofErr w:type="spellEnd"/>
      <w:r w:rsidRPr="00F0163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сельского поселения</w:t>
      </w:r>
    </w:p>
    <w:p w:rsidR="006909DC" w:rsidRDefault="006909DC" w:rsidP="006909DC">
      <w:pPr>
        <w:ind w:firstLine="708"/>
        <w:jc w:val="right"/>
      </w:pPr>
      <w:r w:rsidRPr="00F0163F">
        <w:rPr>
          <w:rFonts w:ascii="Arial" w:hAnsi="Arial" w:cs="Arial"/>
        </w:rPr>
        <w:t xml:space="preserve">                                                  </w:t>
      </w:r>
      <w:proofErr w:type="spellStart"/>
      <w:r>
        <w:rPr>
          <w:rFonts w:ascii="Arial" w:hAnsi="Arial" w:cs="Arial"/>
        </w:rPr>
        <w:t>А.В.Кудашкин</w:t>
      </w:r>
      <w:proofErr w:type="spellEnd"/>
    </w:p>
    <w:sectPr w:rsidR="006909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B7C"/>
    <w:rsid w:val="00074866"/>
    <w:rsid w:val="00123B7C"/>
    <w:rsid w:val="00437B7F"/>
    <w:rsid w:val="006909DC"/>
    <w:rsid w:val="00785141"/>
    <w:rsid w:val="00CE6721"/>
    <w:rsid w:val="00D107C5"/>
    <w:rsid w:val="00ED6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C824119"/>
  <w15:chartTrackingRefBased/>
  <w15:docId w15:val="{3BBC2D9C-CA14-48D6-B317-B1C3210A0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B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Заголовок Знак"/>
    <w:link w:val="a4"/>
    <w:locked/>
    <w:rsid w:val="00123B7C"/>
    <w:rPr>
      <w:b/>
      <w:sz w:val="28"/>
      <w:lang w:eastAsia="ru-RU"/>
    </w:rPr>
  </w:style>
  <w:style w:type="paragraph" w:styleId="a4">
    <w:name w:val="Title"/>
    <w:basedOn w:val="a"/>
    <w:link w:val="a3"/>
    <w:qFormat/>
    <w:rsid w:val="00123B7C"/>
    <w:pPr>
      <w:jc w:val="center"/>
    </w:pPr>
    <w:rPr>
      <w:rFonts w:asciiTheme="minorHAnsi" w:eastAsiaTheme="minorHAnsi" w:hAnsiTheme="minorHAnsi" w:cstheme="minorBidi"/>
      <w:b/>
      <w:sz w:val="28"/>
      <w:szCs w:val="22"/>
    </w:rPr>
  </w:style>
  <w:style w:type="character" w:customStyle="1" w:styleId="1">
    <w:name w:val="Заголовок Знак1"/>
    <w:basedOn w:val="a0"/>
    <w:uiPriority w:val="10"/>
    <w:rsid w:val="00123B7C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5">
    <w:name w:val="Subtitle"/>
    <w:basedOn w:val="a"/>
    <w:link w:val="a6"/>
    <w:qFormat/>
    <w:rsid w:val="00123B7C"/>
    <w:pPr>
      <w:jc w:val="center"/>
    </w:pPr>
    <w:rPr>
      <w:b/>
      <w:sz w:val="28"/>
      <w:szCs w:val="20"/>
    </w:rPr>
  </w:style>
  <w:style w:type="character" w:customStyle="1" w:styleId="a6">
    <w:name w:val="Подзаголовок Знак"/>
    <w:basedOn w:val="a0"/>
    <w:link w:val="a5"/>
    <w:rsid w:val="00123B7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Normal">
    <w:name w:val="ConsNormal"/>
    <w:rsid w:val="006909D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6909D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a7">
    <w:name w:val="Гипертекстовая ссылка"/>
    <w:rsid w:val="006909DC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?id=8826614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4294967284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2019-04-30T10:21:00Z</dcterms:created>
  <dcterms:modified xsi:type="dcterms:W3CDTF">2019-05-13T10:40:00Z</dcterms:modified>
</cp:coreProperties>
</file>