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30" w:rsidRPr="005E4330" w:rsidRDefault="005E4330" w:rsidP="005E433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E43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Как </w:t>
      </w:r>
      <w:r w:rsidR="00513484" w:rsidRPr="005E43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проверить земельный участок на наличие ограничений</w:t>
      </w:r>
      <w:r w:rsidRPr="005E43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5E4330" w:rsidRPr="005E4330" w:rsidRDefault="005E4330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4330" w:rsidRPr="00997CFE" w:rsidRDefault="00513484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Земельные участки, расположенные в зоне с особыми условиями использования территории, имеют ряд ограничений по использованию. Многие жители могут не догадываться, что в случае выявления нарушений правообладатели таких земель будут привлечены к административной ответственности.</w:t>
      </w:r>
    </w:p>
    <w:p w:rsidR="005E4330" w:rsidRPr="00997CFE" w:rsidRDefault="00513484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Так, к примеру, в пределах охранных зон инженерных коммуникаций запрещено проводить полевые сельскохозяйственные работы с применением сельскохозяйственных машин. В зонах санитарной охраны источников водоснабжения и водопроводов питьевого назначения не допускаются все виды строительства и посадка высокоствольных деревьев. Также запрещается проведение работ, которые могут повлечь уничтожение наружных знаков в зонах геодезического пункта.</w:t>
      </w:r>
    </w:p>
    <w:p w:rsidR="005E4330" w:rsidRPr="00997CFE" w:rsidRDefault="00513484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рекомендует уточнять информацию о наличии ограниче</w:t>
      </w:r>
      <w:r w:rsidR="005E4330"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ний по использованию территории</w:t>
      </w: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этом гражданам помогут электронные сервисы </w:t>
      </w:r>
      <w:proofErr w:type="spellStart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424FF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4" w:tgtFrame="_blank" w:history="1">
        <w:r w:rsidR="00C424FF" w:rsidRPr="00997CF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C424FF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936B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424FF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"Публичная кадастровая карта" или "Справочная информация по объектам недвижимости в режиме </w:t>
      </w:r>
      <w:proofErr w:type="spellStart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".</w:t>
      </w:r>
    </w:p>
    <w:p w:rsidR="008B0921" w:rsidRPr="00997CFE" w:rsidRDefault="00513484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Необходимо отметить, что информация, получаемая посредством электронных сервисов, не имеет юридической силы и несет справочный характер. Для официального использования сведений можно запросить выписку "Об объекте недвижимости" из Единого государственного реестра недвижимости. Запрос можно подать в офисах приема МФЦ или через официальный сайт </w:t>
      </w:r>
      <w:proofErr w:type="spellStart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9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E53C38" w:rsidRDefault="00E53C38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3C38" w:rsidRDefault="00E53C38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53C38" w:rsidRDefault="00E53C38" w:rsidP="005E433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E53C38" w:rsidSect="008B0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3484"/>
    <w:rsid w:val="0043728C"/>
    <w:rsid w:val="00513484"/>
    <w:rsid w:val="0052287B"/>
    <w:rsid w:val="005E4330"/>
    <w:rsid w:val="006C41E0"/>
    <w:rsid w:val="008B0921"/>
    <w:rsid w:val="00936BF3"/>
    <w:rsid w:val="00997CFE"/>
    <w:rsid w:val="00A66AEC"/>
    <w:rsid w:val="00C424FF"/>
    <w:rsid w:val="00D907C9"/>
    <w:rsid w:val="00E53C38"/>
    <w:rsid w:val="00F2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15500403_61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1297</Characters>
  <Application>Microsoft Office Word</Application>
  <DocSecurity>0</DocSecurity>
  <Lines>10</Lines>
  <Paragraphs>3</Paragraphs>
  <ScaleCrop>false</ScaleCrop>
  <Company>FGU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2019-04-08T12:12:00Z</dcterms:created>
  <dcterms:modified xsi:type="dcterms:W3CDTF">2019-04-15T06:30:00Z</dcterms:modified>
</cp:coreProperties>
</file>