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30" w:rsidRDefault="006B371E" w:rsidP="00662A67">
      <w:pPr>
        <w:spacing w:line="360" w:lineRule="auto"/>
        <w:jc w:val="center"/>
        <w:rPr>
          <w:b/>
        </w:rPr>
      </w:pPr>
      <w:r>
        <w:rPr>
          <w:b/>
        </w:rPr>
        <w:t>РЕСПУБЛИКА МОРДОВИЯ</w:t>
      </w:r>
    </w:p>
    <w:p w:rsidR="00662A67" w:rsidRDefault="006B371E" w:rsidP="006B371E">
      <w:pPr>
        <w:spacing w:line="360" w:lineRule="auto"/>
        <w:jc w:val="center"/>
        <w:rPr>
          <w:b/>
        </w:rPr>
      </w:pPr>
      <w:r>
        <w:rPr>
          <w:b/>
        </w:rPr>
        <w:t>КОЧКУРОВСКИЙ МУНИЦИПАЛЬНЫЙ РАЙОН</w:t>
      </w:r>
      <w:r w:rsidR="00662A67">
        <w:rPr>
          <w:b/>
        </w:rPr>
        <w:t xml:space="preserve"> </w:t>
      </w:r>
    </w:p>
    <w:p w:rsidR="006B371E" w:rsidRDefault="006B371E" w:rsidP="006B371E">
      <w:pPr>
        <w:spacing w:line="360" w:lineRule="auto"/>
        <w:jc w:val="center"/>
        <w:rPr>
          <w:b/>
        </w:rPr>
      </w:pPr>
      <w:r>
        <w:rPr>
          <w:b/>
        </w:rPr>
        <w:t xml:space="preserve">АДМИНИСТРАЦИЯ </w:t>
      </w:r>
    </w:p>
    <w:p w:rsidR="006B371E" w:rsidRPr="0029550D" w:rsidRDefault="006B371E" w:rsidP="006B371E">
      <w:pPr>
        <w:spacing w:line="360" w:lineRule="auto"/>
        <w:jc w:val="center"/>
        <w:rPr>
          <w:b/>
        </w:rPr>
      </w:pPr>
      <w:r>
        <w:rPr>
          <w:b/>
        </w:rPr>
        <w:t>КРАСНОМАЙСКОГО  СЕЛЬСКОГО ПОСЕЛЕНИЯ</w:t>
      </w:r>
    </w:p>
    <w:p w:rsidR="00662A67" w:rsidRPr="007317F7" w:rsidRDefault="00662A67" w:rsidP="00662A67">
      <w:pPr>
        <w:jc w:val="center"/>
        <w:rPr>
          <w:sz w:val="24"/>
          <w:szCs w:val="24"/>
        </w:rPr>
      </w:pPr>
    </w:p>
    <w:p w:rsidR="00662A67" w:rsidRDefault="00662A67" w:rsidP="00662A67">
      <w:pPr>
        <w:jc w:val="center"/>
        <w:rPr>
          <w:b/>
        </w:rPr>
      </w:pPr>
      <w:r w:rsidRPr="004C07E2">
        <w:rPr>
          <w:b/>
        </w:rPr>
        <w:t>ПО</w:t>
      </w:r>
      <w:r>
        <w:rPr>
          <w:b/>
        </w:rPr>
        <w:t>СТ</w:t>
      </w:r>
      <w:r w:rsidRPr="004C07E2">
        <w:rPr>
          <w:b/>
        </w:rPr>
        <w:t>АНОВЛЕНИЕ</w:t>
      </w:r>
    </w:p>
    <w:p w:rsidR="00662A67" w:rsidRPr="004C07E2" w:rsidRDefault="00662A67" w:rsidP="00662A67">
      <w:pPr>
        <w:jc w:val="center"/>
        <w:rPr>
          <w:b/>
        </w:rPr>
      </w:pPr>
    </w:p>
    <w:p w:rsidR="00662A67" w:rsidRPr="007317F7" w:rsidRDefault="00662A67" w:rsidP="00662A67">
      <w:pPr>
        <w:rPr>
          <w:b/>
          <w:sz w:val="24"/>
          <w:szCs w:val="24"/>
        </w:rPr>
      </w:pPr>
    </w:p>
    <w:p w:rsidR="00662A67" w:rsidRPr="00B37D95" w:rsidRDefault="00662A67" w:rsidP="00662A67">
      <w:pPr>
        <w:ind w:firstLine="720"/>
        <w:rPr>
          <w:sz w:val="24"/>
        </w:rPr>
      </w:pPr>
      <w:r w:rsidRPr="00B37D95">
        <w:rPr>
          <w:sz w:val="24"/>
        </w:rPr>
        <w:t>№</w:t>
      </w:r>
      <w:r w:rsidR="00246448">
        <w:rPr>
          <w:sz w:val="24"/>
        </w:rPr>
        <w:t>9-п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246448">
        <w:rPr>
          <w:sz w:val="24"/>
        </w:rPr>
        <w:t>14</w:t>
      </w:r>
      <w:r w:rsidRPr="00CE54C7">
        <w:rPr>
          <w:sz w:val="24"/>
        </w:rPr>
        <w:t xml:space="preserve"> </w:t>
      </w:r>
      <w:r>
        <w:rPr>
          <w:sz w:val="24"/>
        </w:rPr>
        <w:t xml:space="preserve">марта </w:t>
      </w:r>
      <w:r w:rsidRPr="00CE54C7">
        <w:rPr>
          <w:sz w:val="24"/>
        </w:rPr>
        <w:t>201</w:t>
      </w:r>
      <w:r w:rsidR="00246448">
        <w:rPr>
          <w:sz w:val="24"/>
        </w:rPr>
        <w:t>9</w:t>
      </w:r>
      <w:r>
        <w:rPr>
          <w:sz w:val="24"/>
        </w:rPr>
        <w:t xml:space="preserve"> </w:t>
      </w:r>
      <w:r w:rsidRPr="00CE54C7">
        <w:rPr>
          <w:sz w:val="24"/>
        </w:rPr>
        <w:t>г</w:t>
      </w:r>
      <w:r>
        <w:rPr>
          <w:sz w:val="24"/>
        </w:rPr>
        <w:t>ода</w:t>
      </w:r>
      <w:r w:rsidRPr="00CE54C7">
        <w:rPr>
          <w:sz w:val="24"/>
        </w:rPr>
        <w:t>.</w:t>
      </w:r>
    </w:p>
    <w:p w:rsidR="00662A67" w:rsidRPr="00DF66B9" w:rsidRDefault="00662A67" w:rsidP="0043031E">
      <w:pPr>
        <w:shd w:val="clear" w:color="auto" w:fill="FFFFFF"/>
        <w:rPr>
          <w:szCs w:val="28"/>
        </w:rPr>
      </w:pP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2D76B1">
        <w:rPr>
          <w:b/>
          <w:szCs w:val="28"/>
        </w:rPr>
        <w:t>О разработке плана</w:t>
      </w:r>
      <w:r w:rsidRPr="00DF66B9">
        <w:rPr>
          <w:b/>
          <w:szCs w:val="28"/>
        </w:rPr>
        <w:t xml:space="preserve"> привлечения сил и средств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для тушения пожаров и проведения аварийно-спасательных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работ на территории </w:t>
      </w:r>
      <w:r w:rsidR="00314D30"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и контроле за его выполнением.</w:t>
      </w:r>
    </w:p>
    <w:p w:rsidR="00662A67" w:rsidRPr="00DF66B9" w:rsidRDefault="00662A67" w:rsidP="00662A6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Федерального закона от 21.12.1994 г. № 69-ФЗ «О пожарной безопасности», в целях совершенствования организации тушения пожаров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</w:t>
      </w:r>
      <w:r>
        <w:rPr>
          <w:szCs w:val="28"/>
        </w:rPr>
        <w:t xml:space="preserve"> </w:t>
      </w:r>
      <w:r w:rsidRPr="002D76B1">
        <w:rPr>
          <w:bCs/>
          <w:szCs w:val="28"/>
        </w:rPr>
        <w:t>постановляет:</w:t>
      </w:r>
    </w:p>
    <w:p w:rsidR="00662A67" w:rsidRDefault="00662A67" w:rsidP="0043031E">
      <w:pPr>
        <w:shd w:val="clear" w:color="auto" w:fill="FFFFFF"/>
        <w:ind w:firstLine="720"/>
        <w:jc w:val="both"/>
        <w:rPr>
          <w:szCs w:val="28"/>
        </w:rPr>
      </w:pP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 Установить следующий порядок привлечения сил и средств пожарной охраны на тушение пожаров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поселения: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выезд подразделений пожарной охраны на тушение пожаров и их ликвидацию осуществляется в соответствии с планом привлечения сил и средств по тушению пожаров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 Мероприятия по организации тушения пожаров в поселении направить на своевременное прибытие пожарной охраны и иных служб к месту пожара с введением в действие достаточного количества огнетушащих средств.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3. Утвердить план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1).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4. Утвердить порядок привлечения сил и сре</w:t>
      </w:r>
      <w:proofErr w:type="gramStart"/>
      <w:r w:rsidRPr="00DF66B9">
        <w:rPr>
          <w:szCs w:val="28"/>
        </w:rPr>
        <w:t>дств дл</w:t>
      </w:r>
      <w:proofErr w:type="gramEnd"/>
      <w:r w:rsidRPr="00DF66B9">
        <w:rPr>
          <w:szCs w:val="28"/>
        </w:rPr>
        <w:t xml:space="preserve">я тушения пожаров и проведения аварийно-спасательных работ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(приложение 2).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5. Рекомендовать индивидуальным предпринимателям, организациям и учреждениям независимо от форм собственности разработать и утвердить противопожарные мероприятия в подведомственных организациях, учреждениях.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6. Контроль за выполнением настоящего постановления </w:t>
      </w:r>
      <w:r>
        <w:rPr>
          <w:szCs w:val="28"/>
        </w:rPr>
        <w:t>оставляю за собой</w:t>
      </w:r>
      <w:r w:rsidRPr="00DF66B9">
        <w:rPr>
          <w:szCs w:val="28"/>
        </w:rPr>
        <w:t>.</w:t>
      </w:r>
    </w:p>
    <w:p w:rsidR="00662A67" w:rsidRDefault="00662A67" w:rsidP="0043031E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 </w:t>
      </w:r>
      <w:r w:rsidR="00314D30">
        <w:rPr>
          <w:szCs w:val="28"/>
        </w:rPr>
        <w:t xml:space="preserve">Глава </w:t>
      </w:r>
      <w:r>
        <w:rPr>
          <w:szCs w:val="28"/>
        </w:rPr>
        <w:t xml:space="preserve"> </w:t>
      </w:r>
      <w:r w:rsidR="00314D30">
        <w:rPr>
          <w:szCs w:val="28"/>
        </w:rPr>
        <w:t>Красномайского</w:t>
      </w:r>
      <w:r w:rsidR="0043031E">
        <w:rPr>
          <w:szCs w:val="28"/>
        </w:rPr>
        <w:t xml:space="preserve"> сельского поселения</w:t>
      </w:r>
    </w:p>
    <w:p w:rsidR="0043031E" w:rsidRDefault="0043031E" w:rsidP="0043031E">
      <w:pPr>
        <w:shd w:val="clear" w:color="auto" w:fill="FFFFFF"/>
        <w:ind w:firstLine="72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Н.В. Начаркина</w:t>
      </w:r>
      <w:r w:rsidR="00662A67">
        <w:rPr>
          <w:szCs w:val="28"/>
        </w:rPr>
        <w:tab/>
      </w:r>
      <w:r w:rsidR="00662A67">
        <w:rPr>
          <w:szCs w:val="28"/>
        </w:rPr>
        <w:tab/>
      </w:r>
      <w:r w:rsidR="00662A67">
        <w:rPr>
          <w:szCs w:val="28"/>
        </w:rPr>
        <w:tab/>
      </w:r>
      <w:r w:rsidR="00662A67">
        <w:rPr>
          <w:szCs w:val="28"/>
        </w:rPr>
        <w:tab/>
      </w:r>
      <w:r w:rsidR="00662A67">
        <w:rPr>
          <w:szCs w:val="28"/>
        </w:rPr>
        <w:tab/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lastRenderedPageBreak/>
        <w:t>Приложение 1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к постановлению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 w:rsidR="00314D30">
        <w:rPr>
          <w:szCs w:val="28"/>
        </w:rPr>
        <w:t>Красномайского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от </w:t>
      </w:r>
      <w:r w:rsidR="00246448">
        <w:rPr>
          <w:szCs w:val="28"/>
        </w:rPr>
        <w:t>14</w:t>
      </w:r>
      <w:r w:rsidRPr="00DF66B9">
        <w:rPr>
          <w:szCs w:val="28"/>
        </w:rPr>
        <w:t>.03.201</w:t>
      </w:r>
      <w:r w:rsidR="00246448">
        <w:rPr>
          <w:szCs w:val="28"/>
        </w:rPr>
        <w:t>9</w:t>
      </w:r>
      <w:r w:rsidRPr="00DF66B9">
        <w:rPr>
          <w:szCs w:val="28"/>
        </w:rPr>
        <w:t xml:space="preserve"> г.</w:t>
      </w:r>
      <w:r>
        <w:rPr>
          <w:szCs w:val="28"/>
        </w:rPr>
        <w:t xml:space="preserve"> </w:t>
      </w:r>
      <w:r w:rsidRPr="00DF66B9">
        <w:rPr>
          <w:szCs w:val="28"/>
        </w:rPr>
        <w:t xml:space="preserve">№ </w:t>
      </w:r>
      <w:r w:rsidR="00246448">
        <w:rPr>
          <w:szCs w:val="28"/>
        </w:rPr>
        <w:t>9-п</w:t>
      </w:r>
    </w:p>
    <w:p w:rsidR="00662A67" w:rsidRPr="00DF66B9" w:rsidRDefault="00662A67" w:rsidP="00662A67">
      <w:pPr>
        <w:shd w:val="clear" w:color="auto" w:fill="FFFFFF"/>
        <w:ind w:firstLine="720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ПЛАН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порядка привлечения сил и средств для тушения пожаров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>и проведения аварийно-спасательных работ</w:t>
      </w:r>
    </w:p>
    <w:p w:rsidR="00662A67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  <w:r w:rsidRPr="00DF66B9">
        <w:rPr>
          <w:b/>
          <w:szCs w:val="28"/>
        </w:rPr>
        <w:t xml:space="preserve">на территории </w:t>
      </w:r>
      <w:r w:rsidR="00314D30">
        <w:rPr>
          <w:b/>
          <w:szCs w:val="28"/>
        </w:rPr>
        <w:t>Красномайского</w:t>
      </w:r>
      <w:r w:rsidRPr="00DF66B9">
        <w:rPr>
          <w:b/>
          <w:szCs w:val="28"/>
        </w:rPr>
        <w:t xml:space="preserve"> сельского поселения</w:t>
      </w:r>
    </w:p>
    <w:p w:rsidR="00662A67" w:rsidRDefault="00662A67" w:rsidP="00662A67">
      <w:pPr>
        <w:shd w:val="clear" w:color="auto" w:fill="FFFFFF"/>
        <w:ind w:firstLine="720"/>
        <w:jc w:val="center"/>
        <w:rPr>
          <w:b/>
          <w:szCs w:val="28"/>
        </w:rPr>
      </w:pPr>
    </w:p>
    <w:tbl>
      <w:tblPr>
        <w:tblW w:w="7230" w:type="dxa"/>
        <w:tblCellSpacing w:w="0" w:type="dxa"/>
        <w:tblInd w:w="9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4"/>
        <w:gridCol w:w="2013"/>
        <w:gridCol w:w="1705"/>
        <w:gridCol w:w="3118"/>
      </w:tblGrid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6B371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 xml:space="preserve">№ </w:t>
            </w:r>
            <w:proofErr w:type="spellStart"/>
            <w:r w:rsidRPr="00DF66B9">
              <w:rPr>
                <w:sz w:val="24"/>
                <w:szCs w:val="24"/>
              </w:rPr>
              <w:t>п\</w:t>
            </w:r>
            <w:proofErr w:type="gramStart"/>
            <w:r w:rsidRPr="00DF66B9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6B371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Наименование населенных пунктов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6B371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Подразделения пожарной охраны, привлекаемые к тушению пожаров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6B371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Способ вызова, сообщения (тел.</w:t>
            </w:r>
          </w:p>
          <w:p w:rsidR="006B371E" w:rsidRPr="00DF66B9" w:rsidRDefault="006B371E" w:rsidP="006B371E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и другие)</w:t>
            </w:r>
          </w:p>
        </w:tc>
      </w:tr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1.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расномайский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</w:tr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2.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 xml:space="preserve">ворянский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6B371E" w:rsidRPr="00DF66B9" w:rsidRDefault="006B371E" w:rsidP="005C32B0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</w:tr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овотроицкий</w:t>
            </w:r>
            <w:proofErr w:type="spellEnd"/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</w:tr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 xml:space="preserve">алый </w:t>
            </w:r>
            <w:proofErr w:type="spellStart"/>
            <w:r>
              <w:rPr>
                <w:sz w:val="24"/>
                <w:szCs w:val="24"/>
              </w:rPr>
              <w:t>Умыс</w:t>
            </w:r>
            <w:proofErr w:type="spellEnd"/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</w:tr>
      <w:tr w:rsidR="006B371E" w:rsidRPr="002D76B1" w:rsidTr="006B371E">
        <w:trPr>
          <w:tblCellSpacing w:w="0" w:type="dxa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C32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епловка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DF66B9">
              <w:rPr>
                <w:sz w:val="24"/>
                <w:szCs w:val="24"/>
              </w:rPr>
              <w:t>Ч-</w:t>
            </w:r>
            <w:r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01, 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2-14-95</w:t>
            </w:r>
          </w:p>
          <w:p w:rsidR="006B371E" w:rsidRPr="00DF66B9" w:rsidRDefault="006B371E" w:rsidP="005A0678">
            <w:pPr>
              <w:jc w:val="center"/>
              <w:rPr>
                <w:sz w:val="24"/>
                <w:szCs w:val="24"/>
              </w:rPr>
            </w:pPr>
            <w:r w:rsidRPr="00DF66B9">
              <w:rPr>
                <w:sz w:val="24"/>
                <w:szCs w:val="24"/>
              </w:rPr>
              <w:t>с моб.-01,101, 112</w:t>
            </w:r>
          </w:p>
        </w:tc>
      </w:tr>
    </w:tbl>
    <w:p w:rsidR="00662A67" w:rsidRDefault="00662A67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B371E" w:rsidRDefault="006B371E" w:rsidP="00662A67">
      <w:pPr>
        <w:shd w:val="clear" w:color="auto" w:fill="FFFFFF"/>
        <w:ind w:firstLine="720"/>
        <w:rPr>
          <w:szCs w:val="28"/>
        </w:rPr>
      </w:pPr>
    </w:p>
    <w:p w:rsidR="00662A67" w:rsidRDefault="00662A67" w:rsidP="00662A67">
      <w:pPr>
        <w:shd w:val="clear" w:color="auto" w:fill="FFFFFF"/>
        <w:ind w:firstLine="720"/>
        <w:rPr>
          <w:szCs w:val="28"/>
        </w:rPr>
      </w:pPr>
    </w:p>
    <w:p w:rsidR="00662A67" w:rsidRDefault="00662A67" w:rsidP="00662A67">
      <w:pPr>
        <w:shd w:val="clear" w:color="auto" w:fill="FFFFFF"/>
        <w:ind w:firstLine="720"/>
        <w:rPr>
          <w:szCs w:val="28"/>
        </w:rPr>
      </w:pPr>
    </w:p>
    <w:p w:rsidR="00662A67" w:rsidRDefault="00662A67" w:rsidP="00314D30">
      <w:pPr>
        <w:shd w:val="clear" w:color="auto" w:fill="FFFFFF"/>
        <w:rPr>
          <w:szCs w:val="28"/>
        </w:rPr>
      </w:pPr>
    </w:p>
    <w:p w:rsidR="00662A67" w:rsidRDefault="00662A67" w:rsidP="00662A67">
      <w:pPr>
        <w:shd w:val="clear" w:color="auto" w:fill="FFFFFF"/>
        <w:ind w:firstLine="720"/>
        <w:rPr>
          <w:szCs w:val="28"/>
        </w:rPr>
      </w:pP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lastRenderedPageBreak/>
        <w:t>Приложение 2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к постановлению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Администрации </w:t>
      </w:r>
      <w:r w:rsidR="00314D30">
        <w:rPr>
          <w:szCs w:val="28"/>
        </w:rPr>
        <w:t>Красномайского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>сельского поселения</w:t>
      </w:r>
    </w:p>
    <w:p w:rsidR="00662A67" w:rsidRPr="00DF66B9" w:rsidRDefault="00662A67" w:rsidP="00662A67">
      <w:pPr>
        <w:shd w:val="clear" w:color="auto" w:fill="FFFFFF"/>
        <w:ind w:firstLine="720"/>
        <w:jc w:val="right"/>
        <w:rPr>
          <w:szCs w:val="28"/>
        </w:rPr>
      </w:pPr>
      <w:r w:rsidRPr="00DF66B9">
        <w:rPr>
          <w:szCs w:val="28"/>
        </w:rPr>
        <w:t xml:space="preserve">от </w:t>
      </w:r>
      <w:r w:rsidR="00246448">
        <w:rPr>
          <w:szCs w:val="28"/>
        </w:rPr>
        <w:t>14</w:t>
      </w:r>
      <w:r w:rsidRPr="00DF66B9">
        <w:rPr>
          <w:szCs w:val="28"/>
        </w:rPr>
        <w:t>.03.201</w:t>
      </w:r>
      <w:r w:rsidR="00246448">
        <w:rPr>
          <w:szCs w:val="28"/>
        </w:rPr>
        <w:t>9</w:t>
      </w:r>
      <w:r w:rsidRPr="00DF66B9">
        <w:rPr>
          <w:szCs w:val="28"/>
        </w:rPr>
        <w:t xml:space="preserve"> г. №</w:t>
      </w:r>
      <w:r w:rsidR="00246448">
        <w:rPr>
          <w:szCs w:val="28"/>
        </w:rPr>
        <w:t>9-п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 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Положение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о порядке привлечения сил и средств для тушения пожаров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и проведения аварийно-спасательных работ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 xml:space="preserve">на территории </w:t>
      </w:r>
      <w:r w:rsidR="00314D30">
        <w:rPr>
          <w:b/>
          <w:szCs w:val="28"/>
        </w:rPr>
        <w:t>Красномайского</w:t>
      </w:r>
      <w:r w:rsidRPr="00DF66B9">
        <w:rPr>
          <w:b/>
          <w:bCs/>
          <w:szCs w:val="28"/>
        </w:rPr>
        <w:t xml:space="preserve"> сельского поселения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b/>
          <w:bCs/>
          <w:szCs w:val="28"/>
        </w:rPr>
        <w:t>1. Общие положения</w:t>
      </w:r>
    </w:p>
    <w:p w:rsidR="00662A67" w:rsidRPr="00DF66B9" w:rsidRDefault="00662A67" w:rsidP="00662A67">
      <w:pPr>
        <w:shd w:val="clear" w:color="auto" w:fill="FFFFFF"/>
        <w:ind w:firstLine="720"/>
        <w:jc w:val="center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1.1. </w:t>
      </w:r>
      <w:proofErr w:type="gramStart"/>
      <w:r w:rsidRPr="00DF66B9">
        <w:rPr>
          <w:szCs w:val="28"/>
        </w:rPr>
        <w:t>Настоящее положение разработано в соответствии с Федеральным законом от 21.12.1994 г. № 69-ФЗ «О пожарной безопасности», Федеральным законом от 06.10.2003 г. № 131-ФЗ «Об общих принципах организации местного самоуправления в Российской Федерации», Федеральным законом от 22.07.2008</w:t>
      </w:r>
      <w:r>
        <w:rPr>
          <w:szCs w:val="28"/>
        </w:rPr>
        <w:t xml:space="preserve"> </w:t>
      </w:r>
      <w:r w:rsidRPr="00DF66B9">
        <w:rPr>
          <w:szCs w:val="28"/>
        </w:rPr>
        <w:t>г. «Технический регламент о требованиях пожарной безопасности» и регулирует порядок привлечения сил и средств подразделений пожарной охраны и организаций для тушения пожаров и проведения аварийно-спасательных работ</w:t>
      </w:r>
      <w:proofErr w:type="gramEnd"/>
      <w:r w:rsidRPr="00DF66B9">
        <w:rPr>
          <w:szCs w:val="28"/>
        </w:rPr>
        <w:t xml:space="preserve">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1.2. Для тушения пожаров и проведения аварийно-спасательных работ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силы: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- </w:t>
      </w:r>
      <w:r>
        <w:rPr>
          <w:szCs w:val="28"/>
        </w:rPr>
        <w:t>подразделение районной противопожарной службы ГКУ РМ «Управление противопожарной службы», ПСЧ-18;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подразделен</w:t>
      </w:r>
      <w:r w:rsidR="006B371E">
        <w:rPr>
          <w:szCs w:val="28"/>
        </w:rPr>
        <w:t>ия добровольной пожарной охраны.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возникновении пожаров и других чрезвычайных ситуаций на объектах жизнеобеспече</w:t>
      </w:r>
      <w:r>
        <w:rPr>
          <w:szCs w:val="28"/>
        </w:rPr>
        <w:t>ния поселения руководитель</w:t>
      </w:r>
      <w:r w:rsidRPr="00DF66B9">
        <w:rPr>
          <w:szCs w:val="28"/>
        </w:rPr>
        <w:t xml:space="preserve">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 w:rsidR="00314D30">
        <w:rPr>
          <w:szCs w:val="28"/>
        </w:rPr>
        <w:t>Кочкуровского</w:t>
      </w:r>
      <w:r>
        <w:rPr>
          <w:szCs w:val="28"/>
        </w:rPr>
        <w:t xml:space="preserve"> муниципального</w:t>
      </w:r>
      <w:r w:rsidRPr="00DF66B9">
        <w:rPr>
          <w:szCs w:val="28"/>
        </w:rPr>
        <w:t xml:space="preserve"> района направля</w:t>
      </w:r>
      <w:r>
        <w:rPr>
          <w:szCs w:val="28"/>
        </w:rPr>
        <w:t>е</w:t>
      </w:r>
      <w:r w:rsidRPr="00DF66B9">
        <w:rPr>
          <w:szCs w:val="28"/>
        </w:rPr>
        <w:t>т к месту пожара аварийно-техническ</w:t>
      </w:r>
      <w:r>
        <w:rPr>
          <w:szCs w:val="28"/>
        </w:rPr>
        <w:t>ую</w:t>
      </w:r>
      <w:r w:rsidRPr="00DF66B9">
        <w:rPr>
          <w:szCs w:val="28"/>
        </w:rPr>
        <w:t xml:space="preserve"> бригад</w:t>
      </w:r>
      <w:r>
        <w:rPr>
          <w:szCs w:val="28"/>
        </w:rPr>
        <w:t>у</w:t>
      </w:r>
      <w:r w:rsidRPr="00DF66B9">
        <w:rPr>
          <w:szCs w:val="28"/>
        </w:rPr>
        <w:t>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Для тушения пожаров и проведения аварийно-спасательных работ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привлекаются следующие средства: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пожарная и специальная техника;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средства связи;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огнетушащие вещества, находящиеся на вооружении в подразделениях пожарной охр</w:t>
      </w:r>
      <w:r w:rsidR="006B371E">
        <w:rPr>
          <w:szCs w:val="28"/>
        </w:rPr>
        <w:t>аны.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1.3. Для тушения пожаров используются все источники водоснабжения (</w:t>
      </w:r>
      <w:proofErr w:type="spellStart"/>
      <w:r w:rsidRPr="00DF66B9">
        <w:rPr>
          <w:szCs w:val="28"/>
        </w:rPr>
        <w:t>водообеспечения</w:t>
      </w:r>
      <w:proofErr w:type="spellEnd"/>
      <w:r w:rsidRPr="00DF66B9">
        <w:rPr>
          <w:szCs w:val="28"/>
        </w:rPr>
        <w:t>) организаций, независимо от форм собственности и назначения, на безвозмездной основе.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1.4. Руководители организаций обязаны: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содержать в исправном состоянии и с</w:t>
      </w:r>
      <w:r w:rsidR="006B371E">
        <w:rPr>
          <w:szCs w:val="28"/>
        </w:rPr>
        <w:t>редства противопожарной защиты</w:t>
      </w:r>
      <w:r w:rsidRPr="00DF66B9">
        <w:rPr>
          <w:szCs w:val="28"/>
        </w:rPr>
        <w:t>, не допускать их использования не по назначению;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оказывать содействие пожарной охране при тушении пожара;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предоставлять при тушении пожаров на территории организаций необходимые силы и средства;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lastRenderedPageBreak/>
        <w:t>- обеспечить доступ должностным лицам пожарной охраны при осуществлении ими служебных обязанностей по тушению пожаров на территории, в здани</w:t>
      </w:r>
      <w:r w:rsidR="002631AE">
        <w:rPr>
          <w:szCs w:val="28"/>
        </w:rPr>
        <w:t>и</w:t>
      </w:r>
      <w:r w:rsidRPr="00DF66B9">
        <w:rPr>
          <w:szCs w:val="28"/>
        </w:rPr>
        <w:t>, сооружени</w:t>
      </w:r>
      <w:r w:rsidR="002631AE">
        <w:rPr>
          <w:szCs w:val="28"/>
        </w:rPr>
        <w:t>и</w:t>
      </w:r>
      <w:r w:rsidRPr="00DF66B9">
        <w:rPr>
          <w:szCs w:val="28"/>
        </w:rPr>
        <w:t xml:space="preserve"> и ины</w:t>
      </w:r>
      <w:r w:rsidR="002631AE">
        <w:rPr>
          <w:szCs w:val="28"/>
        </w:rPr>
        <w:t>х</w:t>
      </w:r>
      <w:r w:rsidRPr="00DF66B9">
        <w:rPr>
          <w:szCs w:val="28"/>
        </w:rPr>
        <w:t xml:space="preserve"> объект</w:t>
      </w:r>
      <w:r w:rsidR="002631AE">
        <w:rPr>
          <w:szCs w:val="28"/>
        </w:rPr>
        <w:t>ах</w:t>
      </w:r>
      <w:r w:rsidRPr="00DF66B9">
        <w:rPr>
          <w:szCs w:val="28"/>
        </w:rPr>
        <w:t xml:space="preserve"> организаций;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- сообщать в пожарную охрану о состоянии дорог и изменении подъездов к объекту.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b/>
          <w:bCs/>
          <w:szCs w:val="28"/>
        </w:rPr>
        <w:t>2. Порядок привлечения сил и средств на тушение пожаров</w:t>
      </w:r>
    </w:p>
    <w:p w:rsidR="00662A67" w:rsidRDefault="00662A67" w:rsidP="0043031E">
      <w:pPr>
        <w:shd w:val="clear" w:color="auto" w:fill="FFFFFF"/>
        <w:ind w:firstLine="720"/>
        <w:jc w:val="both"/>
        <w:rPr>
          <w:szCs w:val="28"/>
        </w:rPr>
      </w:pP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2.1.</w:t>
      </w:r>
      <w:r>
        <w:rPr>
          <w:szCs w:val="28"/>
        </w:rPr>
        <w:t xml:space="preserve"> </w:t>
      </w:r>
      <w:r w:rsidRPr="00DF66B9">
        <w:rPr>
          <w:szCs w:val="28"/>
        </w:rPr>
        <w:t>Привлечение сил и средств пожарной охраны и противопожарных формирований организаций на тушение пожаров и проведение аварийно-спасательных работ при их тушении осуществляется на условиях и в порядке, установленном законодательством Российской Федерации и настоящим Положением.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2.2. Порядок привлечения сил и сре</w:t>
      </w:r>
      <w:proofErr w:type="gramStart"/>
      <w:r w:rsidRPr="00DF66B9">
        <w:rPr>
          <w:szCs w:val="28"/>
        </w:rPr>
        <w:t>дств в гр</w:t>
      </w:r>
      <w:proofErr w:type="gramEnd"/>
      <w:r w:rsidRPr="00DF66B9">
        <w:rPr>
          <w:szCs w:val="28"/>
        </w:rPr>
        <w:t xml:space="preserve">аницах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утверждается </w:t>
      </w:r>
      <w:r w:rsidR="002631AE">
        <w:rPr>
          <w:szCs w:val="28"/>
        </w:rPr>
        <w:t>Г</w:t>
      </w:r>
      <w:r>
        <w:rPr>
          <w:szCs w:val="28"/>
        </w:rPr>
        <w:t>лав</w:t>
      </w:r>
      <w:r w:rsidR="002631AE">
        <w:rPr>
          <w:szCs w:val="28"/>
        </w:rPr>
        <w:t>ой</w:t>
      </w:r>
      <w:r w:rsidRPr="00DF66B9">
        <w:rPr>
          <w:szCs w:val="28"/>
        </w:rPr>
        <w:t xml:space="preserve">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на объектах – руководителем объекта.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2.3. Выезд подразделений пожарной охраны и противопожарных формирований организаций на тушение пожаров и проведение аварийно-спасательных работ осуществляется в безусловном порядке, независимо от форм собственности объектов защиты.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следовании на пожар пожарная техника пользуется правом беспрепятственного проезда, первоочередного обеспечения горюче-смазочными материалами на автозаправочных станциях и проведения ремонтных работа на станциях технического облуживания.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2.4. Взаимодействие подразделений пожарной охраны с аварийными и специальными службами организаций при тушении пожаров осуществляется на основании Плана привлечения сил и средств для тушения пожаров. В План включаются все подразделения пожарной охраны, добровольные пожарные формирования, дислоцирующиеся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и (или) обслуживающие данную территорию. Корректировка Планов проводится по мере необходимости.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2.5. Координацию деятельности всех видов пожарной охраны и аварийно-спасательных формирований, участвующих в тушении пожаров и проведении аварийно-спасательных работ на территории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 осуществляет в установленном порядке руководитель П</w:t>
      </w:r>
      <w:r>
        <w:rPr>
          <w:szCs w:val="28"/>
        </w:rPr>
        <w:t>С</w:t>
      </w:r>
      <w:r w:rsidRPr="00DF66B9">
        <w:rPr>
          <w:szCs w:val="28"/>
        </w:rPr>
        <w:t>Ч-</w:t>
      </w:r>
      <w:r>
        <w:rPr>
          <w:szCs w:val="28"/>
        </w:rPr>
        <w:t>18</w:t>
      </w:r>
      <w:r w:rsidRPr="00DF66B9">
        <w:rPr>
          <w:szCs w:val="28"/>
        </w:rPr>
        <w:t xml:space="preserve"> </w:t>
      </w:r>
      <w:r w:rsidR="00314D30">
        <w:rPr>
          <w:szCs w:val="28"/>
        </w:rPr>
        <w:t>Кочкуровского</w:t>
      </w:r>
      <w:r>
        <w:rPr>
          <w:szCs w:val="28"/>
        </w:rPr>
        <w:t xml:space="preserve"> муниципального</w:t>
      </w:r>
      <w:r w:rsidRPr="00DF66B9">
        <w:rPr>
          <w:szCs w:val="28"/>
        </w:rPr>
        <w:t xml:space="preserve"> района (должностное лицо ОГПС).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2.6. Непосредственное руководство тушением пожара осуществляется прибывшим на пожар старшим оперативным должностным лицом пожарной охраны, которое управляет на принципах единоначалия личным составом и техникой пожарной охраны и организацией участвующих в тушении пожара, а также дополнительно привлеченными к тушению пожара силами.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2.7. Руководитель тушения пожара отвечает за выполнение задачи, за безопасность личного состава пожарной охраны, участвующего в тушении пожара и привлеченных к тушению пожара дополнительных сил.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Никто не вправе вмешиваться в действия руководителя тушения пожара или отменять его распоряжения при тушении пожара.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lastRenderedPageBreak/>
        <w:t>Указания руководителя тушения пожара обязательны для исполнения всеми должностными лицами и гражданами на территории, на которой осуществляются действия по тушению пожара.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При необходимости руководитель тушения может принимать решения, в том числе ограничивающие права должностных лиц и граждан на указанной территории.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2.8. Руководитель тушения пожара устанавливает границы территории, на которой осуществляются действия по тушению пожара, 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 xml:space="preserve">2.9. В случае недостаточного количества или выхода из строя пожарной или специальной техники руководитель гарнизона (должностное лицо ОГПС) совместно с </w:t>
      </w:r>
      <w:r w:rsidR="00314D30">
        <w:rPr>
          <w:szCs w:val="28"/>
        </w:rPr>
        <w:t>Главой</w:t>
      </w:r>
      <w:r w:rsidRPr="00DF66B9">
        <w:rPr>
          <w:szCs w:val="28"/>
        </w:rPr>
        <w:t xml:space="preserve"> Администрации, начальником штаба ГО ЧС и ПБ </w:t>
      </w:r>
      <w:r w:rsidR="00314D30">
        <w:rPr>
          <w:szCs w:val="28"/>
        </w:rPr>
        <w:t>Красномайского</w:t>
      </w:r>
      <w:r w:rsidRPr="00DF66B9">
        <w:rPr>
          <w:szCs w:val="28"/>
        </w:rPr>
        <w:t xml:space="preserve"> сельского поселения, принимают меры по привлечению дополнительных сил и сре</w:t>
      </w:r>
      <w:proofErr w:type="gramStart"/>
      <w:r w:rsidRPr="00DF66B9">
        <w:rPr>
          <w:szCs w:val="28"/>
        </w:rPr>
        <w:t>дств др</w:t>
      </w:r>
      <w:proofErr w:type="gramEnd"/>
      <w:r w:rsidRPr="00DF66B9">
        <w:rPr>
          <w:szCs w:val="28"/>
        </w:rPr>
        <w:t>угих противопожарных подразделений и организаций.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2.10. Выезд следственной оперативной группы милиции к месту пожара осуществляется в соответствии с приказами и инструкциями о взаимодействии в установленном порядке.</w:t>
      </w:r>
    </w:p>
    <w:p w:rsidR="00662A67" w:rsidRPr="00DF66B9" w:rsidRDefault="00662A67" w:rsidP="0043031E">
      <w:pPr>
        <w:shd w:val="clear" w:color="auto" w:fill="FFFFFF"/>
        <w:ind w:firstLine="720"/>
        <w:jc w:val="both"/>
        <w:rPr>
          <w:szCs w:val="28"/>
        </w:rPr>
      </w:pPr>
      <w:r w:rsidRPr="00DF66B9">
        <w:rPr>
          <w:szCs w:val="28"/>
        </w:rPr>
        <w:t> </w:t>
      </w:r>
    </w:p>
    <w:p w:rsidR="00662A67" w:rsidRPr="00DF66B9" w:rsidRDefault="00662A67" w:rsidP="0043031E">
      <w:pPr>
        <w:pStyle w:val="a5"/>
        <w:tabs>
          <w:tab w:val="left" w:pos="426"/>
          <w:tab w:val="left" w:pos="709"/>
        </w:tabs>
        <w:ind w:firstLine="720"/>
        <w:jc w:val="both"/>
        <w:rPr>
          <w:sz w:val="28"/>
          <w:szCs w:val="28"/>
        </w:rPr>
      </w:pPr>
    </w:p>
    <w:p w:rsidR="00EC3097" w:rsidRDefault="006B371E" w:rsidP="0043031E">
      <w:pPr>
        <w:jc w:val="both"/>
      </w:pPr>
      <w:bookmarkStart w:id="0" w:name="_GoBack"/>
      <w:bookmarkEnd w:id="0"/>
    </w:p>
    <w:sectPr w:rsidR="00EC3097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rlito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62A67"/>
    <w:rsid w:val="00027F9A"/>
    <w:rsid w:val="0006647B"/>
    <w:rsid w:val="00127674"/>
    <w:rsid w:val="00246448"/>
    <w:rsid w:val="002631AE"/>
    <w:rsid w:val="00314D30"/>
    <w:rsid w:val="00414C36"/>
    <w:rsid w:val="0043031E"/>
    <w:rsid w:val="0049595E"/>
    <w:rsid w:val="00662A67"/>
    <w:rsid w:val="0068784E"/>
    <w:rsid w:val="006B371E"/>
    <w:rsid w:val="0084243F"/>
    <w:rsid w:val="009A7C0E"/>
    <w:rsid w:val="00A3768B"/>
    <w:rsid w:val="00A56AC3"/>
    <w:rsid w:val="00AD7666"/>
    <w:rsid w:val="00BC7F50"/>
    <w:rsid w:val="00BF1884"/>
    <w:rsid w:val="00C05604"/>
    <w:rsid w:val="00CA7CE2"/>
    <w:rsid w:val="00CB2645"/>
    <w:rsid w:val="00DA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A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62A67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662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662A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pc</cp:lastModifiedBy>
  <cp:revision>10</cp:revision>
  <cp:lastPrinted>2019-03-15T10:18:00Z</cp:lastPrinted>
  <dcterms:created xsi:type="dcterms:W3CDTF">2017-06-09T05:18:00Z</dcterms:created>
  <dcterms:modified xsi:type="dcterms:W3CDTF">2019-04-09T08:14:00Z</dcterms:modified>
</cp:coreProperties>
</file>