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DE" w:rsidRDefault="003F23DE" w:rsidP="003F23D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3F23DE" w:rsidRDefault="003F23DE" w:rsidP="003F23D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3F23DE" w:rsidRDefault="003F23DE" w:rsidP="003F23D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</w:p>
    <w:p w:rsidR="003F23DE" w:rsidRDefault="003F23DE" w:rsidP="003F23D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3F23DE" w:rsidRDefault="003F23DE" w:rsidP="003F23D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3F23DE" w:rsidRDefault="003F23DE" w:rsidP="003F23D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3F23DE" w:rsidRDefault="003F23DE" w:rsidP="003F23D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3F23DE" w:rsidRDefault="003F23DE" w:rsidP="003F23D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18.02. 2019 года № 105</w:t>
      </w:r>
    </w:p>
    <w:p w:rsidR="003F23DE" w:rsidRDefault="003F23DE" w:rsidP="003F23DE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3F23DE" w:rsidRDefault="003F23DE" w:rsidP="003F23DE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      о внесении изменений в решение совета депутатов Мордовско-Давыдовского сельского поселения КОЧКУРОВСКОГО МУНИЦИПАЛЬНОГО РАЙОНА шестого созыва от 28.12.2018 года №102 «О бюджетЕ Мордовско-Давыдовского сельского поселения Кочкуровского муниципального  района  на 2019 год  и на плановый период 2020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2021 годов»</w:t>
      </w:r>
    </w:p>
    <w:p w:rsidR="003F23DE" w:rsidRDefault="003F23DE" w:rsidP="003F23DE">
      <w:pPr>
        <w:jc w:val="both"/>
        <w:rPr>
          <w:rFonts w:ascii="Arial" w:hAnsi="Arial" w:cs="Arial"/>
        </w:rPr>
      </w:pPr>
    </w:p>
    <w:p w:rsidR="003F23DE" w:rsidRDefault="003F23DE" w:rsidP="003F23DE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</w:t>
      </w:r>
      <w:proofErr w:type="spellStart"/>
      <w:r>
        <w:rPr>
          <w:rFonts w:ascii="Arial" w:hAnsi="Arial" w:cs="Arial"/>
        </w:rPr>
        <w:t>Бюджетны</w:t>
      </w:r>
      <w:proofErr w:type="spellEnd"/>
      <w:r>
        <w:rPr>
          <w:rFonts w:ascii="Arial" w:hAnsi="Arial" w:cs="Arial"/>
        </w:rPr>
        <w:t xml:space="preserve"> Кодексом Российской Федерации Совет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РЕШИЛ:</w:t>
      </w:r>
    </w:p>
    <w:p w:rsidR="003F23DE" w:rsidRDefault="003F23DE" w:rsidP="003F23DE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 xml:space="preserve">1.Внести изменения в решение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следующие изменения:</w:t>
      </w:r>
    </w:p>
    <w:p w:rsidR="003F23DE" w:rsidRDefault="003F23DE" w:rsidP="003F23DE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3F23DE" w:rsidRDefault="003F23DE" w:rsidP="003F23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Утвердить бюджет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2019 год по доходам в сумме 1421,2 тыс. рублей и по расходам в сумме 1421,2 тыс. рублей, </w:t>
      </w:r>
    </w:p>
    <w:p w:rsidR="003F23DE" w:rsidRDefault="003F23DE" w:rsidP="003F23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Утвердить бюджет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2020 год по доходам в сумме 1639,1 тыс. рублей и по расходам в сумме 1639,1  тыс. рублей</w:t>
      </w:r>
    </w:p>
    <w:p w:rsidR="003F23DE" w:rsidRDefault="003F23DE" w:rsidP="003F23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Утвердить бюджет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2021 год по доходам в сумме 2139,6 тыс. рублей и по расходам в сумме 2139,6  тыс. рублей. </w:t>
      </w:r>
    </w:p>
    <w:p w:rsidR="003F23DE" w:rsidRDefault="003F23DE" w:rsidP="003F23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1.2</w:t>
      </w:r>
      <w:proofErr w:type="gramStart"/>
      <w:r>
        <w:rPr>
          <w:rFonts w:ascii="Arial" w:hAnsi="Arial" w:cs="Arial"/>
        </w:rPr>
        <w:t xml:space="preserve"> П</w:t>
      </w:r>
      <w:proofErr w:type="gramEnd"/>
      <w:r>
        <w:rPr>
          <w:rFonts w:ascii="Arial" w:hAnsi="Arial" w:cs="Arial"/>
        </w:rPr>
        <w:t>осле статьи 7дополнить статьей 8 следующего содержания:</w:t>
      </w:r>
    </w:p>
    <w:p w:rsidR="003F23DE" w:rsidRDefault="003F23DE" w:rsidP="003F23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«Статья 8. Иные межбюджетные  трансферты, предоставляемые  из бюджета 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>
        <w:t xml:space="preserve">  </w:t>
      </w:r>
      <w:r>
        <w:rPr>
          <w:rFonts w:ascii="Arial" w:hAnsi="Arial" w:cs="Arial"/>
        </w:rPr>
        <w:t xml:space="preserve">бюджету муниципального района </w:t>
      </w:r>
    </w:p>
    <w:p w:rsidR="003F23DE" w:rsidRDefault="003F23DE" w:rsidP="003F23DE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1. Из бюджета </w:t>
      </w:r>
      <w:proofErr w:type="spellStart"/>
      <w:r>
        <w:rPr>
          <w:sz w:val="24"/>
          <w:szCs w:val="24"/>
        </w:rPr>
        <w:t>Мордовско-Давыдовского</w:t>
      </w:r>
      <w:proofErr w:type="spellEnd"/>
      <w:r>
        <w:rPr>
          <w:sz w:val="24"/>
          <w:szCs w:val="24"/>
        </w:rPr>
        <w:t xml:space="preserve"> сельского поселения  бюджету муниципального района предоставляются иные межбюджетные трансферты на осуществление части полномочий муниципального района»;</w:t>
      </w:r>
    </w:p>
    <w:p w:rsidR="003F23DE" w:rsidRDefault="003F23DE" w:rsidP="003F23D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 Последующую нумерацию привести в соответствие;</w:t>
      </w:r>
    </w:p>
    <w:p w:rsidR="003F23DE" w:rsidRDefault="003F23DE" w:rsidP="003F23D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1.4  Статья 9.  изложить в следующей редакции:</w:t>
      </w:r>
    </w:p>
    <w:p w:rsidR="003F23DE" w:rsidRDefault="003F23DE" w:rsidP="003F23D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«Статья 9. Бюджетные ассигнования Дорожного фонда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3F23DE" w:rsidRDefault="003F23DE" w:rsidP="003F23DE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1. Утвердить объем бюджетных ассигнований Дорожного фонда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2019 год -198,6 тыс. рублей, на 2020 год – 364,0 тыс. рублей, на 2021 год – 521,8 тыс. рублей».</w:t>
      </w:r>
    </w:p>
    <w:p w:rsidR="003F23DE" w:rsidRDefault="003F23DE" w:rsidP="003F23D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Пункт 4 статьи 11 изложить в следующей редакции:</w:t>
      </w:r>
    </w:p>
    <w:p w:rsidR="003F23DE" w:rsidRDefault="003F23DE" w:rsidP="003F23D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«4. Установить верхний предел муниципального внутреннего долга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1 января 2019 года в сумме 293,2 тыс. рублей, на 1 января 2020 года – 293,2 тыс. рублей, на 1 января 2021 года – 293,20 тыс. рублей;</w:t>
      </w:r>
    </w:p>
    <w:p w:rsidR="003F23DE" w:rsidRDefault="003F23DE" w:rsidP="003F23D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1.6 Пункт 5 статьи 11 изложить в следующей редакции:</w:t>
      </w:r>
    </w:p>
    <w:p w:rsidR="003F23DE" w:rsidRDefault="003F23DE" w:rsidP="003F23D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«5. Установить предельный объем муниципального долга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на 2019 год в сумме 845,2 тыс. рублей, на 2020 год – 255,4 тыс. рублей, на 2021 год – 262,9 тыс. рублей. </w:t>
      </w:r>
    </w:p>
    <w:p w:rsidR="003F23DE" w:rsidRDefault="003F23DE" w:rsidP="003F23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1.7 Приложение 1   к решению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3F23DE" w:rsidRDefault="003F23DE" w:rsidP="003F23D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1.8 Приложение  4   к решению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3F23DE" w:rsidRDefault="003F23DE" w:rsidP="003F23D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1.9 Приложение 5   к решению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3);</w:t>
      </w:r>
    </w:p>
    <w:p w:rsidR="003F23DE" w:rsidRDefault="003F23DE" w:rsidP="003F23D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1.10 Приложение 6   к решению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4);</w:t>
      </w:r>
    </w:p>
    <w:p w:rsidR="003F23DE" w:rsidRDefault="003F23DE" w:rsidP="003F23D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1.11 Приложение 7   к решению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№102 «О бюджете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5).</w:t>
      </w:r>
    </w:p>
    <w:p w:rsidR="003F23DE" w:rsidRDefault="003F23DE" w:rsidP="003F23D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3F23DE" w:rsidRDefault="003F23DE" w:rsidP="003F23DE">
      <w:pPr>
        <w:ind w:firstLine="540"/>
        <w:jc w:val="both"/>
        <w:rPr>
          <w:rFonts w:ascii="Arial" w:hAnsi="Arial" w:cs="Arial"/>
        </w:rPr>
      </w:pPr>
    </w:p>
    <w:p w:rsidR="003F23DE" w:rsidRDefault="003F23DE" w:rsidP="003F23DE">
      <w:pPr>
        <w:rPr>
          <w:rFonts w:ascii="Arial" w:hAnsi="Arial" w:cs="Arial"/>
        </w:rPr>
      </w:pPr>
    </w:p>
    <w:p w:rsidR="003F23DE" w:rsidRDefault="003F23DE" w:rsidP="003F23DE">
      <w:pPr>
        <w:rPr>
          <w:rFonts w:ascii="Arial" w:hAnsi="Arial" w:cs="Arial"/>
        </w:rPr>
      </w:pPr>
    </w:p>
    <w:p w:rsidR="003F23DE" w:rsidRDefault="003F23DE" w:rsidP="003F23DE">
      <w:pPr>
        <w:rPr>
          <w:rFonts w:ascii="Arial" w:hAnsi="Arial" w:cs="Arial"/>
        </w:rPr>
      </w:pPr>
    </w:p>
    <w:p w:rsidR="003F23DE" w:rsidRDefault="003F23DE" w:rsidP="003F23DE">
      <w:pPr>
        <w:rPr>
          <w:rFonts w:ascii="Arial" w:hAnsi="Arial" w:cs="Arial"/>
        </w:rPr>
      </w:pPr>
    </w:p>
    <w:p w:rsidR="003F23DE" w:rsidRDefault="003F23DE" w:rsidP="003F23D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3F23DE" w:rsidRDefault="003F23DE" w:rsidP="003F23D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</w:p>
    <w:p w:rsidR="003F23DE" w:rsidRDefault="003F23DE" w:rsidP="003F23D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3F23DE" w:rsidRDefault="003F23DE" w:rsidP="003F23DE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Г.А.</w:t>
      </w:r>
      <w:r>
        <w:rPr>
          <w:rFonts w:ascii="Arial" w:hAnsi="Arial" w:cs="Arial"/>
          <w:spacing w:val="-2"/>
        </w:rPr>
        <w:t xml:space="preserve">  </w:t>
      </w:r>
      <w:proofErr w:type="spellStart"/>
      <w:r>
        <w:rPr>
          <w:rFonts w:ascii="Arial" w:hAnsi="Arial" w:cs="Arial"/>
          <w:spacing w:val="-2"/>
        </w:rPr>
        <w:t>Атаманкина</w:t>
      </w:r>
      <w:proofErr w:type="spellEnd"/>
      <w:r>
        <w:rPr>
          <w:rFonts w:ascii="Arial" w:hAnsi="Arial" w:cs="Arial"/>
          <w:caps/>
        </w:rPr>
        <w:t xml:space="preserve">                                                                                                              </w:t>
      </w:r>
    </w:p>
    <w:p w:rsidR="003F23DE" w:rsidRDefault="003F23DE" w:rsidP="003F23DE">
      <w:pPr>
        <w:rPr>
          <w:rFonts w:ascii="Arial" w:hAnsi="Arial" w:cs="Arial"/>
        </w:rPr>
      </w:pPr>
    </w:p>
    <w:p w:rsidR="003F23DE" w:rsidRDefault="003F23DE" w:rsidP="003F23DE">
      <w:pPr>
        <w:rPr>
          <w:rFonts w:ascii="Arial" w:hAnsi="Arial" w:cs="Arial"/>
        </w:rPr>
      </w:pPr>
    </w:p>
    <w:p w:rsidR="003F23DE" w:rsidRDefault="003F23DE" w:rsidP="003F23DE">
      <w:pPr>
        <w:rPr>
          <w:rFonts w:ascii="Arial" w:hAnsi="Arial" w:cs="Arial"/>
        </w:rPr>
      </w:pPr>
    </w:p>
    <w:p w:rsidR="0062415D" w:rsidRPr="003F23DE" w:rsidRDefault="0062415D" w:rsidP="003F23DE"/>
    <w:sectPr w:rsidR="0062415D" w:rsidRPr="003F23DE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BDA" w:rsidRDefault="00A95BDA" w:rsidP="003F70E7">
      <w:r>
        <w:separator/>
      </w:r>
    </w:p>
  </w:endnote>
  <w:endnote w:type="continuationSeparator" w:id="0">
    <w:p w:rsidR="00A95BDA" w:rsidRDefault="00A95BDA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BDA" w:rsidRDefault="00A95BDA" w:rsidP="003F70E7">
      <w:r>
        <w:separator/>
      </w:r>
    </w:p>
  </w:footnote>
  <w:footnote w:type="continuationSeparator" w:id="0">
    <w:p w:rsidR="00A95BDA" w:rsidRDefault="00A95BDA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15D" w:rsidRDefault="0062415D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137F64">
      <w:rPr>
        <w:rStyle w:val="a5"/>
      </w:rPr>
      <w:fldChar w:fldCharType="begin"/>
    </w:r>
    <w:r>
      <w:rPr>
        <w:rStyle w:val="a5"/>
      </w:rPr>
      <w:instrText xml:space="preserve">PAGE  </w:instrText>
    </w:r>
    <w:r w:rsidR="00137F64">
      <w:rPr>
        <w:rStyle w:val="a5"/>
      </w:rPr>
      <w:fldChar w:fldCharType="separate"/>
    </w:r>
    <w:r w:rsidR="003F23DE">
      <w:rPr>
        <w:rStyle w:val="a5"/>
        <w:noProof/>
      </w:rPr>
      <w:t>2</w:t>
    </w:r>
    <w:r w:rsidR="00137F64">
      <w:rPr>
        <w:rStyle w:val="a5"/>
      </w:rPr>
      <w:fldChar w:fldCharType="end"/>
    </w:r>
  </w:p>
  <w:p w:rsidR="0062415D" w:rsidRDefault="0062415D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6CFA"/>
    <w:rsid w:val="00047B9B"/>
    <w:rsid w:val="00090E42"/>
    <w:rsid w:val="000A3528"/>
    <w:rsid w:val="000A3EC5"/>
    <w:rsid w:val="000E70D0"/>
    <w:rsid w:val="00132C0D"/>
    <w:rsid w:val="00137F64"/>
    <w:rsid w:val="00162FF2"/>
    <w:rsid w:val="001C26D3"/>
    <w:rsid w:val="001F59ED"/>
    <w:rsid w:val="002F3947"/>
    <w:rsid w:val="002F6794"/>
    <w:rsid w:val="002F705B"/>
    <w:rsid w:val="00332BA9"/>
    <w:rsid w:val="003C6467"/>
    <w:rsid w:val="003F23DE"/>
    <w:rsid w:val="003F70E7"/>
    <w:rsid w:val="004079EF"/>
    <w:rsid w:val="00457218"/>
    <w:rsid w:val="00476A54"/>
    <w:rsid w:val="00484C45"/>
    <w:rsid w:val="004A41B9"/>
    <w:rsid w:val="00512A10"/>
    <w:rsid w:val="0053037B"/>
    <w:rsid w:val="005328B2"/>
    <w:rsid w:val="00535A52"/>
    <w:rsid w:val="00584EAF"/>
    <w:rsid w:val="005C5182"/>
    <w:rsid w:val="005C5A05"/>
    <w:rsid w:val="005D1DBA"/>
    <w:rsid w:val="005F0C5E"/>
    <w:rsid w:val="0062415D"/>
    <w:rsid w:val="00672BC9"/>
    <w:rsid w:val="0068016E"/>
    <w:rsid w:val="006900D5"/>
    <w:rsid w:val="00770118"/>
    <w:rsid w:val="00783BEA"/>
    <w:rsid w:val="00842AB9"/>
    <w:rsid w:val="00911CB7"/>
    <w:rsid w:val="00946CFA"/>
    <w:rsid w:val="00957999"/>
    <w:rsid w:val="009759AE"/>
    <w:rsid w:val="009A446B"/>
    <w:rsid w:val="009B5855"/>
    <w:rsid w:val="009C10FA"/>
    <w:rsid w:val="009C596C"/>
    <w:rsid w:val="00A040F7"/>
    <w:rsid w:val="00A271B0"/>
    <w:rsid w:val="00A95BDA"/>
    <w:rsid w:val="00A9682E"/>
    <w:rsid w:val="00AA1A94"/>
    <w:rsid w:val="00AB1227"/>
    <w:rsid w:val="00AD6370"/>
    <w:rsid w:val="00AE1D39"/>
    <w:rsid w:val="00B1509B"/>
    <w:rsid w:val="00B1584A"/>
    <w:rsid w:val="00B164AC"/>
    <w:rsid w:val="00B23613"/>
    <w:rsid w:val="00B24E03"/>
    <w:rsid w:val="00BB3C96"/>
    <w:rsid w:val="00BD6953"/>
    <w:rsid w:val="00BD7FEB"/>
    <w:rsid w:val="00C064F3"/>
    <w:rsid w:val="00C21A9F"/>
    <w:rsid w:val="00C8428B"/>
    <w:rsid w:val="00CA4313"/>
    <w:rsid w:val="00CC01D0"/>
    <w:rsid w:val="00CE2C91"/>
    <w:rsid w:val="00CF411D"/>
    <w:rsid w:val="00D33010"/>
    <w:rsid w:val="00D40EA8"/>
    <w:rsid w:val="00D42965"/>
    <w:rsid w:val="00D715FB"/>
    <w:rsid w:val="00D908FC"/>
    <w:rsid w:val="00E32F12"/>
    <w:rsid w:val="00EB2B1D"/>
    <w:rsid w:val="00ED5120"/>
    <w:rsid w:val="00F54A51"/>
    <w:rsid w:val="00F7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4150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Пользователь Windows</dc:creator>
  <cp:lastModifiedBy>Пользователь Windows</cp:lastModifiedBy>
  <cp:revision>2</cp:revision>
  <cp:lastPrinted>2019-04-01T05:47:00Z</cp:lastPrinted>
  <dcterms:created xsi:type="dcterms:W3CDTF">2019-04-09T11:59:00Z</dcterms:created>
  <dcterms:modified xsi:type="dcterms:W3CDTF">2019-04-09T11:59:00Z</dcterms:modified>
</cp:coreProperties>
</file>